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/>
          <w:sz w:val="28"/>
        </w:rPr>
        <w:t>МИНИСТЕРСТВО НАУКИ И ВЫСШЕГО ОБРАЗОВАНИЯ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/>
          <w:sz w:val="28"/>
        </w:rPr>
        <w:t>РОССИЙСКОЙ ФЕДЕРАЦИИ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высшего образования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«Рязанский государственный радиотехнический университет имени В.Ф. Уткина»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right"/>
      </w:pPr>
      <w:r>
        <w:rPr>
          <w:rFonts w:ascii="Times New Roman" w:hAnsi="Times New Roman"/>
          <w:b/>
          <w:sz w:val="28"/>
        </w:rPr>
        <w:t>«УТВЕРЖДАЮ»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Заведующий кафедрой АИТП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__________________ М.В. Ленков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«____» _______________ 2026 г.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/>
          <w:sz w:val="28"/>
        </w:rPr>
        <w:t>ЗАДАНИЕ НА ПРЕДДИПЛОМНУЮ ПРАКТИКУ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обучающемуся 4 курса, 237 учебной группы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/>
          <w:sz w:val="28"/>
        </w:rPr>
        <w:t>Воробьёву Павлу Алексеевичу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Направление подготовки: 15.03.04, Автоматизация технологических процессов и производств</w:t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Образовательная программа: Компьютерное проектирование и автоматизированное производство</w:t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Кафедра: «Автоматизации информационных и технологических процессов»</w:t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Руководитель: Сосулин Юрий Андреевич, кандидат технических наук, доцент кафедры АИТП</w:t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(фамилия, имя, отчество полностью, учёная степень, должность)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В ходе выполнения преддипломной практики требуется: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Планируемые формы работы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Сроки проведения</w:t>
            </w:r>
          </w:p>
        </w:tc>
      </w:tr>
      <w:tr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1.</w:t>
            </w:r>
          </w:p>
        </w:tc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Получение задания на преддипломную практику; вводный инструктаж по технике безопасности и охране труда. Согласование цели и задач практики с научным руководителем.</w:t>
            </w:r>
          </w:p>
        </w:tc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Неделя 1 (1–2 рабочий день)</w:t>
            </w:r>
          </w:p>
        </w:tc>
      </w:tr>
      <w:tr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2.</w:t>
            </w:r>
          </w:p>
        </w:tc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Изучение учебной и нормативно-технической документации по теме ВКР: Федеральный закон №39-ФЗ «Об инвестиционной деятельности»; методические рекомендации по оценке эффективности инвестиционных проектов; ГОСТ Р 53325-2024, ТР ЕАЭС 043/2017, СП 484.1311500.2020; требования ПП №719.</w:t>
            </w:r>
          </w:p>
        </w:tc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Неделя 1 (3–5 рабочий день)</w:t>
            </w:r>
          </w:p>
        </w:tc>
      </w:tr>
      <w:tr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3.</w:t>
            </w:r>
          </w:p>
        </w:tc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Технико-экономический анализ рынка систем пожарной сигнализации РФ. Обоснование целей открытия производственного предприятия. Анализ конкурентной среды и обоснование гибридной производственной модели.</w:t>
            </w:r>
          </w:p>
        </w:tc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Неделя 2</w:t>
            </w:r>
          </w:p>
        </w:tc>
      </w:tr>
      <w:tr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4.</w:t>
            </w:r>
          </w:p>
        </w:tc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Формулировка постановки задачи инвестиционного проекта. Определение исходных данных: производственная программа, ассортимент, целевые сегменты B2B. Разработка технологического маршрута и выбор технологического оборудования участка.</w:t>
            </w:r>
          </w:p>
        </w:tc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Неделя 2</w:t>
            </w:r>
          </w:p>
        </w:tc>
      </w:tr>
      <w:tr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5.</w:t>
            </w:r>
          </w:p>
        </w:tc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Разработка системы управления качеством сборочного участка. Описание автоматизированных испытательных стендов проверки дымового и теплового каналов. Обоснование архитектуры MES-системы и системы прослеживаемости продукции.</w:t>
            </w:r>
          </w:p>
        </w:tc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Неделя 3</w:t>
            </w:r>
          </w:p>
        </w:tc>
      </w:tr>
      <w:tr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6.</w:t>
            </w:r>
          </w:p>
        </w:tc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Составление календарного плана реализации инвестиционного проекта (диаграмма Ганта). Расчёт бюджета капитальных вложений (CAPEX), структуры финансирования и потребности в оборотном капитале.</w:t>
            </w:r>
          </w:p>
        </w:tc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Неделя 3</w:t>
            </w:r>
          </w:p>
        </w:tc>
      </w:tr>
      <w:tr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7.</w:t>
            </w:r>
          </w:p>
        </w:tc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Построение финансовой модели инвестиционного проекта в программном комплексе Project Expert. Внесение данных, формирование прогнозных отчётов, расчёт показателей эффективности (NPV, IRR, PI, DPB) и проведение анализа чувствительности.</w:t>
            </w:r>
          </w:p>
        </w:tc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Неделя 4</w:t>
            </w:r>
          </w:p>
        </w:tc>
      </w:tr>
      <w:tr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8.</w:t>
            </w:r>
          </w:p>
        </w:tc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Систематизация результатов практики, подготовка отчёта и дневника практики. Защита отчёта перед руководителем практики.</w:t>
            </w:r>
          </w:p>
        </w:tc>
        <w:tc>
          <w:tcPr>
            <w:tcW w:type="dxa" w:w="3118"/>
          </w:tcPr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Неделя 4 (последние 2 рабочих дня)</w:t>
            </w:r>
          </w:p>
        </w:tc>
      </w:tr>
    </w:tbl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Трудоёмкость практики: 216 часов.</w:t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Дата выдачи задания: «____» ____________ 2026 г.</w:t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Руководитель практики: ____________ / Сосулин Ю.А. /</w:t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 xml:space="preserve">                                                              (Подпись, ФИО)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Задание к исполнению принял.</w:t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Обучающийся __________ / Воробьёв П.А. /</w:t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 xml:space="preserve">                                          (подпись, расшифровка)</w:t>
      </w:r>
    </w:p>
    <w:p>
      <w:r>
        <w:br w:type="page"/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Министерство науки и высшего образования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российской федерации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высшего образования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«Рязанский государственный радиотехнический университет имени В.Ф. Уткина»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right"/>
      </w:pPr>
      <w:r>
        <w:rPr>
          <w:rFonts w:ascii="Times New Roman" w:hAnsi="Times New Roman"/>
          <w:b/>
          <w:sz w:val="28"/>
        </w:rPr>
        <w:t>УТВЕРЖДАЮ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Заведующий кафедрой АИТП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___________________ М.В. Ленков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«____» _______________ 2026 г.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/>
          <w:sz w:val="32"/>
        </w:rPr>
        <w:t>ОТЧЁТ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/>
          <w:sz w:val="28"/>
        </w:rPr>
        <w:t>о прохождении преддипломной практики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обучающегося 4 курса, 237 учебной группы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/>
          <w:sz w:val="28"/>
        </w:rPr>
        <w:t>Воробьёва Павла Алексеевича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Направление подготовки: 15.03.04, Автоматизация технологических процессов и производств</w:t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Образовательная программа: Компьютерное проектирование и автоматизированное производство</w:t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Кафедра: «Автоматизации информационных и технологических процессов»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Сроки прохождения практики:</w:t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 xml:space="preserve">    с «____» _______________ 2026 г.</w:t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 xml:space="preserve">    по «____» _______________ 2026 г.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Руководитель практики: Сосулин Ю.А.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Рязань 2026</w:t>
      </w:r>
    </w:p>
    <w:p>
      <w:r>
        <w:br w:type="page"/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Министерство науки и высшего образования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российской федерации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высшего образования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«Рязанский государственный радиотехнический университет имени В.Ф. Уткина»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/>
          <w:sz w:val="28"/>
        </w:rPr>
        <w:t>ОТЗЫВ РУКОВОДИТЕЛЯ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/>
          <w:sz w:val="28"/>
        </w:rPr>
        <w:t>О ПРОХОЖДЕНИИ ПРЕДДИПЛОМНОЙ ПРАКТИКИ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 w:val="0"/>
          <w:sz w:val="28"/>
        </w:rPr>
        <w:t>обучающимся 4 курса, 237 учебной группы</w:t>
      </w:r>
    </w:p>
    <w:p>
      <w:pPr>
        <w:spacing w:before="0" w:after="0" w:line="360" w:lineRule="exact"/>
        <w:ind w:firstLine="0"/>
        <w:jc w:val="center"/>
      </w:pPr>
      <w:r>
        <w:rPr>
          <w:rFonts w:ascii="Times New Roman" w:hAnsi="Times New Roman"/>
          <w:b/>
          <w:sz w:val="28"/>
        </w:rPr>
        <w:t>Воробьёвым Павлом Алексеевичем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Направление подготовки: 15.03.04, Автоматизация технологических процессов и производств</w:t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Образовательная программа: Компьютерное проектирование и автоматизированное производство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12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  <w:t>1. Уровень теоретической подготовки обучающегося соответствует требованиям образовательной программы по направлению 15.03.04.</w:t>
      </w:r>
    </w:p>
    <w:p>
      <w:pPr>
        <w:spacing w:before="12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  <w:t>2. Степень самостоятельности при выполнении задания на преддипломную практику — высокая. Все разделы задания выполнены обучающимся самостоятельно.</w:t>
      </w:r>
    </w:p>
    <w:p>
      <w:pPr>
        <w:spacing w:before="12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  <w:t>3. Своевременность и качество выполнения индивидуального задания: задание выполнено в установленные сроки в полном объёме.</w:t>
      </w:r>
    </w:p>
    <w:p>
      <w:pPr>
        <w:spacing w:before="12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  <w:t>4. Уровень сформированности профессиональных компетенций по направлению 15.03.04: проявлены навыки анализа рынка и технологических процессов, обоснования производственных и организационных решений, оценки экономической эффективности инвестиционного проекта с применением специализированного программного обеспечения.</w:t>
      </w:r>
    </w:p>
    <w:p>
      <w:pPr>
        <w:spacing w:before="12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  <w:t>5. Полнота и качество собранных материалов для выпускной квалификационной работы: материалы достаточны для написания ВКР, структурированы по главам, подкреплены расчётами показателей эффективности инвестиционного проекта в Project Expert 6 Holding.</w:t>
      </w:r>
    </w:p>
    <w:p>
      <w:pPr>
        <w:spacing w:before="12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  <w:t>6. Замечания и рекомендации: существенных замечаний нет; рекомендуется продолжить детализацию описания автоматизированного участка контроля качества и оформление графической части ВКР.</w:t>
      </w:r>
    </w:p>
    <w:p>
      <w:pPr>
        <w:spacing w:before="12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  <w:t>7. Оценка научного руководителя за преддипломную практику: __________________________</w:t>
      </w:r>
    </w:p>
    <w:p>
      <w:pPr>
        <w:spacing w:before="12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  <w:t>8. Дополнительная информация: материалы практики могут быть использованы при подготовке выпускной квалификационной работы на тему «Инвестиционный проект производственного предприятия».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Руководитель практики: ____________ / Сосулин Ю.А. /</w:t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 xml:space="preserve">                                                              (Подпись, ФИО)</w:t>
      </w:r>
    </w:p>
    <w:p>
      <w:pPr>
        <w:spacing w:before="0" w:after="0" w:line="360" w:lineRule="exact"/>
        <w:ind w:firstLin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before="0" w:after="0" w:line="360" w:lineRule="exact"/>
        <w:ind w:firstLine="0"/>
        <w:jc w:val="left"/>
      </w:pPr>
      <w:r>
        <w:rPr>
          <w:rFonts w:ascii="Times New Roman" w:hAnsi="Times New Roman"/>
          <w:b w:val="0"/>
          <w:sz w:val="28"/>
        </w:rPr>
        <w:t>Дата: «____» _______________ 2026 г.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exact" w:before="0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