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D955E" w14:textId="77777777"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00803612" wp14:editId="1AD103CB">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2"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3"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4"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5"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6" o:title="NETL-Logo-Color"/>
                </v:shape>
              </v:group>
            </w:pict>
          </mc:Fallback>
        </mc:AlternateContent>
      </w:r>
      <w:r>
        <w:rPr>
          <w:noProof/>
        </w:rPr>
        <w:drawing>
          <wp:anchor distT="0" distB="0" distL="114300" distR="114300" simplePos="0" relativeHeight="251660288" behindDoc="0" locked="0" layoutInCell="1" allowOverlap="1" wp14:anchorId="10999063" wp14:editId="4543355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14:paraId="38482631" w14:textId="77777777" w:rsidR="00B61FDA" w:rsidRDefault="00B61FDA" w:rsidP="00B61FDA">
      <w:pPr>
        <w:pStyle w:val="URSCover10ptBlackFont"/>
      </w:pPr>
    </w:p>
    <w:p w14:paraId="42EE06FC" w14:textId="77777777" w:rsidR="00B61FDA" w:rsidRDefault="00B61FDA" w:rsidP="00B61FDA">
      <w:pPr>
        <w:pStyle w:val="URSCover10ptBlackFont"/>
      </w:pPr>
    </w:p>
    <w:p w14:paraId="408EBB94" w14:textId="77777777" w:rsidR="00B61FDA" w:rsidRPr="000E6D02" w:rsidRDefault="00B61FDA" w:rsidP="00B61FDA">
      <w:pPr>
        <w:pStyle w:val="URSCover10ptBlackFont"/>
      </w:pPr>
    </w:p>
    <w:p w14:paraId="3EBEE1ED" w14:textId="77777777" w:rsidR="00B61FDA" w:rsidRDefault="00B61FDA" w:rsidP="00B61FDA">
      <w:pPr>
        <w:pStyle w:val="URSFigurePhotoCenter"/>
      </w:pPr>
      <w:r>
        <w:drawing>
          <wp:inline distT="0" distB="0" distL="0" distR="0" wp14:anchorId="6292F301" wp14:editId="2AFDEEF4">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14:paraId="3BEE0DAD" w14:textId="77777777" w:rsidR="00B61FDA" w:rsidRDefault="00B61FDA" w:rsidP="00B61FDA">
      <w:pPr>
        <w:pStyle w:val="URSCover10ptBlackFont"/>
      </w:pPr>
    </w:p>
    <w:p w14:paraId="368F71C0" w14:textId="77777777" w:rsidR="00B61FDA" w:rsidRDefault="00B61FDA" w:rsidP="00B61FDA">
      <w:pPr>
        <w:pStyle w:val="URSCover10ptBlackFont"/>
      </w:pPr>
    </w:p>
    <w:p w14:paraId="380BACAA" w14:textId="77777777" w:rsidR="00B61FDA" w:rsidRDefault="00B61FDA" w:rsidP="00B61FDA">
      <w:pPr>
        <w:pStyle w:val="URSCover24ptBlueFont"/>
      </w:pPr>
      <w:r w:rsidRPr="00AE576C">
        <w:t xml:space="preserve">CCSI </w:t>
      </w:r>
      <w:r w:rsidR="00E6262B">
        <w:t>Compressor</w:t>
      </w:r>
    </w:p>
    <w:p w14:paraId="32EBCE66" w14:textId="77777777" w:rsidR="00B61FDA" w:rsidRDefault="00B61FDA" w:rsidP="00B61FDA">
      <w:pPr>
        <w:pStyle w:val="URSCover10ptBlackFont"/>
      </w:pPr>
    </w:p>
    <w:p w14:paraId="1B59F453" w14:textId="77777777" w:rsidR="00B61FDA" w:rsidRDefault="00B61FDA" w:rsidP="00B61FDA">
      <w:pPr>
        <w:pStyle w:val="URSCover10ptBlackFont"/>
      </w:pPr>
    </w:p>
    <w:p w14:paraId="64FEE2C0" w14:textId="77777777" w:rsidR="00B61FDA" w:rsidRDefault="00B61FDA" w:rsidP="00B61FDA">
      <w:pPr>
        <w:pStyle w:val="URSCover24ptBlueFont"/>
      </w:pPr>
      <w:r>
        <w:t>User Manual</w:t>
      </w:r>
    </w:p>
    <w:p w14:paraId="214DCE59" w14:textId="77777777" w:rsidR="00B61FDA" w:rsidRDefault="00B61FDA" w:rsidP="00B61FDA">
      <w:pPr>
        <w:pStyle w:val="URSCover10ptBlackFont"/>
      </w:pPr>
    </w:p>
    <w:p w14:paraId="40F1E3B4" w14:textId="77777777" w:rsidR="00B61FDA" w:rsidRDefault="00B61FDA" w:rsidP="00B61FDA">
      <w:pPr>
        <w:pStyle w:val="URSCover10ptBlackFont"/>
      </w:pPr>
    </w:p>
    <w:p w14:paraId="1AB95326" w14:textId="77777777" w:rsidR="00B61FDA" w:rsidRDefault="00B61FDA" w:rsidP="00B61FDA">
      <w:pPr>
        <w:pStyle w:val="URSCover10ptBlackFont"/>
      </w:pPr>
    </w:p>
    <w:p w14:paraId="52B79BB7" w14:textId="77777777" w:rsidR="00B61FDA" w:rsidRDefault="00B61FDA" w:rsidP="00B61FDA">
      <w:pPr>
        <w:pStyle w:val="URSCover10ptBlackFont"/>
      </w:pPr>
    </w:p>
    <w:p w14:paraId="68DD9D2F" w14:textId="5A2DEF97" w:rsidR="00B61FDA" w:rsidRDefault="00E17819" w:rsidP="00B61FDA">
      <w:pPr>
        <w:pStyle w:val="URSCover18ptBlueFont"/>
      </w:pPr>
      <w:r>
        <w:t>Version 2</w:t>
      </w:r>
      <w:r w:rsidR="00B61FDA">
        <w:t>.</w:t>
      </w:r>
      <w:r w:rsidR="006F499F">
        <w:t>1</w:t>
      </w:r>
      <w:r w:rsidR="00B61FDA">
        <w:t>.0</w:t>
      </w:r>
    </w:p>
    <w:p w14:paraId="18E40EE2" w14:textId="77777777" w:rsidR="00B61FDA" w:rsidRDefault="00B61FDA" w:rsidP="00B61FDA">
      <w:pPr>
        <w:pStyle w:val="URSCover10ptBlackFont"/>
      </w:pPr>
    </w:p>
    <w:p w14:paraId="001BC2C8" w14:textId="2F4D52A4" w:rsidR="00B61FDA" w:rsidRDefault="006F499F" w:rsidP="00B61FDA">
      <w:pPr>
        <w:pStyle w:val="URSCover18ptBlueFont"/>
      </w:pPr>
      <w:r>
        <w:t>February 2025</w:t>
      </w:r>
    </w:p>
    <w:p w14:paraId="440C1B7E" w14:textId="77777777" w:rsidR="00B61FDA" w:rsidRDefault="00B61FDA" w:rsidP="00B61FDA">
      <w:pPr>
        <w:pStyle w:val="URSCover10ptBlackFont"/>
      </w:pPr>
    </w:p>
    <w:p w14:paraId="1F878A64" w14:textId="77777777" w:rsidR="00B61FDA" w:rsidRDefault="00B61FDA" w:rsidP="00B61FDA">
      <w:pPr>
        <w:pStyle w:val="URSCover10ptBlackFont"/>
      </w:pPr>
    </w:p>
    <w:p w14:paraId="2DD4E97C" w14:textId="77777777" w:rsidR="00B61FDA" w:rsidRDefault="00B61FDA" w:rsidP="00B61FDA">
      <w:pPr>
        <w:pStyle w:val="URSNormal"/>
        <w:sectPr w:rsidR="00B61FDA">
          <w:pgSz w:w="12240" w:h="15840"/>
          <w:pgMar w:top="1440" w:right="1440" w:bottom="1440" w:left="1440" w:header="720" w:footer="720" w:gutter="0"/>
          <w:pgNumType w:start="1"/>
          <w:cols w:space="720"/>
        </w:sectPr>
      </w:pPr>
    </w:p>
    <w:p w14:paraId="5C0DF4A4" w14:textId="6BD8446A" w:rsidR="00F14B62" w:rsidRPr="002A1483" w:rsidRDefault="00F14B62" w:rsidP="00F14B62">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w:t>
      </w:r>
      <w:r w:rsidR="006F499F">
        <w:rPr>
          <w:rFonts w:ascii="Arial" w:eastAsia="Arial" w:hAnsi="Arial" w:cs="Arial"/>
        </w:rPr>
        <w:t>25</w:t>
      </w:r>
    </w:p>
    <w:p w14:paraId="1E6F1311" w14:textId="77777777" w:rsidR="00F14B62" w:rsidRPr="008930B1" w:rsidRDefault="00F14B62" w:rsidP="00F14B62">
      <w:pPr>
        <w:spacing w:before="480" w:after="120" w:line="276" w:lineRule="auto"/>
        <w:rPr>
          <w:rFonts w:ascii="Arial" w:eastAsia="Arial" w:hAnsi="Arial" w:cs="Arial"/>
          <w:b/>
        </w:rPr>
      </w:pPr>
      <w:r>
        <w:rPr>
          <w:rFonts w:ascii="Arial" w:eastAsia="Arial" w:hAnsi="Arial" w:cs="Arial"/>
          <w:b/>
        </w:rPr>
        <w:t>Copyright Notice</w:t>
      </w:r>
    </w:p>
    <w:p w14:paraId="263B44B3" w14:textId="4D6AE15F" w:rsidR="00F14B62" w:rsidRPr="002A1483" w:rsidRDefault="00E6262B" w:rsidP="006F499F">
      <w:pPr>
        <w:spacing w:before="480" w:after="120" w:line="276" w:lineRule="auto"/>
        <w:rPr>
          <w:rFonts w:ascii="Arial" w:eastAsia="Arial" w:hAnsi="Arial" w:cs="Arial"/>
        </w:rPr>
      </w:pPr>
      <w:r>
        <w:rPr>
          <w:rFonts w:ascii="Arial" w:eastAsia="Arial" w:hAnsi="Arial" w:cs="Arial"/>
        </w:rPr>
        <w:t>Compressor</w:t>
      </w:r>
      <w:r w:rsidR="00FF385A">
        <w:rPr>
          <w:rFonts w:ascii="Arial" w:eastAsia="Arial" w:hAnsi="Arial" w:cs="Arial"/>
        </w:rPr>
        <w:t xml:space="preserve"> </w:t>
      </w:r>
      <w:r w:rsidR="00F14B62" w:rsidRPr="002A1483">
        <w:rPr>
          <w:rFonts w:ascii="Arial" w:eastAsia="Arial" w:hAnsi="Arial" w:cs="Arial"/>
        </w:rPr>
        <w:t>was produced under the DOE Carbon Capture Simulation Initiative (CCSI), and is copyright (c) 2012 - 20</w:t>
      </w:r>
      <w:r w:rsidR="006F499F">
        <w:rPr>
          <w:rFonts w:ascii="Arial" w:eastAsia="Arial" w:hAnsi="Arial" w:cs="Arial"/>
        </w:rPr>
        <w:t>25</w:t>
      </w:r>
      <w:r w:rsidR="00F14B62" w:rsidRPr="002A1483">
        <w:rPr>
          <w:rFonts w:ascii="Arial" w:eastAsia="Arial" w:hAnsi="Arial" w:cs="Arial"/>
        </w:rPr>
        <w:t xml:space="preserve"> by the software owners: Oak Ridge Institute for Science and Education (ORISE), </w:t>
      </w:r>
      <w:r w:rsidR="006F499F" w:rsidRPr="006F499F">
        <w:rPr>
          <w:rFonts w:ascii="Arial" w:eastAsia="Arial" w:hAnsi="Arial" w:cs="Arial"/>
        </w:rPr>
        <w:t>TRIAD</w:t>
      </w:r>
      <w:r w:rsidR="006F499F">
        <w:rPr>
          <w:rFonts w:ascii="Arial" w:eastAsia="Arial" w:hAnsi="Arial" w:cs="Arial"/>
        </w:rPr>
        <w:t xml:space="preserve"> </w:t>
      </w:r>
      <w:r w:rsidR="006F499F" w:rsidRPr="006F499F">
        <w:rPr>
          <w:rFonts w:ascii="Arial" w:eastAsia="Arial" w:hAnsi="Arial" w:cs="Arial"/>
        </w:rPr>
        <w:t>National Security, LLC.</w:t>
      </w:r>
      <w:r w:rsidR="00F14B62" w:rsidRPr="002A1483">
        <w:rPr>
          <w:rFonts w:ascii="Arial" w:eastAsia="Arial" w:hAnsi="Arial" w:cs="Arial"/>
        </w:rPr>
        <w:t>,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4AC7527B" w14:textId="77777777"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14:paraId="5BB40F26" w14:textId="77777777" w:rsidR="00F14B62" w:rsidRPr="008930B1" w:rsidRDefault="00F14B62" w:rsidP="00F14B62">
      <w:pPr>
        <w:spacing w:before="480" w:after="120" w:line="276" w:lineRule="auto"/>
        <w:rPr>
          <w:rFonts w:ascii="Arial" w:eastAsia="Arial" w:hAnsi="Arial" w:cs="Arial"/>
          <w:b/>
        </w:rPr>
      </w:pPr>
      <w:r>
        <w:rPr>
          <w:rFonts w:ascii="Arial" w:eastAsia="Arial" w:hAnsi="Arial" w:cs="Arial"/>
          <w:b/>
        </w:rPr>
        <w:t>License Agreement</w:t>
      </w:r>
    </w:p>
    <w:p w14:paraId="25B6162C" w14:textId="0A53C8D3" w:rsidR="00F14B62" w:rsidRPr="002A1483" w:rsidRDefault="00E6262B" w:rsidP="00F14B62">
      <w:pPr>
        <w:spacing w:before="480" w:after="120" w:line="276" w:lineRule="auto"/>
        <w:rPr>
          <w:rFonts w:ascii="Arial" w:eastAsia="Arial" w:hAnsi="Arial" w:cs="Arial"/>
        </w:rPr>
      </w:pPr>
      <w:r>
        <w:rPr>
          <w:rFonts w:ascii="Arial" w:eastAsia="Arial" w:hAnsi="Arial" w:cs="Arial"/>
        </w:rPr>
        <w:t>Compressor</w:t>
      </w:r>
      <w:r w:rsidRPr="002A1483">
        <w:rPr>
          <w:rFonts w:ascii="Arial" w:eastAsia="Arial" w:hAnsi="Arial" w:cs="Arial"/>
        </w:rPr>
        <w:t xml:space="preserve"> </w:t>
      </w:r>
      <w:r w:rsidR="00F14B62" w:rsidRPr="002A1483">
        <w:rPr>
          <w:rFonts w:ascii="Arial" w:eastAsia="Arial" w:hAnsi="Arial" w:cs="Arial"/>
        </w:rPr>
        <w:t xml:space="preserve">Copyright (c) 2012 - </w:t>
      </w:r>
      <w:r w:rsidR="006F499F" w:rsidRPr="002A1483">
        <w:rPr>
          <w:rFonts w:ascii="Arial" w:eastAsia="Arial" w:hAnsi="Arial" w:cs="Arial"/>
        </w:rPr>
        <w:t>20</w:t>
      </w:r>
      <w:r w:rsidR="006F499F">
        <w:rPr>
          <w:rFonts w:ascii="Arial" w:eastAsia="Arial" w:hAnsi="Arial" w:cs="Arial"/>
        </w:rPr>
        <w:t>25</w:t>
      </w:r>
      <w:r w:rsidR="00F14B62" w:rsidRPr="002A1483">
        <w:rPr>
          <w:rFonts w:ascii="Arial" w:eastAsia="Arial" w:hAnsi="Arial" w:cs="Arial"/>
        </w:rPr>
        <w:t xml:space="preserve">, by the software owners: Oak Ridge Institute for Science and Education (ORISE), </w:t>
      </w:r>
      <w:r w:rsidR="006F499F" w:rsidRPr="006F499F">
        <w:rPr>
          <w:rFonts w:ascii="Arial" w:eastAsia="Arial" w:hAnsi="Arial" w:cs="Arial"/>
        </w:rPr>
        <w:t>TRIAD National Security, LLC</w:t>
      </w:r>
      <w:r w:rsidR="00F14B62" w:rsidRPr="002A1483">
        <w:rPr>
          <w:rFonts w:ascii="Arial" w:eastAsia="Arial" w:hAnsi="Arial" w:cs="Arial"/>
        </w:rPr>
        <w:t>.,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557D6901" w14:textId="77777777"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14:paraId="47322F18" w14:textId="77777777"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14:paraId="6B457C7D" w14:textId="77777777"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14:paraId="63C5C045" w14:textId="4B4C0FEF"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(ORISE), Los Alamos National Security, LLC., </w:t>
      </w:r>
      <w:r w:rsidR="006F499F" w:rsidRPr="006F499F">
        <w:rPr>
          <w:rFonts w:ascii="Arial" w:eastAsia="Arial" w:hAnsi="Arial" w:cs="Arial"/>
        </w:rPr>
        <w:t>TRIAD National Security, LLC</w:t>
      </w:r>
      <w:r w:rsidRPr="002A1483">
        <w:rPr>
          <w:rFonts w:ascii="Arial" w:eastAsia="Arial" w:hAnsi="Arial" w:cs="Arial"/>
        </w:rPr>
        <w:t>,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14:paraId="346DF075" w14:textId="77777777"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8AE86BA" w14:textId="77777777" w:rsidR="00F14B62" w:rsidRPr="002A1483" w:rsidRDefault="00F14B62" w:rsidP="00F14B62">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14:paraId="5A737FAF" w14:textId="77777777" w:rsidR="00B61FDA" w:rsidRDefault="00B61FDA" w:rsidP="00B61FDA">
      <w:pPr>
        <w:pStyle w:val="URSCover10ptBlackFont"/>
      </w:pPr>
    </w:p>
    <w:p w14:paraId="1BF64EFE" w14:textId="77777777" w:rsidR="00B61FDA" w:rsidRDefault="00B61FDA" w:rsidP="00B61FDA">
      <w:pPr>
        <w:pStyle w:val="URSNormal"/>
        <w:sectPr w:rsidR="00B61FDA" w:rsidSect="00E03829">
          <w:headerReference w:type="default" r:id="rId19"/>
          <w:footerReference w:type="default" r:id="rId20"/>
          <w:pgSz w:w="12240" w:h="15840"/>
          <w:pgMar w:top="1440" w:right="1440" w:bottom="1440" w:left="1440" w:header="720" w:footer="720" w:gutter="0"/>
          <w:pgNumType w:fmt="lowerRoman" w:start="1"/>
          <w:cols w:space="720"/>
          <w:vAlign w:val="center"/>
        </w:sectPr>
      </w:pPr>
    </w:p>
    <w:p w14:paraId="534127C3" w14:textId="77777777" w:rsidR="00B61FDA" w:rsidRPr="00A11756" w:rsidRDefault="00B61FDA" w:rsidP="00B61FDA">
      <w:pPr>
        <w:pStyle w:val="TOCHeading"/>
      </w:pPr>
      <w:r w:rsidRPr="00A11756">
        <w:t>Table of Contents</w:t>
      </w:r>
    </w:p>
    <w:p w14:paraId="059F343E" w14:textId="646BBDAD" w:rsidR="009A2D9E" w:rsidRDefault="00B61FDA">
      <w:pPr>
        <w:pStyle w:val="TOC6"/>
        <w:rPr>
          <w:rFonts w:asciiTheme="minorHAnsi" w:eastAsiaTheme="minorEastAsia" w:hAnsiTheme="minorHAnsi"/>
          <w:b w:val="0"/>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9932380" w:history="1">
        <w:r w:rsidR="009A2D9E" w:rsidRPr="00967D8A">
          <w:rPr>
            <w:rStyle w:val="Hyperlink"/>
            <w:noProof/>
          </w:rPr>
          <w:t>CCSI Compressor</w:t>
        </w:r>
        <w:r w:rsidR="009A2D9E">
          <w:rPr>
            <w:noProof/>
            <w:webHidden/>
          </w:rPr>
          <w:tab/>
        </w:r>
        <w:r w:rsidR="009A2D9E">
          <w:rPr>
            <w:noProof/>
            <w:webHidden/>
          </w:rPr>
          <w:fldChar w:fldCharType="begin"/>
        </w:r>
        <w:r w:rsidR="009A2D9E">
          <w:rPr>
            <w:noProof/>
            <w:webHidden/>
          </w:rPr>
          <w:instrText xml:space="preserve"> PAGEREF _Toc509932380 \h </w:instrText>
        </w:r>
        <w:r w:rsidR="009A2D9E">
          <w:rPr>
            <w:noProof/>
            <w:webHidden/>
          </w:rPr>
        </w:r>
        <w:r w:rsidR="009A2D9E">
          <w:rPr>
            <w:noProof/>
            <w:webHidden/>
          </w:rPr>
          <w:fldChar w:fldCharType="separate"/>
        </w:r>
        <w:r w:rsidR="005C3BD7">
          <w:rPr>
            <w:noProof/>
            <w:webHidden/>
          </w:rPr>
          <w:t>1</w:t>
        </w:r>
        <w:r w:rsidR="009A2D9E">
          <w:rPr>
            <w:noProof/>
            <w:webHidden/>
          </w:rPr>
          <w:fldChar w:fldCharType="end"/>
        </w:r>
      </w:hyperlink>
    </w:p>
    <w:p w14:paraId="47A3DE2D" w14:textId="67D462FB" w:rsidR="009A2D9E" w:rsidRDefault="009A2D9E">
      <w:pPr>
        <w:pStyle w:val="TOC7"/>
        <w:rPr>
          <w:rFonts w:asciiTheme="minorHAnsi" w:eastAsiaTheme="minorEastAsia" w:hAnsiTheme="minorHAnsi"/>
          <w:noProof/>
        </w:rPr>
      </w:pPr>
      <w:hyperlink w:anchor="_Toc509932381" w:history="1">
        <w:r w:rsidRPr="00967D8A">
          <w:rPr>
            <w:rStyle w:val="Hyperlink"/>
            <w:noProof/>
          </w:rPr>
          <w:t>1.0</w:t>
        </w:r>
        <w:r>
          <w:rPr>
            <w:rFonts w:asciiTheme="minorHAnsi" w:eastAsiaTheme="minorEastAsia" w:hAnsiTheme="minorHAnsi"/>
            <w:noProof/>
          </w:rPr>
          <w:tab/>
        </w:r>
        <w:r w:rsidRPr="00967D8A">
          <w:rPr>
            <w:rStyle w:val="Hyperlink"/>
            <w:noProof/>
          </w:rPr>
          <w:t>Reporting Issues</w:t>
        </w:r>
        <w:r>
          <w:rPr>
            <w:noProof/>
            <w:webHidden/>
          </w:rPr>
          <w:tab/>
        </w:r>
        <w:r>
          <w:rPr>
            <w:noProof/>
            <w:webHidden/>
          </w:rPr>
          <w:fldChar w:fldCharType="begin"/>
        </w:r>
        <w:r>
          <w:rPr>
            <w:noProof/>
            <w:webHidden/>
          </w:rPr>
          <w:instrText xml:space="preserve"> PAGEREF _Toc509932381 \h </w:instrText>
        </w:r>
        <w:r>
          <w:rPr>
            <w:noProof/>
            <w:webHidden/>
          </w:rPr>
        </w:r>
        <w:r>
          <w:rPr>
            <w:noProof/>
            <w:webHidden/>
          </w:rPr>
          <w:fldChar w:fldCharType="separate"/>
        </w:r>
        <w:r w:rsidR="005C3BD7">
          <w:rPr>
            <w:noProof/>
            <w:webHidden/>
          </w:rPr>
          <w:t>2</w:t>
        </w:r>
        <w:r>
          <w:rPr>
            <w:noProof/>
            <w:webHidden/>
          </w:rPr>
          <w:fldChar w:fldCharType="end"/>
        </w:r>
      </w:hyperlink>
    </w:p>
    <w:p w14:paraId="748F5244" w14:textId="6EFBED3D" w:rsidR="009A2D9E" w:rsidRDefault="009A2D9E">
      <w:pPr>
        <w:pStyle w:val="TOC7"/>
        <w:rPr>
          <w:rFonts w:asciiTheme="minorHAnsi" w:eastAsiaTheme="minorEastAsia" w:hAnsiTheme="minorHAnsi"/>
          <w:noProof/>
        </w:rPr>
      </w:pPr>
      <w:hyperlink w:anchor="_Toc509932382" w:history="1">
        <w:r w:rsidRPr="00967D8A">
          <w:rPr>
            <w:rStyle w:val="Hyperlink"/>
            <w:noProof/>
          </w:rPr>
          <w:t>2.0</w:t>
        </w:r>
        <w:r>
          <w:rPr>
            <w:rFonts w:asciiTheme="minorHAnsi" w:eastAsiaTheme="minorEastAsia" w:hAnsiTheme="minorHAnsi"/>
            <w:noProof/>
          </w:rPr>
          <w:tab/>
        </w:r>
        <w:r w:rsidRPr="00967D8A">
          <w:rPr>
            <w:rStyle w:val="Hyperlink"/>
            <w:noProof/>
          </w:rPr>
          <w:t>Version Log</w:t>
        </w:r>
        <w:r>
          <w:rPr>
            <w:noProof/>
            <w:webHidden/>
          </w:rPr>
          <w:tab/>
        </w:r>
        <w:r>
          <w:rPr>
            <w:noProof/>
            <w:webHidden/>
          </w:rPr>
          <w:fldChar w:fldCharType="begin"/>
        </w:r>
        <w:r>
          <w:rPr>
            <w:noProof/>
            <w:webHidden/>
          </w:rPr>
          <w:instrText xml:space="preserve"> PAGEREF _Toc509932382 \h </w:instrText>
        </w:r>
        <w:r>
          <w:rPr>
            <w:noProof/>
            <w:webHidden/>
          </w:rPr>
        </w:r>
        <w:r>
          <w:rPr>
            <w:noProof/>
            <w:webHidden/>
          </w:rPr>
          <w:fldChar w:fldCharType="separate"/>
        </w:r>
        <w:r w:rsidR="005C3BD7">
          <w:rPr>
            <w:noProof/>
            <w:webHidden/>
          </w:rPr>
          <w:t>2</w:t>
        </w:r>
        <w:r>
          <w:rPr>
            <w:noProof/>
            <w:webHidden/>
          </w:rPr>
          <w:fldChar w:fldCharType="end"/>
        </w:r>
      </w:hyperlink>
    </w:p>
    <w:p w14:paraId="3953E673" w14:textId="2F18F7FC" w:rsidR="009A2D9E" w:rsidRDefault="009A2D9E">
      <w:pPr>
        <w:pStyle w:val="TOC6"/>
        <w:rPr>
          <w:rFonts w:asciiTheme="minorHAnsi" w:eastAsiaTheme="minorEastAsia" w:hAnsiTheme="minorHAnsi"/>
          <w:b w:val="0"/>
          <w:noProof/>
        </w:rPr>
      </w:pPr>
      <w:hyperlink w:anchor="_Toc509932383" w:history="1">
        <w:r w:rsidRPr="00967D8A">
          <w:rPr>
            <w:rStyle w:val="Hyperlink"/>
            <w:noProof/>
          </w:rPr>
          <w:t>Compressor Model</w:t>
        </w:r>
        <w:r>
          <w:rPr>
            <w:noProof/>
            <w:webHidden/>
          </w:rPr>
          <w:tab/>
        </w:r>
        <w:r>
          <w:rPr>
            <w:noProof/>
            <w:webHidden/>
          </w:rPr>
          <w:fldChar w:fldCharType="begin"/>
        </w:r>
        <w:r>
          <w:rPr>
            <w:noProof/>
            <w:webHidden/>
          </w:rPr>
          <w:instrText xml:space="preserve"> PAGEREF _Toc509932383 \h </w:instrText>
        </w:r>
        <w:r>
          <w:rPr>
            <w:noProof/>
            <w:webHidden/>
          </w:rPr>
        </w:r>
        <w:r>
          <w:rPr>
            <w:noProof/>
            <w:webHidden/>
          </w:rPr>
          <w:fldChar w:fldCharType="separate"/>
        </w:r>
        <w:r w:rsidR="005C3BD7">
          <w:rPr>
            <w:noProof/>
            <w:webHidden/>
          </w:rPr>
          <w:t>3</w:t>
        </w:r>
        <w:r>
          <w:rPr>
            <w:noProof/>
            <w:webHidden/>
          </w:rPr>
          <w:fldChar w:fldCharType="end"/>
        </w:r>
      </w:hyperlink>
    </w:p>
    <w:p w14:paraId="62BCAB68" w14:textId="2DF8EB39" w:rsidR="009A2D9E" w:rsidRDefault="009A2D9E">
      <w:pPr>
        <w:pStyle w:val="TOC7"/>
        <w:rPr>
          <w:rFonts w:asciiTheme="minorHAnsi" w:eastAsiaTheme="minorEastAsia" w:hAnsiTheme="minorHAnsi"/>
          <w:noProof/>
        </w:rPr>
      </w:pPr>
      <w:hyperlink w:anchor="_Toc509932384" w:history="1">
        <w:r w:rsidRPr="00967D8A">
          <w:rPr>
            <w:rStyle w:val="Hyperlink"/>
            <w:noProof/>
          </w:rPr>
          <w:t>1.0</w:t>
        </w:r>
        <w:r>
          <w:rPr>
            <w:rFonts w:asciiTheme="minorHAnsi" w:eastAsiaTheme="minorEastAsia" w:hAnsiTheme="minorHAnsi"/>
            <w:noProof/>
          </w:rPr>
          <w:tab/>
        </w:r>
        <w:r w:rsidRPr="00967D8A">
          <w:rPr>
            <w:rStyle w:val="Hyperlink"/>
            <w:noProof/>
          </w:rPr>
          <w:t>Introduction</w:t>
        </w:r>
        <w:r>
          <w:rPr>
            <w:noProof/>
            <w:webHidden/>
          </w:rPr>
          <w:tab/>
        </w:r>
        <w:r>
          <w:rPr>
            <w:noProof/>
            <w:webHidden/>
          </w:rPr>
          <w:fldChar w:fldCharType="begin"/>
        </w:r>
        <w:r>
          <w:rPr>
            <w:noProof/>
            <w:webHidden/>
          </w:rPr>
          <w:instrText xml:space="preserve"> PAGEREF _Toc509932384 \h </w:instrText>
        </w:r>
        <w:r>
          <w:rPr>
            <w:noProof/>
            <w:webHidden/>
          </w:rPr>
        </w:r>
        <w:r>
          <w:rPr>
            <w:noProof/>
            <w:webHidden/>
          </w:rPr>
          <w:fldChar w:fldCharType="separate"/>
        </w:r>
        <w:r w:rsidR="005C3BD7">
          <w:rPr>
            <w:noProof/>
            <w:webHidden/>
          </w:rPr>
          <w:t>3</w:t>
        </w:r>
        <w:r>
          <w:rPr>
            <w:noProof/>
            <w:webHidden/>
          </w:rPr>
          <w:fldChar w:fldCharType="end"/>
        </w:r>
      </w:hyperlink>
    </w:p>
    <w:p w14:paraId="7B08A89E" w14:textId="4D089912" w:rsidR="009A2D9E" w:rsidRDefault="009A2D9E">
      <w:pPr>
        <w:pStyle w:val="TOC7"/>
        <w:rPr>
          <w:rFonts w:asciiTheme="minorHAnsi" w:eastAsiaTheme="minorEastAsia" w:hAnsiTheme="minorHAnsi"/>
          <w:noProof/>
        </w:rPr>
      </w:pPr>
      <w:hyperlink w:anchor="_Toc509932385" w:history="1">
        <w:r w:rsidRPr="00967D8A">
          <w:rPr>
            <w:rStyle w:val="Hyperlink"/>
            <w:noProof/>
          </w:rPr>
          <w:t>2.0</w:t>
        </w:r>
        <w:r>
          <w:rPr>
            <w:rFonts w:asciiTheme="minorHAnsi" w:eastAsiaTheme="minorEastAsia" w:hAnsiTheme="minorHAnsi"/>
            <w:noProof/>
          </w:rPr>
          <w:tab/>
        </w:r>
        <w:r w:rsidRPr="00967D8A">
          <w:rPr>
            <w:rStyle w:val="Hyperlink"/>
            <w:noProof/>
          </w:rPr>
          <w:t>Compressor Stage Calculations</w:t>
        </w:r>
        <w:r>
          <w:rPr>
            <w:noProof/>
            <w:webHidden/>
          </w:rPr>
          <w:tab/>
        </w:r>
        <w:r>
          <w:rPr>
            <w:noProof/>
            <w:webHidden/>
          </w:rPr>
          <w:fldChar w:fldCharType="begin"/>
        </w:r>
        <w:r>
          <w:rPr>
            <w:noProof/>
            <w:webHidden/>
          </w:rPr>
          <w:instrText xml:space="preserve"> PAGEREF _Toc509932385 \h </w:instrText>
        </w:r>
        <w:r>
          <w:rPr>
            <w:noProof/>
            <w:webHidden/>
          </w:rPr>
        </w:r>
        <w:r>
          <w:rPr>
            <w:noProof/>
            <w:webHidden/>
          </w:rPr>
          <w:fldChar w:fldCharType="separate"/>
        </w:r>
        <w:r w:rsidR="005C3BD7">
          <w:rPr>
            <w:noProof/>
            <w:webHidden/>
          </w:rPr>
          <w:t>3</w:t>
        </w:r>
        <w:r>
          <w:rPr>
            <w:noProof/>
            <w:webHidden/>
          </w:rPr>
          <w:fldChar w:fldCharType="end"/>
        </w:r>
      </w:hyperlink>
    </w:p>
    <w:p w14:paraId="1639AE8F" w14:textId="3CE4B964" w:rsidR="009A2D9E" w:rsidRDefault="009A2D9E">
      <w:pPr>
        <w:pStyle w:val="TOC8"/>
        <w:rPr>
          <w:rFonts w:asciiTheme="minorHAnsi" w:eastAsiaTheme="minorEastAsia" w:hAnsiTheme="minorHAnsi"/>
          <w:noProof/>
        </w:rPr>
      </w:pPr>
      <w:hyperlink w:anchor="_Toc509932386" w:history="1">
        <w:r w:rsidRPr="00967D8A">
          <w:rPr>
            <w:rStyle w:val="Hyperlink"/>
            <w:noProof/>
          </w:rPr>
          <w:t>2.1</w:t>
        </w:r>
        <w:r>
          <w:rPr>
            <w:rFonts w:asciiTheme="minorHAnsi" w:eastAsiaTheme="minorEastAsia" w:hAnsiTheme="minorHAnsi"/>
            <w:noProof/>
          </w:rPr>
          <w:tab/>
        </w:r>
        <w:r w:rsidRPr="00967D8A">
          <w:rPr>
            <w:rStyle w:val="Hyperlink"/>
            <w:noProof/>
          </w:rPr>
          <w:t>Dimensionless Numbers</w:t>
        </w:r>
        <w:r>
          <w:rPr>
            <w:noProof/>
            <w:webHidden/>
          </w:rPr>
          <w:tab/>
        </w:r>
        <w:r>
          <w:rPr>
            <w:noProof/>
            <w:webHidden/>
          </w:rPr>
          <w:fldChar w:fldCharType="begin"/>
        </w:r>
        <w:r>
          <w:rPr>
            <w:noProof/>
            <w:webHidden/>
          </w:rPr>
          <w:instrText xml:space="preserve"> PAGEREF _Toc509932386 \h </w:instrText>
        </w:r>
        <w:r>
          <w:rPr>
            <w:noProof/>
            <w:webHidden/>
          </w:rPr>
        </w:r>
        <w:r>
          <w:rPr>
            <w:noProof/>
            <w:webHidden/>
          </w:rPr>
          <w:fldChar w:fldCharType="separate"/>
        </w:r>
        <w:r w:rsidR="005C3BD7">
          <w:rPr>
            <w:noProof/>
            <w:webHidden/>
          </w:rPr>
          <w:t>4</w:t>
        </w:r>
        <w:r>
          <w:rPr>
            <w:noProof/>
            <w:webHidden/>
          </w:rPr>
          <w:fldChar w:fldCharType="end"/>
        </w:r>
      </w:hyperlink>
    </w:p>
    <w:p w14:paraId="3DEA72D9" w14:textId="47079A59" w:rsidR="009A2D9E" w:rsidRDefault="009A2D9E">
      <w:pPr>
        <w:pStyle w:val="TOC8"/>
        <w:rPr>
          <w:rFonts w:asciiTheme="minorHAnsi" w:eastAsiaTheme="minorEastAsia" w:hAnsiTheme="minorHAnsi"/>
          <w:noProof/>
        </w:rPr>
      </w:pPr>
      <w:hyperlink w:anchor="_Toc509932387" w:history="1">
        <w:r w:rsidRPr="00967D8A">
          <w:rPr>
            <w:rStyle w:val="Hyperlink"/>
            <w:noProof/>
          </w:rPr>
          <w:t>2.2</w:t>
        </w:r>
        <w:r>
          <w:rPr>
            <w:rFonts w:asciiTheme="minorHAnsi" w:eastAsiaTheme="minorEastAsia" w:hAnsiTheme="minorHAnsi"/>
            <w:noProof/>
          </w:rPr>
          <w:tab/>
        </w:r>
        <w:r w:rsidRPr="00967D8A">
          <w:rPr>
            <w:rStyle w:val="Hyperlink"/>
            <w:noProof/>
          </w:rPr>
          <w:t>Efficiency</w:t>
        </w:r>
        <w:r>
          <w:rPr>
            <w:noProof/>
            <w:webHidden/>
          </w:rPr>
          <w:tab/>
        </w:r>
        <w:r>
          <w:rPr>
            <w:noProof/>
            <w:webHidden/>
          </w:rPr>
          <w:fldChar w:fldCharType="begin"/>
        </w:r>
        <w:r>
          <w:rPr>
            <w:noProof/>
            <w:webHidden/>
          </w:rPr>
          <w:instrText xml:space="preserve"> PAGEREF _Toc509932387 \h </w:instrText>
        </w:r>
        <w:r>
          <w:rPr>
            <w:noProof/>
            <w:webHidden/>
          </w:rPr>
        </w:r>
        <w:r>
          <w:rPr>
            <w:noProof/>
            <w:webHidden/>
          </w:rPr>
          <w:fldChar w:fldCharType="separate"/>
        </w:r>
        <w:r w:rsidR="005C3BD7">
          <w:rPr>
            <w:noProof/>
            <w:webHidden/>
          </w:rPr>
          <w:t>5</w:t>
        </w:r>
        <w:r>
          <w:rPr>
            <w:noProof/>
            <w:webHidden/>
          </w:rPr>
          <w:fldChar w:fldCharType="end"/>
        </w:r>
      </w:hyperlink>
    </w:p>
    <w:p w14:paraId="6644D2EF" w14:textId="1E32C5BA" w:rsidR="009A2D9E" w:rsidRDefault="009A2D9E">
      <w:pPr>
        <w:pStyle w:val="TOC8"/>
        <w:rPr>
          <w:rFonts w:asciiTheme="minorHAnsi" w:eastAsiaTheme="minorEastAsia" w:hAnsiTheme="minorHAnsi"/>
          <w:noProof/>
        </w:rPr>
      </w:pPr>
      <w:hyperlink w:anchor="_Toc509932388" w:history="1">
        <w:r w:rsidRPr="00967D8A">
          <w:rPr>
            <w:rStyle w:val="Hyperlink"/>
            <w:noProof/>
          </w:rPr>
          <w:t>2.3</w:t>
        </w:r>
        <w:r>
          <w:rPr>
            <w:rFonts w:asciiTheme="minorHAnsi" w:eastAsiaTheme="minorEastAsia" w:hAnsiTheme="minorHAnsi"/>
            <w:noProof/>
          </w:rPr>
          <w:tab/>
        </w:r>
        <w:r w:rsidRPr="00967D8A">
          <w:rPr>
            <w:rStyle w:val="Hyperlink"/>
            <w:noProof/>
          </w:rPr>
          <w:t>Constraints</w:t>
        </w:r>
        <w:r>
          <w:rPr>
            <w:noProof/>
            <w:webHidden/>
          </w:rPr>
          <w:tab/>
        </w:r>
        <w:r>
          <w:rPr>
            <w:noProof/>
            <w:webHidden/>
          </w:rPr>
          <w:fldChar w:fldCharType="begin"/>
        </w:r>
        <w:r>
          <w:rPr>
            <w:noProof/>
            <w:webHidden/>
          </w:rPr>
          <w:instrText xml:space="preserve"> PAGEREF _Toc509932388 \h </w:instrText>
        </w:r>
        <w:r>
          <w:rPr>
            <w:noProof/>
            <w:webHidden/>
          </w:rPr>
        </w:r>
        <w:r>
          <w:rPr>
            <w:noProof/>
            <w:webHidden/>
          </w:rPr>
          <w:fldChar w:fldCharType="separate"/>
        </w:r>
        <w:r w:rsidR="005C3BD7">
          <w:rPr>
            <w:noProof/>
            <w:webHidden/>
          </w:rPr>
          <w:t>6</w:t>
        </w:r>
        <w:r>
          <w:rPr>
            <w:noProof/>
            <w:webHidden/>
          </w:rPr>
          <w:fldChar w:fldCharType="end"/>
        </w:r>
      </w:hyperlink>
    </w:p>
    <w:p w14:paraId="795D0E6F" w14:textId="2EFC4337" w:rsidR="009A2D9E" w:rsidRDefault="009A2D9E">
      <w:pPr>
        <w:pStyle w:val="TOC7"/>
        <w:rPr>
          <w:rFonts w:asciiTheme="minorHAnsi" w:eastAsiaTheme="minorEastAsia" w:hAnsiTheme="minorHAnsi"/>
          <w:noProof/>
        </w:rPr>
      </w:pPr>
      <w:hyperlink w:anchor="_Toc509932389" w:history="1">
        <w:r w:rsidRPr="00967D8A">
          <w:rPr>
            <w:rStyle w:val="Hyperlink"/>
            <w:noProof/>
          </w:rPr>
          <w:t>3.0</w:t>
        </w:r>
        <w:r>
          <w:rPr>
            <w:rFonts w:asciiTheme="minorHAnsi" w:eastAsiaTheme="minorEastAsia" w:hAnsiTheme="minorHAnsi"/>
            <w:noProof/>
          </w:rPr>
          <w:tab/>
        </w:r>
        <w:r w:rsidRPr="00967D8A">
          <w:rPr>
            <w:rStyle w:val="Hyperlink"/>
            <w:noProof/>
          </w:rPr>
          <w:t>Multi-Stage Compressors</w:t>
        </w:r>
        <w:r>
          <w:rPr>
            <w:noProof/>
            <w:webHidden/>
          </w:rPr>
          <w:tab/>
        </w:r>
        <w:r>
          <w:rPr>
            <w:noProof/>
            <w:webHidden/>
          </w:rPr>
          <w:fldChar w:fldCharType="begin"/>
        </w:r>
        <w:r>
          <w:rPr>
            <w:noProof/>
            <w:webHidden/>
          </w:rPr>
          <w:instrText xml:space="preserve"> PAGEREF _Toc509932389 \h </w:instrText>
        </w:r>
        <w:r>
          <w:rPr>
            <w:noProof/>
            <w:webHidden/>
          </w:rPr>
        </w:r>
        <w:r>
          <w:rPr>
            <w:noProof/>
            <w:webHidden/>
          </w:rPr>
          <w:fldChar w:fldCharType="separate"/>
        </w:r>
        <w:r w:rsidR="005C3BD7">
          <w:rPr>
            <w:noProof/>
            <w:webHidden/>
          </w:rPr>
          <w:t>8</w:t>
        </w:r>
        <w:r>
          <w:rPr>
            <w:noProof/>
            <w:webHidden/>
          </w:rPr>
          <w:fldChar w:fldCharType="end"/>
        </w:r>
      </w:hyperlink>
    </w:p>
    <w:p w14:paraId="01FFC2F2" w14:textId="325CB93D" w:rsidR="009A2D9E" w:rsidRDefault="009A2D9E">
      <w:pPr>
        <w:pStyle w:val="TOC8"/>
        <w:rPr>
          <w:rFonts w:asciiTheme="minorHAnsi" w:eastAsiaTheme="minorEastAsia" w:hAnsiTheme="minorHAnsi"/>
          <w:noProof/>
        </w:rPr>
      </w:pPr>
      <w:hyperlink w:anchor="_Toc509932390" w:history="1">
        <w:r w:rsidRPr="00967D8A">
          <w:rPr>
            <w:rStyle w:val="Hyperlink"/>
            <w:noProof/>
          </w:rPr>
          <w:t>3.1</w:t>
        </w:r>
        <w:r>
          <w:rPr>
            <w:rFonts w:asciiTheme="minorHAnsi" w:eastAsiaTheme="minorEastAsia" w:hAnsiTheme="minorHAnsi"/>
            <w:noProof/>
          </w:rPr>
          <w:tab/>
        </w:r>
        <w:r w:rsidRPr="00967D8A">
          <w:rPr>
            <w:rStyle w:val="Hyperlink"/>
            <w:noProof/>
          </w:rPr>
          <w:t>Integral Gear</w:t>
        </w:r>
        <w:r>
          <w:rPr>
            <w:noProof/>
            <w:webHidden/>
          </w:rPr>
          <w:tab/>
        </w:r>
        <w:r>
          <w:rPr>
            <w:noProof/>
            <w:webHidden/>
          </w:rPr>
          <w:fldChar w:fldCharType="begin"/>
        </w:r>
        <w:r>
          <w:rPr>
            <w:noProof/>
            <w:webHidden/>
          </w:rPr>
          <w:instrText xml:space="preserve"> PAGEREF _Toc509932390 \h </w:instrText>
        </w:r>
        <w:r>
          <w:rPr>
            <w:noProof/>
            <w:webHidden/>
          </w:rPr>
        </w:r>
        <w:r>
          <w:rPr>
            <w:noProof/>
            <w:webHidden/>
          </w:rPr>
          <w:fldChar w:fldCharType="separate"/>
        </w:r>
        <w:r w:rsidR="005C3BD7">
          <w:rPr>
            <w:noProof/>
            <w:webHidden/>
          </w:rPr>
          <w:t>8</w:t>
        </w:r>
        <w:r>
          <w:rPr>
            <w:noProof/>
            <w:webHidden/>
          </w:rPr>
          <w:fldChar w:fldCharType="end"/>
        </w:r>
      </w:hyperlink>
    </w:p>
    <w:p w14:paraId="4BE672E3" w14:textId="38B0C03F" w:rsidR="009A2D9E" w:rsidRDefault="009A2D9E">
      <w:pPr>
        <w:pStyle w:val="TOC8"/>
        <w:rPr>
          <w:rFonts w:asciiTheme="minorHAnsi" w:eastAsiaTheme="minorEastAsia" w:hAnsiTheme="minorHAnsi"/>
          <w:noProof/>
        </w:rPr>
      </w:pPr>
      <w:hyperlink w:anchor="_Toc509932391" w:history="1">
        <w:r w:rsidRPr="00967D8A">
          <w:rPr>
            <w:rStyle w:val="Hyperlink"/>
            <w:noProof/>
          </w:rPr>
          <w:t>3.2</w:t>
        </w:r>
        <w:r>
          <w:rPr>
            <w:rFonts w:asciiTheme="minorHAnsi" w:eastAsiaTheme="minorEastAsia" w:hAnsiTheme="minorHAnsi"/>
            <w:noProof/>
          </w:rPr>
          <w:tab/>
        </w:r>
        <w:r w:rsidRPr="00967D8A">
          <w:rPr>
            <w:rStyle w:val="Hyperlink"/>
            <w:noProof/>
          </w:rPr>
          <w:t>Inline</w:t>
        </w:r>
        <w:r>
          <w:rPr>
            <w:noProof/>
            <w:webHidden/>
          </w:rPr>
          <w:tab/>
        </w:r>
        <w:r>
          <w:rPr>
            <w:noProof/>
            <w:webHidden/>
          </w:rPr>
          <w:fldChar w:fldCharType="begin"/>
        </w:r>
        <w:r>
          <w:rPr>
            <w:noProof/>
            <w:webHidden/>
          </w:rPr>
          <w:instrText xml:space="preserve"> PAGEREF _Toc509932391 \h </w:instrText>
        </w:r>
        <w:r>
          <w:rPr>
            <w:noProof/>
            <w:webHidden/>
          </w:rPr>
        </w:r>
        <w:r>
          <w:rPr>
            <w:noProof/>
            <w:webHidden/>
          </w:rPr>
          <w:fldChar w:fldCharType="separate"/>
        </w:r>
        <w:r w:rsidR="005C3BD7">
          <w:rPr>
            <w:noProof/>
            <w:webHidden/>
          </w:rPr>
          <w:t>8</w:t>
        </w:r>
        <w:r>
          <w:rPr>
            <w:noProof/>
            <w:webHidden/>
          </w:rPr>
          <w:fldChar w:fldCharType="end"/>
        </w:r>
      </w:hyperlink>
    </w:p>
    <w:p w14:paraId="62D2586A" w14:textId="00F55C8F" w:rsidR="009A2D9E" w:rsidRDefault="009A2D9E">
      <w:pPr>
        <w:pStyle w:val="TOC7"/>
        <w:rPr>
          <w:rFonts w:asciiTheme="minorHAnsi" w:eastAsiaTheme="minorEastAsia" w:hAnsiTheme="minorHAnsi"/>
          <w:noProof/>
        </w:rPr>
      </w:pPr>
      <w:hyperlink w:anchor="_Toc509932392" w:history="1">
        <w:r w:rsidRPr="00967D8A">
          <w:rPr>
            <w:rStyle w:val="Hyperlink"/>
            <w:noProof/>
          </w:rPr>
          <w:t>4.0</w:t>
        </w:r>
        <w:r>
          <w:rPr>
            <w:rFonts w:asciiTheme="minorHAnsi" w:eastAsiaTheme="minorEastAsia" w:hAnsiTheme="minorHAnsi"/>
            <w:noProof/>
          </w:rPr>
          <w:tab/>
        </w:r>
        <w:r w:rsidRPr="00967D8A">
          <w:rPr>
            <w:rStyle w:val="Hyperlink"/>
            <w:noProof/>
          </w:rPr>
          <w:t>TEG CO</w:t>
        </w:r>
        <w:r w:rsidRPr="00967D8A">
          <w:rPr>
            <w:rStyle w:val="Hyperlink"/>
            <w:noProof/>
            <w:vertAlign w:val="subscript"/>
          </w:rPr>
          <w:t>2</w:t>
        </w:r>
        <w:r w:rsidRPr="00967D8A">
          <w:rPr>
            <w:rStyle w:val="Hyperlink"/>
            <w:noProof/>
          </w:rPr>
          <w:t xml:space="preserve"> Drier</w:t>
        </w:r>
        <w:r>
          <w:rPr>
            <w:noProof/>
            <w:webHidden/>
          </w:rPr>
          <w:tab/>
        </w:r>
        <w:r>
          <w:rPr>
            <w:noProof/>
            <w:webHidden/>
          </w:rPr>
          <w:fldChar w:fldCharType="begin"/>
        </w:r>
        <w:r>
          <w:rPr>
            <w:noProof/>
            <w:webHidden/>
          </w:rPr>
          <w:instrText xml:space="preserve"> PAGEREF _Toc509932392 \h </w:instrText>
        </w:r>
        <w:r>
          <w:rPr>
            <w:noProof/>
            <w:webHidden/>
          </w:rPr>
        </w:r>
        <w:r>
          <w:rPr>
            <w:noProof/>
            <w:webHidden/>
          </w:rPr>
          <w:fldChar w:fldCharType="separate"/>
        </w:r>
        <w:r w:rsidR="005C3BD7">
          <w:rPr>
            <w:noProof/>
            <w:webHidden/>
          </w:rPr>
          <w:t>9</w:t>
        </w:r>
        <w:r>
          <w:rPr>
            <w:noProof/>
            <w:webHidden/>
          </w:rPr>
          <w:fldChar w:fldCharType="end"/>
        </w:r>
      </w:hyperlink>
    </w:p>
    <w:p w14:paraId="3A96C535" w14:textId="0F6232A3" w:rsidR="009A2D9E" w:rsidRDefault="009A2D9E">
      <w:pPr>
        <w:pStyle w:val="TOC7"/>
        <w:rPr>
          <w:rFonts w:asciiTheme="minorHAnsi" w:eastAsiaTheme="minorEastAsia" w:hAnsiTheme="minorHAnsi"/>
          <w:noProof/>
        </w:rPr>
      </w:pPr>
      <w:hyperlink w:anchor="_Toc509932393" w:history="1">
        <w:r w:rsidRPr="00967D8A">
          <w:rPr>
            <w:rStyle w:val="Hyperlink"/>
            <w:noProof/>
          </w:rPr>
          <w:t>5.0</w:t>
        </w:r>
        <w:r>
          <w:rPr>
            <w:rFonts w:asciiTheme="minorHAnsi" w:eastAsiaTheme="minorEastAsia" w:hAnsiTheme="minorHAnsi"/>
            <w:noProof/>
          </w:rPr>
          <w:tab/>
        </w:r>
        <w:r w:rsidRPr="00967D8A">
          <w:rPr>
            <w:rStyle w:val="Hyperlink"/>
            <w:noProof/>
          </w:rPr>
          <w:t>Property Methods</w:t>
        </w:r>
        <w:r>
          <w:rPr>
            <w:noProof/>
            <w:webHidden/>
          </w:rPr>
          <w:tab/>
        </w:r>
        <w:r>
          <w:rPr>
            <w:noProof/>
            <w:webHidden/>
          </w:rPr>
          <w:fldChar w:fldCharType="begin"/>
        </w:r>
        <w:r>
          <w:rPr>
            <w:noProof/>
            <w:webHidden/>
          </w:rPr>
          <w:instrText xml:space="preserve"> PAGEREF _Toc509932393 \h </w:instrText>
        </w:r>
        <w:r>
          <w:rPr>
            <w:noProof/>
            <w:webHidden/>
          </w:rPr>
        </w:r>
        <w:r>
          <w:rPr>
            <w:noProof/>
            <w:webHidden/>
          </w:rPr>
          <w:fldChar w:fldCharType="separate"/>
        </w:r>
        <w:r w:rsidR="005C3BD7">
          <w:rPr>
            <w:noProof/>
            <w:webHidden/>
          </w:rPr>
          <w:t>10</w:t>
        </w:r>
        <w:r>
          <w:rPr>
            <w:noProof/>
            <w:webHidden/>
          </w:rPr>
          <w:fldChar w:fldCharType="end"/>
        </w:r>
      </w:hyperlink>
    </w:p>
    <w:p w14:paraId="45184EE8" w14:textId="5E837626" w:rsidR="009A2D9E" w:rsidRDefault="009A2D9E">
      <w:pPr>
        <w:pStyle w:val="TOC8"/>
        <w:rPr>
          <w:rFonts w:asciiTheme="minorHAnsi" w:eastAsiaTheme="minorEastAsia" w:hAnsiTheme="minorHAnsi"/>
          <w:noProof/>
        </w:rPr>
      </w:pPr>
      <w:hyperlink w:anchor="_Toc509932394" w:history="1">
        <w:r w:rsidRPr="00967D8A">
          <w:rPr>
            <w:rStyle w:val="Hyperlink"/>
            <w:noProof/>
          </w:rPr>
          <w:t>5.1</w:t>
        </w:r>
        <w:r>
          <w:rPr>
            <w:rFonts w:asciiTheme="minorHAnsi" w:eastAsiaTheme="minorEastAsia" w:hAnsiTheme="minorHAnsi"/>
            <w:noProof/>
          </w:rPr>
          <w:tab/>
        </w:r>
        <w:r w:rsidRPr="00967D8A">
          <w:rPr>
            <w:rStyle w:val="Hyperlink"/>
            <w:noProof/>
          </w:rPr>
          <w:t>Compression</w:t>
        </w:r>
        <w:r>
          <w:rPr>
            <w:noProof/>
            <w:webHidden/>
          </w:rPr>
          <w:tab/>
        </w:r>
        <w:r>
          <w:rPr>
            <w:noProof/>
            <w:webHidden/>
          </w:rPr>
          <w:fldChar w:fldCharType="begin"/>
        </w:r>
        <w:r>
          <w:rPr>
            <w:noProof/>
            <w:webHidden/>
          </w:rPr>
          <w:instrText xml:space="preserve"> PAGEREF _Toc509932394 \h </w:instrText>
        </w:r>
        <w:r>
          <w:rPr>
            <w:noProof/>
            <w:webHidden/>
          </w:rPr>
        </w:r>
        <w:r>
          <w:rPr>
            <w:noProof/>
            <w:webHidden/>
          </w:rPr>
          <w:fldChar w:fldCharType="separate"/>
        </w:r>
        <w:r w:rsidR="005C3BD7">
          <w:rPr>
            <w:noProof/>
            <w:webHidden/>
          </w:rPr>
          <w:t>10</w:t>
        </w:r>
        <w:r>
          <w:rPr>
            <w:noProof/>
            <w:webHidden/>
          </w:rPr>
          <w:fldChar w:fldCharType="end"/>
        </w:r>
      </w:hyperlink>
    </w:p>
    <w:p w14:paraId="5097ED27" w14:textId="002FC13A" w:rsidR="009A2D9E" w:rsidRDefault="009A2D9E">
      <w:pPr>
        <w:pStyle w:val="TOC8"/>
        <w:rPr>
          <w:rFonts w:asciiTheme="minorHAnsi" w:eastAsiaTheme="minorEastAsia" w:hAnsiTheme="minorHAnsi"/>
          <w:noProof/>
        </w:rPr>
      </w:pPr>
      <w:hyperlink w:anchor="_Toc509932395" w:history="1">
        <w:r w:rsidRPr="00967D8A">
          <w:rPr>
            <w:rStyle w:val="Hyperlink"/>
            <w:noProof/>
          </w:rPr>
          <w:t>5.2</w:t>
        </w:r>
        <w:r>
          <w:rPr>
            <w:rFonts w:asciiTheme="minorHAnsi" w:eastAsiaTheme="minorEastAsia" w:hAnsiTheme="minorHAnsi"/>
            <w:noProof/>
          </w:rPr>
          <w:tab/>
        </w:r>
        <w:r w:rsidRPr="00967D8A">
          <w:rPr>
            <w:rStyle w:val="Hyperlink"/>
            <w:noProof/>
          </w:rPr>
          <w:t>Drying, Aspen Properties</w:t>
        </w:r>
        <w:r>
          <w:rPr>
            <w:noProof/>
            <w:webHidden/>
          </w:rPr>
          <w:tab/>
        </w:r>
        <w:r>
          <w:rPr>
            <w:noProof/>
            <w:webHidden/>
          </w:rPr>
          <w:fldChar w:fldCharType="begin"/>
        </w:r>
        <w:r>
          <w:rPr>
            <w:noProof/>
            <w:webHidden/>
          </w:rPr>
          <w:instrText xml:space="preserve"> PAGEREF _Toc509932395 \h </w:instrText>
        </w:r>
        <w:r>
          <w:rPr>
            <w:noProof/>
            <w:webHidden/>
          </w:rPr>
        </w:r>
        <w:r>
          <w:rPr>
            <w:noProof/>
            <w:webHidden/>
          </w:rPr>
          <w:fldChar w:fldCharType="separate"/>
        </w:r>
        <w:r w:rsidR="005C3BD7">
          <w:rPr>
            <w:noProof/>
            <w:webHidden/>
          </w:rPr>
          <w:t>12</w:t>
        </w:r>
        <w:r>
          <w:rPr>
            <w:noProof/>
            <w:webHidden/>
          </w:rPr>
          <w:fldChar w:fldCharType="end"/>
        </w:r>
      </w:hyperlink>
    </w:p>
    <w:p w14:paraId="6F71C6F5" w14:textId="05EB5BD4" w:rsidR="009A2D9E" w:rsidRDefault="009A2D9E">
      <w:pPr>
        <w:pStyle w:val="TOC7"/>
        <w:rPr>
          <w:rFonts w:asciiTheme="minorHAnsi" w:eastAsiaTheme="minorEastAsia" w:hAnsiTheme="minorHAnsi"/>
          <w:noProof/>
        </w:rPr>
      </w:pPr>
      <w:hyperlink w:anchor="_Toc509932396" w:history="1">
        <w:r w:rsidRPr="00967D8A">
          <w:rPr>
            <w:rStyle w:val="Hyperlink"/>
            <w:noProof/>
          </w:rPr>
          <w:t>6.0</w:t>
        </w:r>
        <w:r>
          <w:rPr>
            <w:rFonts w:asciiTheme="minorHAnsi" w:eastAsiaTheme="minorEastAsia" w:hAnsiTheme="minorHAnsi"/>
            <w:noProof/>
          </w:rPr>
          <w:tab/>
        </w:r>
        <w:r w:rsidRPr="00967D8A">
          <w:rPr>
            <w:rStyle w:val="Hyperlink"/>
            <w:noProof/>
          </w:rPr>
          <w:t>ACM Model</w:t>
        </w:r>
        <w:r>
          <w:rPr>
            <w:noProof/>
            <w:webHidden/>
          </w:rPr>
          <w:tab/>
        </w:r>
        <w:r>
          <w:rPr>
            <w:noProof/>
            <w:webHidden/>
          </w:rPr>
          <w:fldChar w:fldCharType="begin"/>
        </w:r>
        <w:r>
          <w:rPr>
            <w:noProof/>
            <w:webHidden/>
          </w:rPr>
          <w:instrText xml:space="preserve"> PAGEREF _Toc509932396 \h </w:instrText>
        </w:r>
        <w:r>
          <w:rPr>
            <w:noProof/>
            <w:webHidden/>
          </w:rPr>
        </w:r>
        <w:r>
          <w:rPr>
            <w:noProof/>
            <w:webHidden/>
          </w:rPr>
          <w:fldChar w:fldCharType="separate"/>
        </w:r>
        <w:r w:rsidR="005C3BD7">
          <w:rPr>
            <w:noProof/>
            <w:webHidden/>
          </w:rPr>
          <w:t>14</w:t>
        </w:r>
        <w:r>
          <w:rPr>
            <w:noProof/>
            <w:webHidden/>
          </w:rPr>
          <w:fldChar w:fldCharType="end"/>
        </w:r>
      </w:hyperlink>
    </w:p>
    <w:p w14:paraId="7AEAA461" w14:textId="60EE3FFF" w:rsidR="009A2D9E" w:rsidRDefault="009A2D9E">
      <w:pPr>
        <w:pStyle w:val="TOC8"/>
        <w:rPr>
          <w:rFonts w:asciiTheme="minorHAnsi" w:eastAsiaTheme="minorEastAsia" w:hAnsiTheme="minorHAnsi"/>
          <w:noProof/>
        </w:rPr>
      </w:pPr>
      <w:hyperlink w:anchor="_Toc509932397" w:history="1">
        <w:r w:rsidRPr="00967D8A">
          <w:rPr>
            <w:rStyle w:val="Hyperlink"/>
            <w:noProof/>
          </w:rPr>
          <w:t>6.1</w:t>
        </w:r>
        <w:r>
          <w:rPr>
            <w:rFonts w:asciiTheme="minorHAnsi" w:eastAsiaTheme="minorEastAsia" w:hAnsiTheme="minorHAnsi"/>
            <w:noProof/>
          </w:rPr>
          <w:tab/>
        </w:r>
        <w:r w:rsidRPr="00967D8A">
          <w:rPr>
            <w:rStyle w:val="Hyperlink"/>
            <w:noProof/>
          </w:rPr>
          <w:t>Compressor Stage Calculations</w:t>
        </w:r>
        <w:r>
          <w:rPr>
            <w:noProof/>
            <w:webHidden/>
          </w:rPr>
          <w:tab/>
        </w:r>
        <w:r>
          <w:rPr>
            <w:noProof/>
            <w:webHidden/>
          </w:rPr>
          <w:fldChar w:fldCharType="begin"/>
        </w:r>
        <w:r>
          <w:rPr>
            <w:noProof/>
            <w:webHidden/>
          </w:rPr>
          <w:instrText xml:space="preserve"> PAGEREF _Toc509932397 \h </w:instrText>
        </w:r>
        <w:r>
          <w:rPr>
            <w:noProof/>
            <w:webHidden/>
          </w:rPr>
        </w:r>
        <w:r>
          <w:rPr>
            <w:noProof/>
            <w:webHidden/>
          </w:rPr>
          <w:fldChar w:fldCharType="separate"/>
        </w:r>
        <w:r w:rsidR="005C3BD7">
          <w:rPr>
            <w:noProof/>
            <w:webHidden/>
          </w:rPr>
          <w:t>14</w:t>
        </w:r>
        <w:r>
          <w:rPr>
            <w:noProof/>
            <w:webHidden/>
          </w:rPr>
          <w:fldChar w:fldCharType="end"/>
        </w:r>
      </w:hyperlink>
    </w:p>
    <w:p w14:paraId="16B1155A" w14:textId="13368EA2" w:rsidR="009A2D9E" w:rsidRDefault="009A2D9E">
      <w:pPr>
        <w:pStyle w:val="TOC8"/>
        <w:rPr>
          <w:rFonts w:asciiTheme="minorHAnsi" w:eastAsiaTheme="minorEastAsia" w:hAnsiTheme="minorHAnsi"/>
          <w:noProof/>
        </w:rPr>
      </w:pPr>
      <w:hyperlink w:anchor="_Toc509932398" w:history="1">
        <w:r w:rsidRPr="00967D8A">
          <w:rPr>
            <w:rStyle w:val="Hyperlink"/>
            <w:noProof/>
          </w:rPr>
          <w:t>6.2</w:t>
        </w:r>
        <w:r>
          <w:rPr>
            <w:rFonts w:asciiTheme="minorHAnsi" w:eastAsiaTheme="minorEastAsia" w:hAnsiTheme="minorHAnsi"/>
            <w:noProof/>
          </w:rPr>
          <w:tab/>
        </w:r>
        <w:r w:rsidRPr="00967D8A">
          <w:rPr>
            <w:rStyle w:val="Hyperlink"/>
            <w:noProof/>
          </w:rPr>
          <w:t>Intercoolers</w:t>
        </w:r>
        <w:r>
          <w:rPr>
            <w:noProof/>
            <w:webHidden/>
          </w:rPr>
          <w:tab/>
        </w:r>
        <w:r>
          <w:rPr>
            <w:noProof/>
            <w:webHidden/>
          </w:rPr>
          <w:fldChar w:fldCharType="begin"/>
        </w:r>
        <w:r>
          <w:rPr>
            <w:noProof/>
            <w:webHidden/>
          </w:rPr>
          <w:instrText xml:space="preserve"> PAGEREF _Toc509932398 \h </w:instrText>
        </w:r>
        <w:r>
          <w:rPr>
            <w:noProof/>
            <w:webHidden/>
          </w:rPr>
        </w:r>
        <w:r>
          <w:rPr>
            <w:noProof/>
            <w:webHidden/>
          </w:rPr>
          <w:fldChar w:fldCharType="separate"/>
        </w:r>
        <w:r w:rsidR="005C3BD7">
          <w:rPr>
            <w:noProof/>
            <w:webHidden/>
          </w:rPr>
          <w:t>14</w:t>
        </w:r>
        <w:r>
          <w:rPr>
            <w:noProof/>
            <w:webHidden/>
          </w:rPr>
          <w:fldChar w:fldCharType="end"/>
        </w:r>
      </w:hyperlink>
    </w:p>
    <w:p w14:paraId="228CD7C4" w14:textId="41C8C9C7" w:rsidR="009A2D9E" w:rsidRDefault="009A2D9E">
      <w:pPr>
        <w:pStyle w:val="TOC8"/>
        <w:rPr>
          <w:rFonts w:asciiTheme="minorHAnsi" w:eastAsiaTheme="minorEastAsia" w:hAnsiTheme="minorHAnsi"/>
          <w:noProof/>
        </w:rPr>
      </w:pPr>
      <w:hyperlink w:anchor="_Toc509932399" w:history="1">
        <w:r w:rsidRPr="00967D8A">
          <w:rPr>
            <w:rStyle w:val="Hyperlink"/>
            <w:noProof/>
          </w:rPr>
          <w:t>6.3</w:t>
        </w:r>
        <w:r>
          <w:rPr>
            <w:rFonts w:asciiTheme="minorHAnsi" w:eastAsiaTheme="minorEastAsia" w:hAnsiTheme="minorHAnsi"/>
            <w:noProof/>
          </w:rPr>
          <w:tab/>
        </w:r>
        <w:r w:rsidRPr="00967D8A">
          <w:rPr>
            <w:rStyle w:val="Hyperlink"/>
            <w:noProof/>
          </w:rPr>
          <w:t>Multistage Compressor Models</w:t>
        </w:r>
        <w:r>
          <w:rPr>
            <w:noProof/>
            <w:webHidden/>
          </w:rPr>
          <w:tab/>
        </w:r>
        <w:r>
          <w:rPr>
            <w:noProof/>
            <w:webHidden/>
          </w:rPr>
          <w:fldChar w:fldCharType="begin"/>
        </w:r>
        <w:r>
          <w:rPr>
            <w:noProof/>
            <w:webHidden/>
          </w:rPr>
          <w:instrText xml:space="preserve"> PAGEREF _Toc509932399 \h </w:instrText>
        </w:r>
        <w:r>
          <w:rPr>
            <w:noProof/>
            <w:webHidden/>
          </w:rPr>
        </w:r>
        <w:r>
          <w:rPr>
            <w:noProof/>
            <w:webHidden/>
          </w:rPr>
          <w:fldChar w:fldCharType="separate"/>
        </w:r>
        <w:r w:rsidR="005C3BD7">
          <w:rPr>
            <w:noProof/>
            <w:webHidden/>
          </w:rPr>
          <w:t>15</w:t>
        </w:r>
        <w:r>
          <w:rPr>
            <w:noProof/>
            <w:webHidden/>
          </w:rPr>
          <w:fldChar w:fldCharType="end"/>
        </w:r>
      </w:hyperlink>
    </w:p>
    <w:p w14:paraId="103E4B47" w14:textId="26D511AB" w:rsidR="009A2D9E" w:rsidRDefault="009A2D9E">
      <w:pPr>
        <w:pStyle w:val="TOC8"/>
        <w:rPr>
          <w:rFonts w:asciiTheme="minorHAnsi" w:eastAsiaTheme="minorEastAsia" w:hAnsiTheme="minorHAnsi"/>
          <w:noProof/>
        </w:rPr>
      </w:pPr>
      <w:hyperlink w:anchor="_Toc509932400" w:history="1">
        <w:r w:rsidRPr="00967D8A">
          <w:rPr>
            <w:rStyle w:val="Hyperlink"/>
            <w:noProof/>
          </w:rPr>
          <w:t>6.4</w:t>
        </w:r>
        <w:r>
          <w:rPr>
            <w:rFonts w:asciiTheme="minorHAnsi" w:eastAsiaTheme="minorEastAsia" w:hAnsiTheme="minorHAnsi"/>
            <w:noProof/>
          </w:rPr>
          <w:tab/>
        </w:r>
        <w:r w:rsidRPr="00967D8A">
          <w:rPr>
            <w:rStyle w:val="Hyperlink"/>
            <w:noProof/>
          </w:rPr>
          <w:t>Multistage Flash Model</w:t>
        </w:r>
        <w:r>
          <w:rPr>
            <w:noProof/>
            <w:webHidden/>
          </w:rPr>
          <w:tab/>
        </w:r>
        <w:r>
          <w:rPr>
            <w:noProof/>
            <w:webHidden/>
          </w:rPr>
          <w:fldChar w:fldCharType="begin"/>
        </w:r>
        <w:r>
          <w:rPr>
            <w:noProof/>
            <w:webHidden/>
          </w:rPr>
          <w:instrText xml:space="preserve"> PAGEREF _Toc509932400 \h </w:instrText>
        </w:r>
        <w:r>
          <w:rPr>
            <w:noProof/>
            <w:webHidden/>
          </w:rPr>
        </w:r>
        <w:r>
          <w:rPr>
            <w:noProof/>
            <w:webHidden/>
          </w:rPr>
          <w:fldChar w:fldCharType="separate"/>
        </w:r>
        <w:r w:rsidR="005C3BD7">
          <w:rPr>
            <w:noProof/>
            <w:webHidden/>
          </w:rPr>
          <w:t>15</w:t>
        </w:r>
        <w:r>
          <w:rPr>
            <w:noProof/>
            <w:webHidden/>
          </w:rPr>
          <w:fldChar w:fldCharType="end"/>
        </w:r>
      </w:hyperlink>
    </w:p>
    <w:p w14:paraId="40DAAACD" w14:textId="22E5B77F" w:rsidR="009A2D9E" w:rsidRDefault="009A2D9E">
      <w:pPr>
        <w:pStyle w:val="TOC8"/>
        <w:rPr>
          <w:rFonts w:asciiTheme="minorHAnsi" w:eastAsiaTheme="minorEastAsia" w:hAnsiTheme="minorHAnsi"/>
          <w:noProof/>
        </w:rPr>
      </w:pPr>
      <w:hyperlink w:anchor="_Toc509932401" w:history="1">
        <w:r w:rsidRPr="00967D8A">
          <w:rPr>
            <w:rStyle w:val="Hyperlink"/>
            <w:noProof/>
          </w:rPr>
          <w:t>6.5</w:t>
        </w:r>
        <w:r>
          <w:rPr>
            <w:rFonts w:asciiTheme="minorHAnsi" w:eastAsiaTheme="minorEastAsia" w:hAnsiTheme="minorHAnsi"/>
            <w:noProof/>
          </w:rPr>
          <w:tab/>
        </w:r>
        <w:r w:rsidRPr="00967D8A">
          <w:rPr>
            <w:rStyle w:val="Hyperlink"/>
            <w:noProof/>
          </w:rPr>
          <w:t>Integral Gear Compressor with Drier Simulation</w:t>
        </w:r>
        <w:r>
          <w:rPr>
            <w:noProof/>
            <w:webHidden/>
          </w:rPr>
          <w:tab/>
        </w:r>
        <w:r>
          <w:rPr>
            <w:noProof/>
            <w:webHidden/>
          </w:rPr>
          <w:fldChar w:fldCharType="begin"/>
        </w:r>
        <w:r>
          <w:rPr>
            <w:noProof/>
            <w:webHidden/>
          </w:rPr>
          <w:instrText xml:space="preserve"> PAGEREF _Toc509932401 \h </w:instrText>
        </w:r>
        <w:r>
          <w:rPr>
            <w:noProof/>
            <w:webHidden/>
          </w:rPr>
        </w:r>
        <w:r>
          <w:rPr>
            <w:noProof/>
            <w:webHidden/>
          </w:rPr>
          <w:fldChar w:fldCharType="separate"/>
        </w:r>
        <w:r w:rsidR="005C3BD7">
          <w:rPr>
            <w:noProof/>
            <w:webHidden/>
          </w:rPr>
          <w:t>16</w:t>
        </w:r>
        <w:r>
          <w:rPr>
            <w:noProof/>
            <w:webHidden/>
          </w:rPr>
          <w:fldChar w:fldCharType="end"/>
        </w:r>
      </w:hyperlink>
    </w:p>
    <w:p w14:paraId="1FD7434E" w14:textId="360412C1" w:rsidR="009A2D9E" w:rsidRDefault="009A2D9E">
      <w:pPr>
        <w:pStyle w:val="TOC8"/>
        <w:rPr>
          <w:rFonts w:asciiTheme="minorHAnsi" w:eastAsiaTheme="minorEastAsia" w:hAnsiTheme="minorHAnsi"/>
          <w:noProof/>
        </w:rPr>
      </w:pPr>
      <w:hyperlink w:anchor="_Toc509932402" w:history="1">
        <w:r w:rsidRPr="00967D8A">
          <w:rPr>
            <w:rStyle w:val="Hyperlink"/>
            <w:noProof/>
          </w:rPr>
          <w:t>6.6</w:t>
        </w:r>
        <w:r>
          <w:rPr>
            <w:rFonts w:asciiTheme="minorHAnsi" w:eastAsiaTheme="minorEastAsia" w:hAnsiTheme="minorHAnsi"/>
            <w:noProof/>
          </w:rPr>
          <w:tab/>
        </w:r>
        <w:r w:rsidRPr="00967D8A">
          <w:rPr>
            <w:rStyle w:val="Hyperlink"/>
            <w:noProof/>
          </w:rPr>
          <w:t>Inline Compressor with Drier Simulation</w:t>
        </w:r>
        <w:r>
          <w:rPr>
            <w:noProof/>
            <w:webHidden/>
          </w:rPr>
          <w:tab/>
        </w:r>
        <w:r>
          <w:rPr>
            <w:noProof/>
            <w:webHidden/>
          </w:rPr>
          <w:fldChar w:fldCharType="begin"/>
        </w:r>
        <w:r>
          <w:rPr>
            <w:noProof/>
            <w:webHidden/>
          </w:rPr>
          <w:instrText xml:space="preserve"> PAGEREF _Toc509932402 \h </w:instrText>
        </w:r>
        <w:r>
          <w:rPr>
            <w:noProof/>
            <w:webHidden/>
          </w:rPr>
        </w:r>
        <w:r>
          <w:rPr>
            <w:noProof/>
            <w:webHidden/>
          </w:rPr>
          <w:fldChar w:fldCharType="separate"/>
        </w:r>
        <w:r w:rsidR="005C3BD7">
          <w:rPr>
            <w:noProof/>
            <w:webHidden/>
          </w:rPr>
          <w:t>17</w:t>
        </w:r>
        <w:r>
          <w:rPr>
            <w:noProof/>
            <w:webHidden/>
          </w:rPr>
          <w:fldChar w:fldCharType="end"/>
        </w:r>
      </w:hyperlink>
    </w:p>
    <w:p w14:paraId="203DD018" w14:textId="05D00D0A" w:rsidR="009A2D9E" w:rsidRDefault="009A2D9E">
      <w:pPr>
        <w:pStyle w:val="TOC7"/>
        <w:rPr>
          <w:rFonts w:asciiTheme="minorHAnsi" w:eastAsiaTheme="minorEastAsia" w:hAnsiTheme="minorHAnsi"/>
          <w:noProof/>
        </w:rPr>
      </w:pPr>
      <w:hyperlink w:anchor="_Toc509932403" w:history="1">
        <w:r w:rsidRPr="00967D8A">
          <w:rPr>
            <w:rStyle w:val="Hyperlink"/>
            <w:noProof/>
          </w:rPr>
          <w:t>7.0</w:t>
        </w:r>
        <w:r>
          <w:rPr>
            <w:rFonts w:asciiTheme="minorHAnsi" w:eastAsiaTheme="minorEastAsia" w:hAnsiTheme="minorHAnsi"/>
            <w:noProof/>
          </w:rPr>
          <w:tab/>
        </w:r>
        <w:r w:rsidRPr="00967D8A">
          <w:rPr>
            <w:rStyle w:val="Hyperlink"/>
            <w:noProof/>
          </w:rPr>
          <w:t>Results</w:t>
        </w:r>
        <w:r>
          <w:rPr>
            <w:noProof/>
            <w:webHidden/>
          </w:rPr>
          <w:tab/>
        </w:r>
        <w:r>
          <w:rPr>
            <w:noProof/>
            <w:webHidden/>
          </w:rPr>
          <w:fldChar w:fldCharType="begin"/>
        </w:r>
        <w:r>
          <w:rPr>
            <w:noProof/>
            <w:webHidden/>
          </w:rPr>
          <w:instrText xml:space="preserve"> PAGEREF _Toc509932403 \h </w:instrText>
        </w:r>
        <w:r>
          <w:rPr>
            <w:noProof/>
            <w:webHidden/>
          </w:rPr>
        </w:r>
        <w:r>
          <w:rPr>
            <w:noProof/>
            <w:webHidden/>
          </w:rPr>
          <w:fldChar w:fldCharType="separate"/>
        </w:r>
        <w:r w:rsidR="005C3BD7">
          <w:rPr>
            <w:noProof/>
            <w:webHidden/>
          </w:rPr>
          <w:t>18</w:t>
        </w:r>
        <w:r>
          <w:rPr>
            <w:noProof/>
            <w:webHidden/>
          </w:rPr>
          <w:fldChar w:fldCharType="end"/>
        </w:r>
      </w:hyperlink>
    </w:p>
    <w:p w14:paraId="7E64EA81" w14:textId="68657857" w:rsidR="009A2D9E" w:rsidRDefault="009A2D9E">
      <w:pPr>
        <w:pStyle w:val="TOC8"/>
        <w:rPr>
          <w:rFonts w:asciiTheme="minorHAnsi" w:eastAsiaTheme="minorEastAsia" w:hAnsiTheme="minorHAnsi"/>
          <w:noProof/>
        </w:rPr>
      </w:pPr>
      <w:hyperlink w:anchor="_Toc509932404" w:history="1">
        <w:r w:rsidRPr="00967D8A">
          <w:rPr>
            <w:rStyle w:val="Hyperlink"/>
            <w:noProof/>
          </w:rPr>
          <w:t>7.1</w:t>
        </w:r>
        <w:r>
          <w:rPr>
            <w:rFonts w:asciiTheme="minorHAnsi" w:eastAsiaTheme="minorEastAsia" w:hAnsiTheme="minorHAnsi"/>
            <w:noProof/>
          </w:rPr>
          <w:tab/>
        </w:r>
        <w:r w:rsidRPr="00967D8A">
          <w:rPr>
            <w:rStyle w:val="Hyperlink"/>
            <w:noProof/>
          </w:rPr>
          <w:t>Validation</w:t>
        </w:r>
        <w:r>
          <w:rPr>
            <w:noProof/>
            <w:webHidden/>
          </w:rPr>
          <w:tab/>
        </w:r>
        <w:r>
          <w:rPr>
            <w:noProof/>
            <w:webHidden/>
          </w:rPr>
          <w:fldChar w:fldCharType="begin"/>
        </w:r>
        <w:r>
          <w:rPr>
            <w:noProof/>
            <w:webHidden/>
          </w:rPr>
          <w:instrText xml:space="preserve"> PAGEREF _Toc509932404 \h </w:instrText>
        </w:r>
        <w:r>
          <w:rPr>
            <w:noProof/>
            <w:webHidden/>
          </w:rPr>
        </w:r>
        <w:r>
          <w:rPr>
            <w:noProof/>
            <w:webHidden/>
          </w:rPr>
          <w:fldChar w:fldCharType="separate"/>
        </w:r>
        <w:r w:rsidR="005C3BD7">
          <w:rPr>
            <w:noProof/>
            <w:webHidden/>
          </w:rPr>
          <w:t>18</w:t>
        </w:r>
        <w:r>
          <w:rPr>
            <w:noProof/>
            <w:webHidden/>
          </w:rPr>
          <w:fldChar w:fldCharType="end"/>
        </w:r>
      </w:hyperlink>
    </w:p>
    <w:p w14:paraId="00854324" w14:textId="38D5E3E9" w:rsidR="009A2D9E" w:rsidRDefault="009A2D9E">
      <w:pPr>
        <w:pStyle w:val="TOC8"/>
        <w:rPr>
          <w:rFonts w:asciiTheme="minorHAnsi" w:eastAsiaTheme="minorEastAsia" w:hAnsiTheme="minorHAnsi"/>
          <w:noProof/>
        </w:rPr>
      </w:pPr>
      <w:hyperlink w:anchor="_Toc509932405" w:history="1">
        <w:r w:rsidRPr="00967D8A">
          <w:rPr>
            <w:rStyle w:val="Hyperlink"/>
            <w:noProof/>
          </w:rPr>
          <w:t>7.2</w:t>
        </w:r>
        <w:r>
          <w:rPr>
            <w:rFonts w:asciiTheme="minorHAnsi" w:eastAsiaTheme="minorEastAsia" w:hAnsiTheme="minorHAnsi"/>
            <w:noProof/>
          </w:rPr>
          <w:tab/>
        </w:r>
        <w:r w:rsidRPr="00967D8A">
          <w:rPr>
            <w:rStyle w:val="Hyperlink"/>
            <w:noProof/>
          </w:rPr>
          <w:t>Results for Typical Feed</w:t>
        </w:r>
        <w:r>
          <w:rPr>
            <w:noProof/>
            <w:webHidden/>
          </w:rPr>
          <w:tab/>
        </w:r>
        <w:r>
          <w:rPr>
            <w:noProof/>
            <w:webHidden/>
          </w:rPr>
          <w:fldChar w:fldCharType="begin"/>
        </w:r>
        <w:r>
          <w:rPr>
            <w:noProof/>
            <w:webHidden/>
          </w:rPr>
          <w:instrText xml:space="preserve"> PAGEREF _Toc509932405 \h </w:instrText>
        </w:r>
        <w:r>
          <w:rPr>
            <w:noProof/>
            <w:webHidden/>
          </w:rPr>
        </w:r>
        <w:r>
          <w:rPr>
            <w:noProof/>
            <w:webHidden/>
          </w:rPr>
          <w:fldChar w:fldCharType="separate"/>
        </w:r>
        <w:r w:rsidR="005C3BD7">
          <w:rPr>
            <w:noProof/>
            <w:webHidden/>
          </w:rPr>
          <w:t>19</w:t>
        </w:r>
        <w:r>
          <w:rPr>
            <w:noProof/>
            <w:webHidden/>
          </w:rPr>
          <w:fldChar w:fldCharType="end"/>
        </w:r>
      </w:hyperlink>
    </w:p>
    <w:p w14:paraId="136D5B54" w14:textId="741E437F" w:rsidR="009A2D9E" w:rsidRDefault="009A2D9E">
      <w:pPr>
        <w:pStyle w:val="TOC7"/>
        <w:rPr>
          <w:rFonts w:asciiTheme="minorHAnsi" w:eastAsiaTheme="minorEastAsia" w:hAnsiTheme="minorHAnsi"/>
          <w:noProof/>
        </w:rPr>
      </w:pPr>
      <w:hyperlink w:anchor="_Toc509932406" w:history="1">
        <w:r w:rsidRPr="00967D8A">
          <w:rPr>
            <w:rStyle w:val="Hyperlink"/>
            <w:noProof/>
          </w:rPr>
          <w:t>8.0</w:t>
        </w:r>
        <w:r>
          <w:rPr>
            <w:rFonts w:asciiTheme="minorHAnsi" w:eastAsiaTheme="minorEastAsia" w:hAnsiTheme="minorHAnsi"/>
            <w:noProof/>
          </w:rPr>
          <w:tab/>
        </w:r>
        <w:r w:rsidRPr="00967D8A">
          <w:rPr>
            <w:rStyle w:val="Hyperlink"/>
            <w:noProof/>
          </w:rPr>
          <w:t>Dynamic Simulations</w:t>
        </w:r>
        <w:r>
          <w:rPr>
            <w:noProof/>
            <w:webHidden/>
          </w:rPr>
          <w:tab/>
        </w:r>
        <w:r>
          <w:rPr>
            <w:noProof/>
            <w:webHidden/>
          </w:rPr>
          <w:fldChar w:fldCharType="begin"/>
        </w:r>
        <w:r>
          <w:rPr>
            <w:noProof/>
            <w:webHidden/>
          </w:rPr>
          <w:instrText xml:space="preserve"> PAGEREF _Toc509932406 \h </w:instrText>
        </w:r>
        <w:r>
          <w:rPr>
            <w:noProof/>
            <w:webHidden/>
          </w:rPr>
        </w:r>
        <w:r>
          <w:rPr>
            <w:noProof/>
            <w:webHidden/>
          </w:rPr>
          <w:fldChar w:fldCharType="separate"/>
        </w:r>
        <w:r w:rsidR="005C3BD7">
          <w:rPr>
            <w:noProof/>
            <w:webHidden/>
          </w:rPr>
          <w:t>22</w:t>
        </w:r>
        <w:r>
          <w:rPr>
            <w:noProof/>
            <w:webHidden/>
          </w:rPr>
          <w:fldChar w:fldCharType="end"/>
        </w:r>
      </w:hyperlink>
    </w:p>
    <w:p w14:paraId="65554F2D" w14:textId="373D68B5" w:rsidR="009A2D9E" w:rsidRDefault="009A2D9E">
      <w:pPr>
        <w:pStyle w:val="TOC8"/>
        <w:rPr>
          <w:rFonts w:asciiTheme="minorHAnsi" w:eastAsiaTheme="minorEastAsia" w:hAnsiTheme="minorHAnsi"/>
          <w:noProof/>
        </w:rPr>
      </w:pPr>
      <w:hyperlink w:anchor="_Toc509932407" w:history="1">
        <w:r w:rsidRPr="00967D8A">
          <w:rPr>
            <w:rStyle w:val="Hyperlink"/>
            <w:noProof/>
            <w:lang w:bidi="en-US"/>
          </w:rPr>
          <w:t>8.1</w:t>
        </w:r>
        <w:r>
          <w:rPr>
            <w:rFonts w:asciiTheme="minorHAnsi" w:eastAsiaTheme="minorEastAsia" w:hAnsiTheme="minorHAnsi"/>
            <w:noProof/>
          </w:rPr>
          <w:tab/>
        </w:r>
        <w:r w:rsidRPr="00967D8A">
          <w:rPr>
            <w:rStyle w:val="Hyperlink"/>
            <w:noProof/>
            <w:lang w:bidi="en-US"/>
          </w:rPr>
          <w:t>Performance Curves</w:t>
        </w:r>
        <w:r>
          <w:rPr>
            <w:noProof/>
            <w:webHidden/>
          </w:rPr>
          <w:tab/>
        </w:r>
        <w:r>
          <w:rPr>
            <w:noProof/>
            <w:webHidden/>
          </w:rPr>
          <w:fldChar w:fldCharType="begin"/>
        </w:r>
        <w:r>
          <w:rPr>
            <w:noProof/>
            <w:webHidden/>
          </w:rPr>
          <w:instrText xml:space="preserve"> PAGEREF _Toc509932407 \h </w:instrText>
        </w:r>
        <w:r>
          <w:rPr>
            <w:noProof/>
            <w:webHidden/>
          </w:rPr>
        </w:r>
        <w:r>
          <w:rPr>
            <w:noProof/>
            <w:webHidden/>
          </w:rPr>
          <w:fldChar w:fldCharType="separate"/>
        </w:r>
        <w:r w:rsidR="005C3BD7">
          <w:rPr>
            <w:noProof/>
            <w:webHidden/>
          </w:rPr>
          <w:t>23</w:t>
        </w:r>
        <w:r>
          <w:rPr>
            <w:noProof/>
            <w:webHidden/>
          </w:rPr>
          <w:fldChar w:fldCharType="end"/>
        </w:r>
      </w:hyperlink>
    </w:p>
    <w:p w14:paraId="14CB5664" w14:textId="3427DB32" w:rsidR="009A2D9E" w:rsidRDefault="009A2D9E">
      <w:pPr>
        <w:pStyle w:val="TOC8"/>
        <w:rPr>
          <w:rFonts w:asciiTheme="minorHAnsi" w:eastAsiaTheme="minorEastAsia" w:hAnsiTheme="minorHAnsi"/>
          <w:noProof/>
        </w:rPr>
      </w:pPr>
      <w:hyperlink w:anchor="_Toc509932408" w:history="1">
        <w:r w:rsidRPr="00967D8A">
          <w:rPr>
            <w:rStyle w:val="Hyperlink"/>
            <w:noProof/>
            <w:lang w:bidi="en-US"/>
          </w:rPr>
          <w:t>8.2</w:t>
        </w:r>
        <w:r>
          <w:rPr>
            <w:rFonts w:asciiTheme="minorHAnsi" w:eastAsiaTheme="minorEastAsia" w:hAnsiTheme="minorHAnsi"/>
            <w:noProof/>
          </w:rPr>
          <w:tab/>
        </w:r>
        <w:r w:rsidRPr="00967D8A">
          <w:rPr>
            <w:rStyle w:val="Hyperlink"/>
            <w:noProof/>
            <w:lang w:bidi="en-US"/>
          </w:rPr>
          <w:t>Surge Line</w:t>
        </w:r>
        <w:r>
          <w:rPr>
            <w:noProof/>
            <w:webHidden/>
          </w:rPr>
          <w:tab/>
        </w:r>
        <w:r>
          <w:rPr>
            <w:noProof/>
            <w:webHidden/>
          </w:rPr>
          <w:fldChar w:fldCharType="begin"/>
        </w:r>
        <w:r>
          <w:rPr>
            <w:noProof/>
            <w:webHidden/>
          </w:rPr>
          <w:instrText xml:space="preserve"> PAGEREF _Toc509932408 \h </w:instrText>
        </w:r>
        <w:r>
          <w:rPr>
            <w:noProof/>
            <w:webHidden/>
          </w:rPr>
        </w:r>
        <w:r>
          <w:rPr>
            <w:noProof/>
            <w:webHidden/>
          </w:rPr>
          <w:fldChar w:fldCharType="separate"/>
        </w:r>
        <w:r w:rsidR="005C3BD7">
          <w:rPr>
            <w:noProof/>
            <w:webHidden/>
          </w:rPr>
          <w:t>26</w:t>
        </w:r>
        <w:r>
          <w:rPr>
            <w:noProof/>
            <w:webHidden/>
          </w:rPr>
          <w:fldChar w:fldCharType="end"/>
        </w:r>
      </w:hyperlink>
    </w:p>
    <w:p w14:paraId="57BDFED0" w14:textId="37FCEB42" w:rsidR="009A2D9E" w:rsidRDefault="009A2D9E">
      <w:pPr>
        <w:pStyle w:val="TOC7"/>
        <w:rPr>
          <w:rFonts w:asciiTheme="minorHAnsi" w:eastAsiaTheme="minorEastAsia" w:hAnsiTheme="minorHAnsi"/>
          <w:noProof/>
        </w:rPr>
      </w:pPr>
      <w:hyperlink w:anchor="_Toc509932409" w:history="1">
        <w:r w:rsidRPr="00967D8A">
          <w:rPr>
            <w:rStyle w:val="Hyperlink"/>
            <w:noProof/>
          </w:rPr>
          <w:t>9.0</w:t>
        </w:r>
        <w:r>
          <w:rPr>
            <w:rFonts w:asciiTheme="minorHAnsi" w:eastAsiaTheme="minorEastAsia" w:hAnsiTheme="minorHAnsi"/>
            <w:noProof/>
          </w:rPr>
          <w:tab/>
        </w:r>
        <w:r w:rsidRPr="00967D8A">
          <w:rPr>
            <w:rStyle w:val="Hyperlink"/>
            <w:noProof/>
          </w:rPr>
          <w:t>References</w:t>
        </w:r>
        <w:r>
          <w:rPr>
            <w:noProof/>
            <w:webHidden/>
          </w:rPr>
          <w:tab/>
        </w:r>
        <w:r>
          <w:rPr>
            <w:noProof/>
            <w:webHidden/>
          </w:rPr>
          <w:fldChar w:fldCharType="begin"/>
        </w:r>
        <w:r>
          <w:rPr>
            <w:noProof/>
            <w:webHidden/>
          </w:rPr>
          <w:instrText xml:space="preserve"> PAGEREF _Toc509932409 \h </w:instrText>
        </w:r>
        <w:r>
          <w:rPr>
            <w:noProof/>
            <w:webHidden/>
          </w:rPr>
        </w:r>
        <w:r>
          <w:rPr>
            <w:noProof/>
            <w:webHidden/>
          </w:rPr>
          <w:fldChar w:fldCharType="separate"/>
        </w:r>
        <w:r w:rsidR="005C3BD7">
          <w:rPr>
            <w:noProof/>
            <w:webHidden/>
          </w:rPr>
          <w:t>37</w:t>
        </w:r>
        <w:r>
          <w:rPr>
            <w:noProof/>
            <w:webHidden/>
          </w:rPr>
          <w:fldChar w:fldCharType="end"/>
        </w:r>
      </w:hyperlink>
    </w:p>
    <w:p w14:paraId="2EE54C27" w14:textId="77777777" w:rsidR="00B61FDA" w:rsidRDefault="00B61FDA" w:rsidP="00B61FDA">
      <w:pPr>
        <w:pStyle w:val="URSNormal"/>
      </w:pPr>
      <w:r>
        <w:rPr>
          <w:rFonts w:eastAsiaTheme="minorEastAsia"/>
          <w:noProof/>
        </w:rPr>
        <w:fldChar w:fldCharType="end"/>
      </w:r>
    </w:p>
    <w:p w14:paraId="2DA73ECC" w14:textId="77777777" w:rsidR="00B61FDA" w:rsidRPr="00A11756" w:rsidRDefault="00B61FDA" w:rsidP="00B61FDA">
      <w:pPr>
        <w:pStyle w:val="TOCHeading"/>
      </w:pPr>
      <w:r w:rsidRPr="00A11756">
        <w:t>List of Figures</w:t>
      </w:r>
    </w:p>
    <w:p w14:paraId="0420EEA8" w14:textId="531AF76E" w:rsidR="009A2D9E"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9932440" w:history="1">
        <w:r w:rsidR="009A2D9E" w:rsidRPr="00B70F3D">
          <w:rPr>
            <w:rStyle w:val="Hyperlink"/>
            <w:rFonts w:eastAsiaTheme="majorEastAsia"/>
            <w:noProof/>
          </w:rPr>
          <w:t>Figure 1: Maximum Mach number estimates.</w:t>
        </w:r>
        <w:r w:rsidR="009A2D9E">
          <w:rPr>
            <w:noProof/>
            <w:webHidden/>
          </w:rPr>
          <w:tab/>
        </w:r>
        <w:r w:rsidR="009A2D9E">
          <w:rPr>
            <w:noProof/>
            <w:webHidden/>
          </w:rPr>
          <w:fldChar w:fldCharType="begin"/>
        </w:r>
        <w:r w:rsidR="009A2D9E">
          <w:rPr>
            <w:noProof/>
            <w:webHidden/>
          </w:rPr>
          <w:instrText xml:space="preserve"> PAGEREF _Toc509932440 \h </w:instrText>
        </w:r>
        <w:r w:rsidR="009A2D9E">
          <w:rPr>
            <w:noProof/>
            <w:webHidden/>
          </w:rPr>
        </w:r>
        <w:r w:rsidR="009A2D9E">
          <w:rPr>
            <w:noProof/>
            <w:webHidden/>
          </w:rPr>
          <w:fldChar w:fldCharType="separate"/>
        </w:r>
        <w:r w:rsidR="005C3BD7">
          <w:rPr>
            <w:noProof/>
            <w:webHidden/>
          </w:rPr>
          <w:t>7</w:t>
        </w:r>
        <w:r w:rsidR="009A2D9E">
          <w:rPr>
            <w:noProof/>
            <w:webHidden/>
          </w:rPr>
          <w:fldChar w:fldCharType="end"/>
        </w:r>
      </w:hyperlink>
    </w:p>
    <w:p w14:paraId="7E704EA3" w14:textId="4165953B" w:rsidR="009A2D9E" w:rsidRDefault="009A2D9E">
      <w:pPr>
        <w:pStyle w:val="TableofFigures"/>
        <w:tabs>
          <w:tab w:val="right" w:leader="dot" w:pos="9350"/>
        </w:tabs>
        <w:rPr>
          <w:rFonts w:asciiTheme="minorHAnsi" w:eastAsiaTheme="minorEastAsia" w:hAnsiTheme="minorHAnsi" w:cstheme="minorBidi"/>
          <w:noProof/>
        </w:rPr>
      </w:pPr>
      <w:hyperlink w:anchor="_Toc509932441" w:history="1">
        <w:r w:rsidRPr="00B70F3D">
          <w:rPr>
            <w:rStyle w:val="Hyperlink"/>
            <w:rFonts w:eastAsiaTheme="majorEastAsia"/>
            <w:noProof/>
          </w:rPr>
          <w:t>Figure 2: ACM integral gear with drying flowsheet.</w:t>
        </w:r>
        <w:r>
          <w:rPr>
            <w:noProof/>
            <w:webHidden/>
          </w:rPr>
          <w:tab/>
        </w:r>
        <w:r>
          <w:rPr>
            <w:noProof/>
            <w:webHidden/>
          </w:rPr>
          <w:fldChar w:fldCharType="begin"/>
        </w:r>
        <w:r>
          <w:rPr>
            <w:noProof/>
            <w:webHidden/>
          </w:rPr>
          <w:instrText xml:space="preserve"> PAGEREF _Toc509932441 \h </w:instrText>
        </w:r>
        <w:r>
          <w:rPr>
            <w:noProof/>
            <w:webHidden/>
          </w:rPr>
        </w:r>
        <w:r>
          <w:rPr>
            <w:noProof/>
            <w:webHidden/>
          </w:rPr>
          <w:fldChar w:fldCharType="separate"/>
        </w:r>
        <w:r w:rsidR="005C3BD7">
          <w:rPr>
            <w:noProof/>
            <w:webHidden/>
          </w:rPr>
          <w:t>9</w:t>
        </w:r>
        <w:r>
          <w:rPr>
            <w:noProof/>
            <w:webHidden/>
          </w:rPr>
          <w:fldChar w:fldCharType="end"/>
        </w:r>
      </w:hyperlink>
    </w:p>
    <w:p w14:paraId="3585B87B" w14:textId="2C779F50" w:rsidR="009A2D9E" w:rsidRDefault="009A2D9E">
      <w:pPr>
        <w:pStyle w:val="TableofFigures"/>
        <w:tabs>
          <w:tab w:val="right" w:leader="dot" w:pos="9350"/>
        </w:tabs>
        <w:rPr>
          <w:rFonts w:asciiTheme="minorHAnsi" w:eastAsiaTheme="minorEastAsia" w:hAnsiTheme="minorHAnsi" w:cstheme="minorBidi"/>
          <w:noProof/>
        </w:rPr>
      </w:pPr>
      <w:hyperlink w:anchor="_Toc509932442" w:history="1">
        <w:r w:rsidRPr="00B70F3D">
          <w:rPr>
            <w:rStyle w:val="Hyperlink"/>
            <w:rFonts w:eastAsiaTheme="majorEastAsia"/>
            <w:noProof/>
          </w:rPr>
          <w:t>Figure 3: CO</w:t>
        </w:r>
        <w:r w:rsidRPr="00B70F3D">
          <w:rPr>
            <w:rStyle w:val="Hyperlink"/>
            <w:rFonts w:eastAsiaTheme="majorEastAsia"/>
            <w:noProof/>
            <w:vertAlign w:val="subscript"/>
          </w:rPr>
          <w:t>2</w:t>
        </w:r>
        <w:r w:rsidRPr="00B70F3D">
          <w:rPr>
            <w:rStyle w:val="Hyperlink"/>
            <w:rFonts w:eastAsiaTheme="majorEastAsia"/>
            <w:noProof/>
          </w:rPr>
          <w:t xml:space="preserve"> saturated water content, Aspen Properties LK-PLOCK.</w:t>
        </w:r>
        <w:r>
          <w:rPr>
            <w:noProof/>
            <w:webHidden/>
          </w:rPr>
          <w:tab/>
        </w:r>
        <w:r>
          <w:rPr>
            <w:noProof/>
            <w:webHidden/>
          </w:rPr>
          <w:fldChar w:fldCharType="begin"/>
        </w:r>
        <w:r>
          <w:rPr>
            <w:noProof/>
            <w:webHidden/>
          </w:rPr>
          <w:instrText xml:space="preserve"> PAGEREF _Toc509932442 \h </w:instrText>
        </w:r>
        <w:r>
          <w:rPr>
            <w:noProof/>
            <w:webHidden/>
          </w:rPr>
        </w:r>
        <w:r>
          <w:rPr>
            <w:noProof/>
            <w:webHidden/>
          </w:rPr>
          <w:fldChar w:fldCharType="separate"/>
        </w:r>
        <w:r w:rsidR="005C3BD7">
          <w:rPr>
            <w:noProof/>
            <w:webHidden/>
          </w:rPr>
          <w:t>11</w:t>
        </w:r>
        <w:r>
          <w:rPr>
            <w:noProof/>
            <w:webHidden/>
          </w:rPr>
          <w:fldChar w:fldCharType="end"/>
        </w:r>
      </w:hyperlink>
    </w:p>
    <w:p w14:paraId="6603047F" w14:textId="795CFD3B" w:rsidR="009A2D9E" w:rsidRDefault="009A2D9E">
      <w:pPr>
        <w:pStyle w:val="TableofFigures"/>
        <w:tabs>
          <w:tab w:val="right" w:leader="dot" w:pos="9350"/>
        </w:tabs>
        <w:rPr>
          <w:rFonts w:asciiTheme="minorHAnsi" w:eastAsiaTheme="minorEastAsia" w:hAnsiTheme="minorHAnsi" w:cstheme="minorBidi"/>
          <w:noProof/>
        </w:rPr>
      </w:pPr>
      <w:hyperlink w:anchor="_Toc509932443" w:history="1">
        <w:r w:rsidRPr="00B70F3D">
          <w:rPr>
            <w:rStyle w:val="Hyperlink"/>
            <w:rFonts w:eastAsiaTheme="majorEastAsia"/>
            <w:noProof/>
          </w:rPr>
          <w:t>Figure 4: CO</w:t>
        </w:r>
        <w:r w:rsidRPr="00B70F3D">
          <w:rPr>
            <w:rStyle w:val="Hyperlink"/>
            <w:rFonts w:eastAsiaTheme="majorEastAsia"/>
            <w:noProof/>
            <w:vertAlign w:val="subscript"/>
          </w:rPr>
          <w:t>2</w:t>
        </w:r>
        <w:r w:rsidRPr="00B70F3D">
          <w:rPr>
            <w:rStyle w:val="Hyperlink"/>
            <w:rFonts w:eastAsiaTheme="majorEastAsia"/>
            <w:noProof/>
          </w:rPr>
          <w:t xml:space="preserve"> saturated water content, Aspen Properties HYSGLYCO.</w:t>
        </w:r>
        <w:r>
          <w:rPr>
            <w:noProof/>
            <w:webHidden/>
          </w:rPr>
          <w:tab/>
        </w:r>
        <w:r>
          <w:rPr>
            <w:noProof/>
            <w:webHidden/>
          </w:rPr>
          <w:fldChar w:fldCharType="begin"/>
        </w:r>
        <w:r>
          <w:rPr>
            <w:noProof/>
            <w:webHidden/>
          </w:rPr>
          <w:instrText xml:space="preserve"> PAGEREF _Toc509932443 \h </w:instrText>
        </w:r>
        <w:r>
          <w:rPr>
            <w:noProof/>
            <w:webHidden/>
          </w:rPr>
        </w:r>
        <w:r>
          <w:rPr>
            <w:noProof/>
            <w:webHidden/>
          </w:rPr>
          <w:fldChar w:fldCharType="separate"/>
        </w:r>
        <w:r w:rsidR="005C3BD7">
          <w:rPr>
            <w:noProof/>
            <w:webHidden/>
          </w:rPr>
          <w:t>12</w:t>
        </w:r>
        <w:r>
          <w:rPr>
            <w:noProof/>
            <w:webHidden/>
          </w:rPr>
          <w:fldChar w:fldCharType="end"/>
        </w:r>
      </w:hyperlink>
    </w:p>
    <w:p w14:paraId="1CD076B9" w14:textId="64037C60" w:rsidR="009A2D9E" w:rsidRDefault="009A2D9E">
      <w:pPr>
        <w:pStyle w:val="TableofFigures"/>
        <w:tabs>
          <w:tab w:val="right" w:leader="dot" w:pos="9350"/>
        </w:tabs>
        <w:rPr>
          <w:rFonts w:asciiTheme="minorHAnsi" w:eastAsiaTheme="minorEastAsia" w:hAnsiTheme="minorHAnsi" w:cstheme="minorBidi"/>
          <w:noProof/>
        </w:rPr>
      </w:pPr>
      <w:hyperlink w:anchor="_Toc509932444" w:history="1">
        <w:r w:rsidRPr="00B70F3D">
          <w:rPr>
            <w:rStyle w:val="Hyperlink"/>
            <w:rFonts w:eastAsiaTheme="majorEastAsia"/>
            <w:noProof/>
          </w:rPr>
          <w:t>Figure 5: CO</w:t>
        </w:r>
        <w:r w:rsidRPr="00B70F3D">
          <w:rPr>
            <w:rStyle w:val="Hyperlink"/>
            <w:rFonts w:eastAsiaTheme="majorEastAsia"/>
            <w:noProof/>
            <w:vertAlign w:val="subscript"/>
          </w:rPr>
          <w:t>2</w:t>
        </w:r>
        <w:r w:rsidRPr="00B70F3D">
          <w:rPr>
            <w:rStyle w:val="Hyperlink"/>
            <w:rFonts w:eastAsiaTheme="majorEastAsia"/>
            <w:noProof/>
          </w:rPr>
          <w:t xml:space="preserve"> solubility in TEG, Aspen Properties HYSGLYCO.</w:t>
        </w:r>
        <w:r>
          <w:rPr>
            <w:noProof/>
            <w:webHidden/>
          </w:rPr>
          <w:tab/>
        </w:r>
        <w:r>
          <w:rPr>
            <w:noProof/>
            <w:webHidden/>
          </w:rPr>
          <w:fldChar w:fldCharType="begin"/>
        </w:r>
        <w:r>
          <w:rPr>
            <w:noProof/>
            <w:webHidden/>
          </w:rPr>
          <w:instrText xml:space="preserve"> PAGEREF _Toc509932444 \h </w:instrText>
        </w:r>
        <w:r>
          <w:rPr>
            <w:noProof/>
            <w:webHidden/>
          </w:rPr>
        </w:r>
        <w:r>
          <w:rPr>
            <w:noProof/>
            <w:webHidden/>
          </w:rPr>
          <w:fldChar w:fldCharType="separate"/>
        </w:r>
        <w:r w:rsidR="005C3BD7">
          <w:rPr>
            <w:noProof/>
            <w:webHidden/>
          </w:rPr>
          <w:t>13</w:t>
        </w:r>
        <w:r>
          <w:rPr>
            <w:noProof/>
            <w:webHidden/>
          </w:rPr>
          <w:fldChar w:fldCharType="end"/>
        </w:r>
      </w:hyperlink>
    </w:p>
    <w:p w14:paraId="046750FB" w14:textId="1C5FE49A" w:rsidR="009A2D9E" w:rsidRDefault="009A2D9E">
      <w:pPr>
        <w:pStyle w:val="TableofFigures"/>
        <w:tabs>
          <w:tab w:val="right" w:leader="dot" w:pos="9350"/>
        </w:tabs>
        <w:rPr>
          <w:rFonts w:asciiTheme="minorHAnsi" w:eastAsiaTheme="minorEastAsia" w:hAnsiTheme="minorHAnsi" w:cstheme="minorBidi"/>
          <w:noProof/>
        </w:rPr>
      </w:pPr>
      <w:hyperlink w:anchor="_Toc509932445" w:history="1">
        <w:r w:rsidRPr="00B70F3D">
          <w:rPr>
            <w:rStyle w:val="Hyperlink"/>
            <w:rFonts w:eastAsiaTheme="majorEastAsia"/>
            <w:noProof/>
          </w:rPr>
          <w:t>Figure 6: ACM flowsheet for an integral gear compressor with drier.</w:t>
        </w:r>
        <w:r>
          <w:rPr>
            <w:noProof/>
            <w:webHidden/>
          </w:rPr>
          <w:tab/>
        </w:r>
        <w:r>
          <w:rPr>
            <w:noProof/>
            <w:webHidden/>
          </w:rPr>
          <w:fldChar w:fldCharType="begin"/>
        </w:r>
        <w:r>
          <w:rPr>
            <w:noProof/>
            <w:webHidden/>
          </w:rPr>
          <w:instrText xml:space="preserve"> PAGEREF _Toc509932445 \h </w:instrText>
        </w:r>
        <w:r>
          <w:rPr>
            <w:noProof/>
            <w:webHidden/>
          </w:rPr>
        </w:r>
        <w:r>
          <w:rPr>
            <w:noProof/>
            <w:webHidden/>
          </w:rPr>
          <w:fldChar w:fldCharType="separate"/>
        </w:r>
        <w:r w:rsidR="005C3BD7">
          <w:rPr>
            <w:noProof/>
            <w:webHidden/>
          </w:rPr>
          <w:t>16</w:t>
        </w:r>
        <w:r>
          <w:rPr>
            <w:noProof/>
            <w:webHidden/>
          </w:rPr>
          <w:fldChar w:fldCharType="end"/>
        </w:r>
      </w:hyperlink>
    </w:p>
    <w:p w14:paraId="0A9A6263" w14:textId="7949619B" w:rsidR="009A2D9E" w:rsidRDefault="009A2D9E">
      <w:pPr>
        <w:pStyle w:val="TableofFigures"/>
        <w:tabs>
          <w:tab w:val="right" w:leader="dot" w:pos="9350"/>
        </w:tabs>
        <w:rPr>
          <w:rFonts w:asciiTheme="minorHAnsi" w:eastAsiaTheme="minorEastAsia" w:hAnsiTheme="minorHAnsi" w:cstheme="minorBidi"/>
          <w:noProof/>
        </w:rPr>
      </w:pPr>
      <w:hyperlink w:anchor="_Toc509932446" w:history="1">
        <w:r w:rsidRPr="00B70F3D">
          <w:rPr>
            <w:rStyle w:val="Hyperlink"/>
            <w:rFonts w:eastAsiaTheme="majorEastAsia"/>
            <w:noProof/>
          </w:rPr>
          <w:t>Figure 7: ACM flowsheet for an inline compressor with drier.</w:t>
        </w:r>
        <w:r>
          <w:rPr>
            <w:noProof/>
            <w:webHidden/>
          </w:rPr>
          <w:tab/>
        </w:r>
        <w:r>
          <w:rPr>
            <w:noProof/>
            <w:webHidden/>
          </w:rPr>
          <w:fldChar w:fldCharType="begin"/>
        </w:r>
        <w:r>
          <w:rPr>
            <w:noProof/>
            <w:webHidden/>
          </w:rPr>
          <w:instrText xml:space="preserve"> PAGEREF _Toc509932446 \h </w:instrText>
        </w:r>
        <w:r>
          <w:rPr>
            <w:noProof/>
            <w:webHidden/>
          </w:rPr>
        </w:r>
        <w:r>
          <w:rPr>
            <w:noProof/>
            <w:webHidden/>
          </w:rPr>
          <w:fldChar w:fldCharType="separate"/>
        </w:r>
        <w:r w:rsidR="005C3BD7">
          <w:rPr>
            <w:noProof/>
            <w:webHidden/>
          </w:rPr>
          <w:t>17</w:t>
        </w:r>
        <w:r>
          <w:rPr>
            <w:noProof/>
            <w:webHidden/>
          </w:rPr>
          <w:fldChar w:fldCharType="end"/>
        </w:r>
      </w:hyperlink>
    </w:p>
    <w:p w14:paraId="5FBD2217" w14:textId="1B6DCD61" w:rsidR="009A2D9E" w:rsidRDefault="009A2D9E">
      <w:pPr>
        <w:pStyle w:val="TableofFigures"/>
        <w:tabs>
          <w:tab w:val="right" w:leader="dot" w:pos="9350"/>
        </w:tabs>
        <w:rPr>
          <w:rFonts w:asciiTheme="minorHAnsi" w:eastAsiaTheme="minorEastAsia" w:hAnsiTheme="minorHAnsi" w:cstheme="minorBidi"/>
          <w:noProof/>
        </w:rPr>
      </w:pPr>
      <w:hyperlink w:anchor="_Toc509932447" w:history="1">
        <w:r w:rsidRPr="00B70F3D">
          <w:rPr>
            <w:rStyle w:val="Hyperlink"/>
            <w:rFonts w:eastAsiaTheme="majorEastAsia"/>
            <w:noProof/>
          </w:rPr>
          <w:t>Figure 8: Dimensionless</w:t>
        </w:r>
        <w:r w:rsidRPr="00B70F3D">
          <w:rPr>
            <w:rStyle w:val="Hyperlink"/>
            <w:rFonts w:eastAsiaTheme="majorEastAsia"/>
            <w:noProof/>
            <w:lang w:bidi="en-US"/>
          </w:rPr>
          <w:t xml:space="preserve"> performance curves for Stage 1.</w:t>
        </w:r>
        <w:r>
          <w:rPr>
            <w:noProof/>
            <w:webHidden/>
          </w:rPr>
          <w:tab/>
        </w:r>
        <w:r>
          <w:rPr>
            <w:noProof/>
            <w:webHidden/>
          </w:rPr>
          <w:fldChar w:fldCharType="begin"/>
        </w:r>
        <w:r>
          <w:rPr>
            <w:noProof/>
            <w:webHidden/>
          </w:rPr>
          <w:instrText xml:space="preserve"> PAGEREF _Toc509932447 \h </w:instrText>
        </w:r>
        <w:r>
          <w:rPr>
            <w:noProof/>
            <w:webHidden/>
          </w:rPr>
        </w:r>
        <w:r>
          <w:rPr>
            <w:noProof/>
            <w:webHidden/>
          </w:rPr>
          <w:fldChar w:fldCharType="separate"/>
        </w:r>
        <w:r w:rsidR="005C3BD7">
          <w:rPr>
            <w:noProof/>
            <w:webHidden/>
          </w:rPr>
          <w:t>25</w:t>
        </w:r>
        <w:r>
          <w:rPr>
            <w:noProof/>
            <w:webHidden/>
          </w:rPr>
          <w:fldChar w:fldCharType="end"/>
        </w:r>
      </w:hyperlink>
    </w:p>
    <w:p w14:paraId="75D1BA0C" w14:textId="0B3C2264" w:rsidR="009A2D9E" w:rsidRDefault="009A2D9E">
      <w:pPr>
        <w:pStyle w:val="TableofFigures"/>
        <w:tabs>
          <w:tab w:val="right" w:leader="dot" w:pos="9350"/>
        </w:tabs>
        <w:rPr>
          <w:rFonts w:asciiTheme="minorHAnsi" w:eastAsiaTheme="minorEastAsia" w:hAnsiTheme="minorHAnsi" w:cstheme="minorBidi"/>
          <w:noProof/>
        </w:rPr>
      </w:pPr>
      <w:hyperlink w:anchor="_Toc509932448" w:history="1">
        <w:r w:rsidRPr="00B70F3D">
          <w:rPr>
            <w:rStyle w:val="Hyperlink"/>
            <w:rFonts w:eastAsiaTheme="majorEastAsia"/>
            <w:noProof/>
          </w:rPr>
          <w:t>Figure 9: ACM dynamic simulation example: Ramp change in inlet flow rate, pressure plot.</w:t>
        </w:r>
        <w:r>
          <w:rPr>
            <w:noProof/>
            <w:webHidden/>
          </w:rPr>
          <w:tab/>
        </w:r>
        <w:r>
          <w:rPr>
            <w:noProof/>
            <w:webHidden/>
          </w:rPr>
          <w:fldChar w:fldCharType="begin"/>
        </w:r>
        <w:r>
          <w:rPr>
            <w:noProof/>
            <w:webHidden/>
          </w:rPr>
          <w:instrText xml:space="preserve"> PAGEREF _Toc509932448 \h </w:instrText>
        </w:r>
        <w:r>
          <w:rPr>
            <w:noProof/>
            <w:webHidden/>
          </w:rPr>
        </w:r>
        <w:r>
          <w:rPr>
            <w:noProof/>
            <w:webHidden/>
          </w:rPr>
          <w:fldChar w:fldCharType="separate"/>
        </w:r>
        <w:r w:rsidR="005C3BD7">
          <w:rPr>
            <w:noProof/>
            <w:webHidden/>
          </w:rPr>
          <w:t>30</w:t>
        </w:r>
        <w:r>
          <w:rPr>
            <w:noProof/>
            <w:webHidden/>
          </w:rPr>
          <w:fldChar w:fldCharType="end"/>
        </w:r>
      </w:hyperlink>
    </w:p>
    <w:p w14:paraId="09DB5B91" w14:textId="23A4EB1B" w:rsidR="009A2D9E" w:rsidRDefault="009A2D9E">
      <w:pPr>
        <w:pStyle w:val="TableofFigures"/>
        <w:tabs>
          <w:tab w:val="right" w:leader="dot" w:pos="9350"/>
        </w:tabs>
        <w:rPr>
          <w:rFonts w:asciiTheme="minorHAnsi" w:eastAsiaTheme="minorEastAsia" w:hAnsiTheme="minorHAnsi" w:cstheme="minorBidi"/>
          <w:noProof/>
        </w:rPr>
      </w:pPr>
      <w:hyperlink w:anchor="_Toc509932449" w:history="1">
        <w:r w:rsidRPr="00B70F3D">
          <w:rPr>
            <w:rStyle w:val="Hyperlink"/>
            <w:rFonts w:eastAsiaTheme="majorEastAsia"/>
            <w:noProof/>
          </w:rPr>
          <w:t>Figure 10: ACM dynamic simulation example: Ramp change in inlet flow rate, flow rate plot.</w:t>
        </w:r>
        <w:r>
          <w:rPr>
            <w:noProof/>
            <w:webHidden/>
          </w:rPr>
          <w:tab/>
        </w:r>
        <w:r>
          <w:rPr>
            <w:noProof/>
            <w:webHidden/>
          </w:rPr>
          <w:fldChar w:fldCharType="begin"/>
        </w:r>
        <w:r>
          <w:rPr>
            <w:noProof/>
            <w:webHidden/>
          </w:rPr>
          <w:instrText xml:space="preserve"> PAGEREF _Toc509932449 \h </w:instrText>
        </w:r>
        <w:r>
          <w:rPr>
            <w:noProof/>
            <w:webHidden/>
          </w:rPr>
        </w:r>
        <w:r>
          <w:rPr>
            <w:noProof/>
            <w:webHidden/>
          </w:rPr>
          <w:fldChar w:fldCharType="separate"/>
        </w:r>
        <w:r w:rsidR="005C3BD7">
          <w:rPr>
            <w:noProof/>
            <w:webHidden/>
          </w:rPr>
          <w:t>30</w:t>
        </w:r>
        <w:r>
          <w:rPr>
            <w:noProof/>
            <w:webHidden/>
          </w:rPr>
          <w:fldChar w:fldCharType="end"/>
        </w:r>
      </w:hyperlink>
    </w:p>
    <w:p w14:paraId="3F54913C" w14:textId="04D80AC4" w:rsidR="009A2D9E" w:rsidRDefault="009A2D9E">
      <w:pPr>
        <w:pStyle w:val="TableofFigures"/>
        <w:tabs>
          <w:tab w:val="right" w:leader="dot" w:pos="9350"/>
        </w:tabs>
        <w:rPr>
          <w:rFonts w:asciiTheme="minorHAnsi" w:eastAsiaTheme="minorEastAsia" w:hAnsiTheme="minorHAnsi" w:cstheme="minorBidi"/>
          <w:noProof/>
        </w:rPr>
      </w:pPr>
      <w:hyperlink w:anchor="_Toc509932450" w:history="1">
        <w:r w:rsidRPr="00B70F3D">
          <w:rPr>
            <w:rStyle w:val="Hyperlink"/>
            <w:rFonts w:eastAsiaTheme="majorEastAsia"/>
            <w:noProof/>
          </w:rPr>
          <w:t>Figure 11: ACM dynamic simulation example: Ramp change in inlet flow rate, temperature plot.</w:t>
        </w:r>
        <w:r>
          <w:rPr>
            <w:noProof/>
            <w:webHidden/>
          </w:rPr>
          <w:tab/>
        </w:r>
        <w:r>
          <w:rPr>
            <w:noProof/>
            <w:webHidden/>
          </w:rPr>
          <w:fldChar w:fldCharType="begin"/>
        </w:r>
        <w:r>
          <w:rPr>
            <w:noProof/>
            <w:webHidden/>
          </w:rPr>
          <w:instrText xml:space="preserve"> PAGEREF _Toc509932450 \h </w:instrText>
        </w:r>
        <w:r>
          <w:rPr>
            <w:noProof/>
            <w:webHidden/>
          </w:rPr>
        </w:r>
        <w:r>
          <w:rPr>
            <w:noProof/>
            <w:webHidden/>
          </w:rPr>
          <w:fldChar w:fldCharType="separate"/>
        </w:r>
        <w:r w:rsidR="005C3BD7">
          <w:rPr>
            <w:noProof/>
            <w:webHidden/>
          </w:rPr>
          <w:t>31</w:t>
        </w:r>
        <w:r>
          <w:rPr>
            <w:noProof/>
            <w:webHidden/>
          </w:rPr>
          <w:fldChar w:fldCharType="end"/>
        </w:r>
      </w:hyperlink>
    </w:p>
    <w:p w14:paraId="2A54702F" w14:textId="7AE6AB56" w:rsidR="009A2D9E" w:rsidRDefault="009A2D9E">
      <w:pPr>
        <w:pStyle w:val="TableofFigures"/>
        <w:tabs>
          <w:tab w:val="right" w:leader="dot" w:pos="9350"/>
        </w:tabs>
        <w:rPr>
          <w:rFonts w:asciiTheme="minorHAnsi" w:eastAsiaTheme="minorEastAsia" w:hAnsiTheme="minorHAnsi" w:cstheme="minorBidi"/>
          <w:noProof/>
        </w:rPr>
      </w:pPr>
      <w:hyperlink w:anchor="_Toc509932451" w:history="1">
        <w:r w:rsidRPr="00B70F3D">
          <w:rPr>
            <w:rStyle w:val="Hyperlink"/>
            <w:rFonts w:eastAsiaTheme="majorEastAsia"/>
            <w:noProof/>
          </w:rPr>
          <w:t>Figure 12: Dynamic simulation example: Ramp change in inlet flow rate, electric power plot.</w:t>
        </w:r>
        <w:r>
          <w:rPr>
            <w:noProof/>
            <w:webHidden/>
          </w:rPr>
          <w:tab/>
        </w:r>
        <w:r>
          <w:rPr>
            <w:noProof/>
            <w:webHidden/>
          </w:rPr>
          <w:fldChar w:fldCharType="begin"/>
        </w:r>
        <w:r>
          <w:rPr>
            <w:noProof/>
            <w:webHidden/>
          </w:rPr>
          <w:instrText xml:space="preserve"> PAGEREF _Toc509932451 \h </w:instrText>
        </w:r>
        <w:r>
          <w:rPr>
            <w:noProof/>
            <w:webHidden/>
          </w:rPr>
        </w:r>
        <w:r>
          <w:rPr>
            <w:noProof/>
            <w:webHidden/>
          </w:rPr>
          <w:fldChar w:fldCharType="separate"/>
        </w:r>
        <w:r w:rsidR="005C3BD7">
          <w:rPr>
            <w:noProof/>
            <w:webHidden/>
          </w:rPr>
          <w:t>31</w:t>
        </w:r>
        <w:r>
          <w:rPr>
            <w:noProof/>
            <w:webHidden/>
          </w:rPr>
          <w:fldChar w:fldCharType="end"/>
        </w:r>
      </w:hyperlink>
    </w:p>
    <w:p w14:paraId="04607632" w14:textId="2BC09F18" w:rsidR="009A2D9E" w:rsidRDefault="009A2D9E">
      <w:pPr>
        <w:pStyle w:val="TableofFigures"/>
        <w:tabs>
          <w:tab w:val="right" w:leader="dot" w:pos="9350"/>
        </w:tabs>
        <w:rPr>
          <w:rFonts w:asciiTheme="minorHAnsi" w:eastAsiaTheme="minorEastAsia" w:hAnsiTheme="minorHAnsi" w:cstheme="minorBidi"/>
          <w:noProof/>
        </w:rPr>
      </w:pPr>
      <w:hyperlink w:anchor="_Toc509932452" w:history="1">
        <w:r w:rsidRPr="00B70F3D">
          <w:rPr>
            <w:rStyle w:val="Hyperlink"/>
            <w:rFonts w:eastAsiaTheme="majorEastAsia"/>
            <w:noProof/>
          </w:rPr>
          <w:t>Figure 13: Specification box for compressor model. The process flowsheet model “CO2_process_flowsheet_full” is highlight in the “project tree” menu on the left. Note: Specifying the required variables is done by double-clicking each piece of process equipment under the “Topology” tab of the “CO2_process_flowsheet_full” window. These values are set to default values.</w:t>
        </w:r>
        <w:r>
          <w:rPr>
            <w:noProof/>
            <w:webHidden/>
          </w:rPr>
          <w:tab/>
        </w:r>
        <w:r>
          <w:rPr>
            <w:noProof/>
            <w:webHidden/>
          </w:rPr>
          <w:fldChar w:fldCharType="begin"/>
        </w:r>
        <w:r>
          <w:rPr>
            <w:noProof/>
            <w:webHidden/>
          </w:rPr>
          <w:instrText xml:space="preserve"> PAGEREF _Toc509932452 \h </w:instrText>
        </w:r>
        <w:r>
          <w:rPr>
            <w:noProof/>
            <w:webHidden/>
          </w:rPr>
        </w:r>
        <w:r>
          <w:rPr>
            <w:noProof/>
            <w:webHidden/>
          </w:rPr>
          <w:fldChar w:fldCharType="separate"/>
        </w:r>
        <w:r w:rsidR="005C3BD7">
          <w:rPr>
            <w:noProof/>
            <w:webHidden/>
          </w:rPr>
          <w:t>32</w:t>
        </w:r>
        <w:r>
          <w:rPr>
            <w:noProof/>
            <w:webHidden/>
          </w:rPr>
          <w:fldChar w:fldCharType="end"/>
        </w:r>
      </w:hyperlink>
    </w:p>
    <w:p w14:paraId="03A31BB5" w14:textId="0E82A4D6" w:rsidR="009A2D9E" w:rsidRDefault="009A2D9E">
      <w:pPr>
        <w:pStyle w:val="TableofFigures"/>
        <w:tabs>
          <w:tab w:val="right" w:leader="dot" w:pos="9350"/>
        </w:tabs>
        <w:rPr>
          <w:rFonts w:asciiTheme="minorHAnsi" w:eastAsiaTheme="minorEastAsia" w:hAnsiTheme="minorHAnsi" w:cstheme="minorBidi"/>
          <w:noProof/>
        </w:rPr>
      </w:pPr>
      <w:hyperlink w:anchor="_Toc509932453" w:history="1">
        <w:r w:rsidRPr="00B70F3D">
          <w:rPr>
            <w:rStyle w:val="Hyperlink"/>
            <w:rFonts w:eastAsiaTheme="majorEastAsia"/>
            <w:noProof/>
          </w:rPr>
          <w:t>Figure 14: Click “Play” (the green arrow on the top toolbar while the “CO2_process_flowsheet_full Model” window is open). This opens the “Simulate” window. The “Initialisation Procedure” drop-down menu enables the user the option to run the initialization procedure.</w:t>
        </w:r>
        <w:r>
          <w:rPr>
            <w:noProof/>
            <w:webHidden/>
          </w:rPr>
          <w:tab/>
        </w:r>
        <w:r>
          <w:rPr>
            <w:noProof/>
            <w:webHidden/>
          </w:rPr>
          <w:fldChar w:fldCharType="begin"/>
        </w:r>
        <w:r>
          <w:rPr>
            <w:noProof/>
            <w:webHidden/>
          </w:rPr>
          <w:instrText xml:space="preserve"> PAGEREF _Toc509932453 \h </w:instrText>
        </w:r>
        <w:r>
          <w:rPr>
            <w:noProof/>
            <w:webHidden/>
          </w:rPr>
        </w:r>
        <w:r>
          <w:rPr>
            <w:noProof/>
            <w:webHidden/>
          </w:rPr>
          <w:fldChar w:fldCharType="separate"/>
        </w:r>
        <w:r w:rsidR="005C3BD7">
          <w:rPr>
            <w:noProof/>
            <w:webHidden/>
          </w:rPr>
          <w:t>33</w:t>
        </w:r>
        <w:r>
          <w:rPr>
            <w:noProof/>
            <w:webHidden/>
          </w:rPr>
          <w:fldChar w:fldCharType="end"/>
        </w:r>
      </w:hyperlink>
    </w:p>
    <w:p w14:paraId="236AA36E" w14:textId="539F469E" w:rsidR="009A2D9E" w:rsidRDefault="009A2D9E">
      <w:pPr>
        <w:pStyle w:val="TableofFigures"/>
        <w:tabs>
          <w:tab w:val="right" w:leader="dot" w:pos="9350"/>
        </w:tabs>
        <w:rPr>
          <w:rFonts w:asciiTheme="minorHAnsi" w:eastAsiaTheme="minorEastAsia" w:hAnsiTheme="minorHAnsi" w:cstheme="minorBidi"/>
          <w:noProof/>
        </w:rPr>
      </w:pPr>
      <w:hyperlink w:anchor="_Toc509932454" w:history="1">
        <w:r w:rsidRPr="00B70F3D">
          <w:rPr>
            <w:rStyle w:val="Hyperlink"/>
            <w:rFonts w:eastAsiaTheme="majorEastAsia"/>
            <w:noProof/>
          </w:rPr>
          <w:t>Figure 15: Data selection window for gRMS template.</w:t>
        </w:r>
        <w:r>
          <w:rPr>
            <w:noProof/>
            <w:webHidden/>
          </w:rPr>
          <w:tab/>
        </w:r>
        <w:r>
          <w:rPr>
            <w:noProof/>
            <w:webHidden/>
          </w:rPr>
          <w:fldChar w:fldCharType="begin"/>
        </w:r>
        <w:r>
          <w:rPr>
            <w:noProof/>
            <w:webHidden/>
          </w:rPr>
          <w:instrText xml:space="preserve"> PAGEREF _Toc509932454 \h </w:instrText>
        </w:r>
        <w:r>
          <w:rPr>
            <w:noProof/>
            <w:webHidden/>
          </w:rPr>
        </w:r>
        <w:r>
          <w:rPr>
            <w:noProof/>
            <w:webHidden/>
          </w:rPr>
          <w:fldChar w:fldCharType="separate"/>
        </w:r>
        <w:r w:rsidR="005C3BD7">
          <w:rPr>
            <w:noProof/>
            <w:webHidden/>
          </w:rPr>
          <w:t>34</w:t>
        </w:r>
        <w:r>
          <w:rPr>
            <w:noProof/>
            <w:webHidden/>
          </w:rPr>
          <w:fldChar w:fldCharType="end"/>
        </w:r>
      </w:hyperlink>
    </w:p>
    <w:p w14:paraId="4D0C8109" w14:textId="5E0F6096" w:rsidR="009A2D9E" w:rsidRDefault="009A2D9E">
      <w:pPr>
        <w:pStyle w:val="TableofFigures"/>
        <w:tabs>
          <w:tab w:val="right" w:leader="dot" w:pos="9350"/>
        </w:tabs>
        <w:rPr>
          <w:rFonts w:asciiTheme="minorHAnsi" w:eastAsiaTheme="minorEastAsia" w:hAnsiTheme="minorHAnsi" w:cstheme="minorBidi"/>
          <w:noProof/>
        </w:rPr>
      </w:pPr>
      <w:hyperlink w:anchor="_Toc509932455" w:history="1">
        <w:r w:rsidRPr="00B70F3D">
          <w:rPr>
            <w:rStyle w:val="Hyperlink"/>
            <w:rFonts w:eastAsiaTheme="majorEastAsia"/>
            <w:noProof/>
          </w:rPr>
          <w:t>Figure 16: gPROMS dynamic simulation example: Ramp change in inlet flow rate, pressure plot.</w:t>
        </w:r>
        <w:r>
          <w:rPr>
            <w:noProof/>
            <w:webHidden/>
          </w:rPr>
          <w:tab/>
        </w:r>
        <w:r>
          <w:rPr>
            <w:noProof/>
            <w:webHidden/>
          </w:rPr>
          <w:fldChar w:fldCharType="begin"/>
        </w:r>
        <w:r>
          <w:rPr>
            <w:noProof/>
            <w:webHidden/>
          </w:rPr>
          <w:instrText xml:space="preserve"> PAGEREF _Toc509932455 \h </w:instrText>
        </w:r>
        <w:r>
          <w:rPr>
            <w:noProof/>
            <w:webHidden/>
          </w:rPr>
        </w:r>
        <w:r>
          <w:rPr>
            <w:noProof/>
            <w:webHidden/>
          </w:rPr>
          <w:fldChar w:fldCharType="separate"/>
        </w:r>
        <w:r w:rsidR="005C3BD7">
          <w:rPr>
            <w:noProof/>
            <w:webHidden/>
          </w:rPr>
          <w:t>35</w:t>
        </w:r>
        <w:r>
          <w:rPr>
            <w:noProof/>
            <w:webHidden/>
          </w:rPr>
          <w:fldChar w:fldCharType="end"/>
        </w:r>
      </w:hyperlink>
    </w:p>
    <w:p w14:paraId="73BF1A72" w14:textId="0C4A90AC" w:rsidR="009A2D9E" w:rsidRDefault="009A2D9E">
      <w:pPr>
        <w:pStyle w:val="TableofFigures"/>
        <w:tabs>
          <w:tab w:val="right" w:leader="dot" w:pos="9350"/>
        </w:tabs>
        <w:rPr>
          <w:rFonts w:asciiTheme="minorHAnsi" w:eastAsiaTheme="minorEastAsia" w:hAnsiTheme="minorHAnsi" w:cstheme="minorBidi"/>
          <w:noProof/>
        </w:rPr>
      </w:pPr>
      <w:hyperlink w:anchor="_Toc509932456" w:history="1">
        <w:r w:rsidRPr="00B70F3D">
          <w:rPr>
            <w:rStyle w:val="Hyperlink"/>
            <w:rFonts w:eastAsiaTheme="majorEastAsia"/>
            <w:noProof/>
          </w:rPr>
          <w:t>Figure 17: gPROMS dynamic simulation example: Ramp change in inlet flow rate, flow rate plot.</w:t>
        </w:r>
        <w:r>
          <w:rPr>
            <w:noProof/>
            <w:webHidden/>
          </w:rPr>
          <w:tab/>
        </w:r>
        <w:r>
          <w:rPr>
            <w:noProof/>
            <w:webHidden/>
          </w:rPr>
          <w:fldChar w:fldCharType="begin"/>
        </w:r>
        <w:r>
          <w:rPr>
            <w:noProof/>
            <w:webHidden/>
          </w:rPr>
          <w:instrText xml:space="preserve"> PAGEREF _Toc509932456 \h </w:instrText>
        </w:r>
        <w:r>
          <w:rPr>
            <w:noProof/>
            <w:webHidden/>
          </w:rPr>
        </w:r>
        <w:r>
          <w:rPr>
            <w:noProof/>
            <w:webHidden/>
          </w:rPr>
          <w:fldChar w:fldCharType="separate"/>
        </w:r>
        <w:r w:rsidR="005C3BD7">
          <w:rPr>
            <w:noProof/>
            <w:webHidden/>
          </w:rPr>
          <w:t>35</w:t>
        </w:r>
        <w:r>
          <w:rPr>
            <w:noProof/>
            <w:webHidden/>
          </w:rPr>
          <w:fldChar w:fldCharType="end"/>
        </w:r>
      </w:hyperlink>
    </w:p>
    <w:p w14:paraId="05668200" w14:textId="5016BE62" w:rsidR="009A2D9E" w:rsidRDefault="009A2D9E">
      <w:pPr>
        <w:pStyle w:val="TableofFigures"/>
        <w:tabs>
          <w:tab w:val="right" w:leader="dot" w:pos="9350"/>
        </w:tabs>
        <w:rPr>
          <w:rFonts w:asciiTheme="minorHAnsi" w:eastAsiaTheme="minorEastAsia" w:hAnsiTheme="minorHAnsi" w:cstheme="minorBidi"/>
          <w:noProof/>
        </w:rPr>
      </w:pPr>
      <w:hyperlink w:anchor="_Toc509932457" w:history="1">
        <w:r w:rsidRPr="00B70F3D">
          <w:rPr>
            <w:rStyle w:val="Hyperlink"/>
            <w:rFonts w:eastAsiaTheme="majorEastAsia"/>
            <w:noProof/>
          </w:rPr>
          <w:t>Figure 18: gPROMS dynamic simulation example: Ramp change in inlet flow rate, temperature plot.</w:t>
        </w:r>
        <w:r>
          <w:rPr>
            <w:noProof/>
            <w:webHidden/>
          </w:rPr>
          <w:tab/>
        </w:r>
        <w:r>
          <w:rPr>
            <w:noProof/>
            <w:webHidden/>
          </w:rPr>
          <w:fldChar w:fldCharType="begin"/>
        </w:r>
        <w:r>
          <w:rPr>
            <w:noProof/>
            <w:webHidden/>
          </w:rPr>
          <w:instrText xml:space="preserve"> PAGEREF _Toc509932457 \h </w:instrText>
        </w:r>
        <w:r>
          <w:rPr>
            <w:noProof/>
            <w:webHidden/>
          </w:rPr>
        </w:r>
        <w:r>
          <w:rPr>
            <w:noProof/>
            <w:webHidden/>
          </w:rPr>
          <w:fldChar w:fldCharType="separate"/>
        </w:r>
        <w:r w:rsidR="005C3BD7">
          <w:rPr>
            <w:noProof/>
            <w:webHidden/>
          </w:rPr>
          <w:t>36</w:t>
        </w:r>
        <w:r>
          <w:rPr>
            <w:noProof/>
            <w:webHidden/>
          </w:rPr>
          <w:fldChar w:fldCharType="end"/>
        </w:r>
      </w:hyperlink>
    </w:p>
    <w:p w14:paraId="4895F3C5" w14:textId="7BEE4D2E" w:rsidR="009A2D9E" w:rsidRDefault="009A2D9E">
      <w:pPr>
        <w:pStyle w:val="TableofFigures"/>
        <w:tabs>
          <w:tab w:val="right" w:leader="dot" w:pos="9350"/>
        </w:tabs>
        <w:rPr>
          <w:rFonts w:asciiTheme="minorHAnsi" w:eastAsiaTheme="minorEastAsia" w:hAnsiTheme="minorHAnsi" w:cstheme="minorBidi"/>
          <w:noProof/>
        </w:rPr>
      </w:pPr>
      <w:hyperlink w:anchor="_Toc509932458" w:history="1">
        <w:r w:rsidRPr="00B70F3D">
          <w:rPr>
            <w:rStyle w:val="Hyperlink"/>
            <w:rFonts w:eastAsiaTheme="majorEastAsia"/>
            <w:noProof/>
          </w:rPr>
          <w:t>Figure 19: gPROMS dynamic simulation example: Ramp change in inlet flow rate, electric plot.</w:t>
        </w:r>
        <w:r>
          <w:rPr>
            <w:noProof/>
            <w:webHidden/>
          </w:rPr>
          <w:tab/>
        </w:r>
        <w:r>
          <w:rPr>
            <w:noProof/>
            <w:webHidden/>
          </w:rPr>
          <w:fldChar w:fldCharType="begin"/>
        </w:r>
        <w:r>
          <w:rPr>
            <w:noProof/>
            <w:webHidden/>
          </w:rPr>
          <w:instrText xml:space="preserve"> PAGEREF _Toc509932458 \h </w:instrText>
        </w:r>
        <w:r>
          <w:rPr>
            <w:noProof/>
            <w:webHidden/>
          </w:rPr>
        </w:r>
        <w:r>
          <w:rPr>
            <w:noProof/>
            <w:webHidden/>
          </w:rPr>
          <w:fldChar w:fldCharType="separate"/>
        </w:r>
        <w:r w:rsidR="005C3BD7">
          <w:rPr>
            <w:noProof/>
            <w:webHidden/>
          </w:rPr>
          <w:t>36</w:t>
        </w:r>
        <w:r>
          <w:rPr>
            <w:noProof/>
            <w:webHidden/>
          </w:rPr>
          <w:fldChar w:fldCharType="end"/>
        </w:r>
      </w:hyperlink>
    </w:p>
    <w:p w14:paraId="3BB5A821" w14:textId="77777777" w:rsidR="00B61FDA" w:rsidRDefault="00B61FDA" w:rsidP="00B61FDA">
      <w:pPr>
        <w:pStyle w:val="URSNormal"/>
      </w:pPr>
      <w:r>
        <w:fldChar w:fldCharType="end"/>
      </w:r>
    </w:p>
    <w:p w14:paraId="42FFD27B" w14:textId="77777777" w:rsidR="00B61FDA" w:rsidRPr="00A11756" w:rsidRDefault="00B61FDA" w:rsidP="00B61FDA">
      <w:pPr>
        <w:pStyle w:val="TOCHeading"/>
      </w:pPr>
      <w:r w:rsidRPr="00A11756">
        <w:t>List of Tables</w:t>
      </w:r>
    </w:p>
    <w:p w14:paraId="6B3A8003" w14:textId="1512AD4F" w:rsidR="009A2D9E"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9932459" w:history="1">
        <w:r w:rsidR="009A2D9E" w:rsidRPr="00BC78E4">
          <w:rPr>
            <w:rStyle w:val="Hyperlink"/>
            <w:rFonts w:eastAsiaTheme="majorEastAsia"/>
            <w:noProof/>
          </w:rPr>
          <w:t>Table 1: Maximum Stage Mach Numbers</w:t>
        </w:r>
        <w:r w:rsidR="009A2D9E">
          <w:rPr>
            <w:noProof/>
            <w:webHidden/>
          </w:rPr>
          <w:tab/>
        </w:r>
        <w:r w:rsidR="009A2D9E">
          <w:rPr>
            <w:noProof/>
            <w:webHidden/>
          </w:rPr>
          <w:fldChar w:fldCharType="begin"/>
        </w:r>
        <w:r w:rsidR="009A2D9E">
          <w:rPr>
            <w:noProof/>
            <w:webHidden/>
          </w:rPr>
          <w:instrText xml:space="preserve"> PAGEREF _Toc509932459 \h </w:instrText>
        </w:r>
        <w:r w:rsidR="009A2D9E">
          <w:rPr>
            <w:noProof/>
            <w:webHidden/>
          </w:rPr>
        </w:r>
        <w:r w:rsidR="009A2D9E">
          <w:rPr>
            <w:noProof/>
            <w:webHidden/>
          </w:rPr>
          <w:fldChar w:fldCharType="separate"/>
        </w:r>
        <w:r w:rsidR="005C3BD7">
          <w:rPr>
            <w:noProof/>
            <w:webHidden/>
          </w:rPr>
          <w:t>6</w:t>
        </w:r>
        <w:r w:rsidR="009A2D9E">
          <w:rPr>
            <w:noProof/>
            <w:webHidden/>
          </w:rPr>
          <w:fldChar w:fldCharType="end"/>
        </w:r>
      </w:hyperlink>
    </w:p>
    <w:p w14:paraId="3E4DF04C" w14:textId="0280164A" w:rsidR="009A2D9E" w:rsidRDefault="009A2D9E">
      <w:pPr>
        <w:pStyle w:val="TableofFigures"/>
        <w:tabs>
          <w:tab w:val="right" w:leader="dot" w:pos="9350"/>
        </w:tabs>
        <w:rPr>
          <w:rFonts w:asciiTheme="minorHAnsi" w:eastAsiaTheme="minorEastAsia" w:hAnsiTheme="minorHAnsi" w:cstheme="minorBidi"/>
          <w:noProof/>
        </w:rPr>
      </w:pPr>
      <w:hyperlink w:anchor="_Toc509932460" w:history="1">
        <w:r w:rsidRPr="00BC78E4">
          <w:rPr>
            <w:rStyle w:val="Hyperlink"/>
            <w:rFonts w:eastAsiaTheme="majorEastAsia"/>
            <w:noProof/>
          </w:rPr>
          <w:t>Table 2: Comparison of Property Methods</w:t>
        </w:r>
        <w:r>
          <w:rPr>
            <w:noProof/>
            <w:webHidden/>
          </w:rPr>
          <w:tab/>
        </w:r>
        <w:r>
          <w:rPr>
            <w:noProof/>
            <w:webHidden/>
          </w:rPr>
          <w:fldChar w:fldCharType="begin"/>
        </w:r>
        <w:r>
          <w:rPr>
            <w:noProof/>
            <w:webHidden/>
          </w:rPr>
          <w:instrText xml:space="preserve"> PAGEREF _Toc509932460 \h </w:instrText>
        </w:r>
        <w:r>
          <w:rPr>
            <w:noProof/>
            <w:webHidden/>
          </w:rPr>
        </w:r>
        <w:r>
          <w:rPr>
            <w:noProof/>
            <w:webHidden/>
          </w:rPr>
          <w:fldChar w:fldCharType="separate"/>
        </w:r>
        <w:r w:rsidR="005C3BD7">
          <w:rPr>
            <w:noProof/>
            <w:webHidden/>
          </w:rPr>
          <w:t>10</w:t>
        </w:r>
        <w:r>
          <w:rPr>
            <w:noProof/>
            <w:webHidden/>
          </w:rPr>
          <w:fldChar w:fldCharType="end"/>
        </w:r>
      </w:hyperlink>
    </w:p>
    <w:p w14:paraId="4F085B2A" w14:textId="693AD5B4" w:rsidR="009A2D9E" w:rsidRDefault="009A2D9E">
      <w:pPr>
        <w:pStyle w:val="TableofFigures"/>
        <w:tabs>
          <w:tab w:val="right" w:leader="dot" w:pos="9350"/>
        </w:tabs>
        <w:rPr>
          <w:rFonts w:asciiTheme="minorHAnsi" w:eastAsiaTheme="minorEastAsia" w:hAnsiTheme="minorHAnsi" w:cstheme="minorBidi"/>
          <w:noProof/>
        </w:rPr>
      </w:pPr>
      <w:hyperlink w:anchor="_Toc509932461" w:history="1">
        <w:r w:rsidRPr="00BC78E4">
          <w:rPr>
            <w:rStyle w:val="Hyperlink"/>
            <w:rFonts w:eastAsiaTheme="majorEastAsia"/>
            <w:noProof/>
          </w:rPr>
          <w:t>Table 3: Compressor Specifications</w:t>
        </w:r>
        <w:r>
          <w:rPr>
            <w:noProof/>
            <w:webHidden/>
          </w:rPr>
          <w:tab/>
        </w:r>
        <w:r>
          <w:rPr>
            <w:noProof/>
            <w:webHidden/>
          </w:rPr>
          <w:fldChar w:fldCharType="begin"/>
        </w:r>
        <w:r>
          <w:rPr>
            <w:noProof/>
            <w:webHidden/>
          </w:rPr>
          <w:instrText xml:space="preserve"> PAGEREF _Toc509932461 \h </w:instrText>
        </w:r>
        <w:r>
          <w:rPr>
            <w:noProof/>
            <w:webHidden/>
          </w:rPr>
        </w:r>
        <w:r>
          <w:rPr>
            <w:noProof/>
            <w:webHidden/>
          </w:rPr>
          <w:fldChar w:fldCharType="separate"/>
        </w:r>
        <w:r w:rsidR="005C3BD7">
          <w:rPr>
            <w:noProof/>
            <w:webHidden/>
          </w:rPr>
          <w:t>18</w:t>
        </w:r>
        <w:r>
          <w:rPr>
            <w:noProof/>
            <w:webHidden/>
          </w:rPr>
          <w:fldChar w:fldCharType="end"/>
        </w:r>
      </w:hyperlink>
    </w:p>
    <w:p w14:paraId="0E9E4602" w14:textId="5DD8AC04" w:rsidR="009A2D9E" w:rsidRDefault="009A2D9E">
      <w:pPr>
        <w:pStyle w:val="TableofFigures"/>
        <w:tabs>
          <w:tab w:val="right" w:leader="dot" w:pos="9350"/>
        </w:tabs>
        <w:rPr>
          <w:rFonts w:asciiTheme="minorHAnsi" w:eastAsiaTheme="minorEastAsia" w:hAnsiTheme="minorHAnsi" w:cstheme="minorBidi"/>
          <w:noProof/>
        </w:rPr>
      </w:pPr>
      <w:hyperlink w:anchor="_Toc509932462" w:history="1">
        <w:r w:rsidRPr="00BC78E4">
          <w:rPr>
            <w:rStyle w:val="Hyperlink"/>
            <w:rFonts w:eastAsiaTheme="majorEastAsia"/>
            <w:noProof/>
          </w:rPr>
          <w:t>Table 4: Comparison of Simulations to Compressor Quotes</w:t>
        </w:r>
        <w:r>
          <w:rPr>
            <w:noProof/>
            <w:webHidden/>
          </w:rPr>
          <w:tab/>
        </w:r>
        <w:r>
          <w:rPr>
            <w:noProof/>
            <w:webHidden/>
          </w:rPr>
          <w:fldChar w:fldCharType="begin"/>
        </w:r>
        <w:r>
          <w:rPr>
            <w:noProof/>
            <w:webHidden/>
          </w:rPr>
          <w:instrText xml:space="preserve"> PAGEREF _Toc509932462 \h </w:instrText>
        </w:r>
        <w:r>
          <w:rPr>
            <w:noProof/>
            <w:webHidden/>
          </w:rPr>
        </w:r>
        <w:r>
          <w:rPr>
            <w:noProof/>
            <w:webHidden/>
          </w:rPr>
          <w:fldChar w:fldCharType="separate"/>
        </w:r>
        <w:r w:rsidR="005C3BD7">
          <w:rPr>
            <w:noProof/>
            <w:webHidden/>
          </w:rPr>
          <w:t>19</w:t>
        </w:r>
        <w:r>
          <w:rPr>
            <w:noProof/>
            <w:webHidden/>
          </w:rPr>
          <w:fldChar w:fldCharType="end"/>
        </w:r>
      </w:hyperlink>
    </w:p>
    <w:p w14:paraId="68F075D8" w14:textId="6D2CC81B" w:rsidR="009A2D9E" w:rsidRDefault="009A2D9E">
      <w:pPr>
        <w:pStyle w:val="TableofFigures"/>
        <w:tabs>
          <w:tab w:val="right" w:leader="dot" w:pos="9350"/>
        </w:tabs>
        <w:rPr>
          <w:rFonts w:asciiTheme="minorHAnsi" w:eastAsiaTheme="minorEastAsia" w:hAnsiTheme="minorHAnsi" w:cstheme="minorBidi"/>
          <w:noProof/>
        </w:rPr>
      </w:pPr>
      <w:hyperlink w:anchor="_Toc509932463" w:history="1">
        <w:r w:rsidRPr="00BC78E4">
          <w:rPr>
            <w:rStyle w:val="Hyperlink"/>
            <w:rFonts w:eastAsiaTheme="majorEastAsia"/>
            <w:noProof/>
          </w:rPr>
          <w:t>Table 5: Solid Sorbent Capture, CO</w:t>
        </w:r>
        <w:r w:rsidRPr="00BC78E4">
          <w:rPr>
            <w:rStyle w:val="Hyperlink"/>
            <w:rFonts w:eastAsiaTheme="majorEastAsia"/>
            <w:noProof/>
            <w:vertAlign w:val="subscript"/>
          </w:rPr>
          <w:t>2</w:t>
        </w:r>
        <w:r w:rsidRPr="00BC78E4">
          <w:rPr>
            <w:rStyle w:val="Hyperlink"/>
            <w:rFonts w:eastAsiaTheme="majorEastAsia"/>
            <w:noProof/>
          </w:rPr>
          <w:t xml:space="preserve"> Stream Conditions</w:t>
        </w:r>
        <w:r>
          <w:rPr>
            <w:noProof/>
            <w:webHidden/>
          </w:rPr>
          <w:tab/>
        </w:r>
        <w:r>
          <w:rPr>
            <w:noProof/>
            <w:webHidden/>
          </w:rPr>
          <w:fldChar w:fldCharType="begin"/>
        </w:r>
        <w:r>
          <w:rPr>
            <w:noProof/>
            <w:webHidden/>
          </w:rPr>
          <w:instrText xml:space="preserve"> PAGEREF _Toc509932463 \h </w:instrText>
        </w:r>
        <w:r>
          <w:rPr>
            <w:noProof/>
            <w:webHidden/>
          </w:rPr>
        </w:r>
        <w:r>
          <w:rPr>
            <w:noProof/>
            <w:webHidden/>
          </w:rPr>
          <w:fldChar w:fldCharType="separate"/>
        </w:r>
        <w:r w:rsidR="005C3BD7">
          <w:rPr>
            <w:noProof/>
            <w:webHidden/>
          </w:rPr>
          <w:t>19</w:t>
        </w:r>
        <w:r>
          <w:rPr>
            <w:noProof/>
            <w:webHidden/>
          </w:rPr>
          <w:fldChar w:fldCharType="end"/>
        </w:r>
      </w:hyperlink>
    </w:p>
    <w:p w14:paraId="6BE5C55E" w14:textId="77AC8AB3" w:rsidR="009A2D9E" w:rsidRDefault="009A2D9E">
      <w:pPr>
        <w:pStyle w:val="TableofFigures"/>
        <w:tabs>
          <w:tab w:val="right" w:leader="dot" w:pos="9350"/>
        </w:tabs>
        <w:rPr>
          <w:rFonts w:asciiTheme="minorHAnsi" w:eastAsiaTheme="minorEastAsia" w:hAnsiTheme="minorHAnsi" w:cstheme="minorBidi"/>
          <w:noProof/>
        </w:rPr>
      </w:pPr>
      <w:hyperlink w:anchor="_Toc509932464" w:history="1">
        <w:r w:rsidRPr="00BC78E4">
          <w:rPr>
            <w:rStyle w:val="Hyperlink"/>
            <w:rFonts w:eastAsiaTheme="majorEastAsia"/>
            <w:noProof/>
          </w:rPr>
          <w:t>Table 6: Compressor Comparison Summary</w:t>
        </w:r>
        <w:r>
          <w:rPr>
            <w:noProof/>
            <w:webHidden/>
          </w:rPr>
          <w:tab/>
        </w:r>
        <w:r>
          <w:rPr>
            <w:noProof/>
            <w:webHidden/>
          </w:rPr>
          <w:fldChar w:fldCharType="begin"/>
        </w:r>
        <w:r>
          <w:rPr>
            <w:noProof/>
            <w:webHidden/>
          </w:rPr>
          <w:instrText xml:space="preserve"> PAGEREF _Toc509932464 \h </w:instrText>
        </w:r>
        <w:r>
          <w:rPr>
            <w:noProof/>
            <w:webHidden/>
          </w:rPr>
        </w:r>
        <w:r>
          <w:rPr>
            <w:noProof/>
            <w:webHidden/>
          </w:rPr>
          <w:fldChar w:fldCharType="separate"/>
        </w:r>
        <w:r w:rsidR="005C3BD7">
          <w:rPr>
            <w:noProof/>
            <w:webHidden/>
          </w:rPr>
          <w:t>20</w:t>
        </w:r>
        <w:r>
          <w:rPr>
            <w:noProof/>
            <w:webHidden/>
          </w:rPr>
          <w:fldChar w:fldCharType="end"/>
        </w:r>
      </w:hyperlink>
    </w:p>
    <w:p w14:paraId="68D1A88C" w14:textId="2DEC649E" w:rsidR="009A2D9E" w:rsidRDefault="009A2D9E">
      <w:pPr>
        <w:pStyle w:val="TableofFigures"/>
        <w:tabs>
          <w:tab w:val="right" w:leader="dot" w:pos="9350"/>
        </w:tabs>
        <w:rPr>
          <w:rFonts w:asciiTheme="minorHAnsi" w:eastAsiaTheme="minorEastAsia" w:hAnsiTheme="minorHAnsi" w:cstheme="minorBidi"/>
          <w:noProof/>
        </w:rPr>
      </w:pPr>
      <w:hyperlink w:anchor="_Toc509932465" w:history="1">
        <w:r w:rsidRPr="00BC78E4">
          <w:rPr>
            <w:rStyle w:val="Hyperlink"/>
            <w:rFonts w:eastAsiaTheme="majorEastAsia"/>
            <w:noProof/>
          </w:rPr>
          <w:t>Table 7: Integral Gear Compressor Stage Summary</w:t>
        </w:r>
        <w:r>
          <w:rPr>
            <w:noProof/>
            <w:webHidden/>
          </w:rPr>
          <w:tab/>
        </w:r>
        <w:r>
          <w:rPr>
            <w:noProof/>
            <w:webHidden/>
          </w:rPr>
          <w:fldChar w:fldCharType="begin"/>
        </w:r>
        <w:r>
          <w:rPr>
            <w:noProof/>
            <w:webHidden/>
          </w:rPr>
          <w:instrText xml:space="preserve"> PAGEREF _Toc509932465 \h </w:instrText>
        </w:r>
        <w:r>
          <w:rPr>
            <w:noProof/>
            <w:webHidden/>
          </w:rPr>
        </w:r>
        <w:r>
          <w:rPr>
            <w:noProof/>
            <w:webHidden/>
          </w:rPr>
          <w:fldChar w:fldCharType="separate"/>
        </w:r>
        <w:r w:rsidR="005C3BD7">
          <w:rPr>
            <w:noProof/>
            <w:webHidden/>
          </w:rPr>
          <w:t>20</w:t>
        </w:r>
        <w:r>
          <w:rPr>
            <w:noProof/>
            <w:webHidden/>
          </w:rPr>
          <w:fldChar w:fldCharType="end"/>
        </w:r>
      </w:hyperlink>
    </w:p>
    <w:p w14:paraId="4E3BF75F" w14:textId="13E1E430" w:rsidR="009A2D9E" w:rsidRDefault="009A2D9E">
      <w:pPr>
        <w:pStyle w:val="TableofFigures"/>
        <w:tabs>
          <w:tab w:val="right" w:leader="dot" w:pos="9350"/>
        </w:tabs>
        <w:rPr>
          <w:rFonts w:asciiTheme="minorHAnsi" w:eastAsiaTheme="minorEastAsia" w:hAnsiTheme="minorHAnsi" w:cstheme="minorBidi"/>
          <w:noProof/>
        </w:rPr>
      </w:pPr>
      <w:hyperlink w:anchor="_Toc509932466" w:history="1">
        <w:r w:rsidRPr="00BC78E4">
          <w:rPr>
            <w:rStyle w:val="Hyperlink"/>
            <w:rFonts w:eastAsiaTheme="majorEastAsia"/>
            <w:noProof/>
          </w:rPr>
          <w:t>Table 8: Inline Compressor Stage Summary</w:t>
        </w:r>
        <w:r>
          <w:rPr>
            <w:noProof/>
            <w:webHidden/>
          </w:rPr>
          <w:tab/>
        </w:r>
        <w:r>
          <w:rPr>
            <w:noProof/>
            <w:webHidden/>
          </w:rPr>
          <w:fldChar w:fldCharType="begin"/>
        </w:r>
        <w:r>
          <w:rPr>
            <w:noProof/>
            <w:webHidden/>
          </w:rPr>
          <w:instrText xml:space="preserve"> PAGEREF _Toc509932466 \h </w:instrText>
        </w:r>
        <w:r>
          <w:rPr>
            <w:noProof/>
            <w:webHidden/>
          </w:rPr>
        </w:r>
        <w:r>
          <w:rPr>
            <w:noProof/>
            <w:webHidden/>
          </w:rPr>
          <w:fldChar w:fldCharType="separate"/>
        </w:r>
        <w:r w:rsidR="005C3BD7">
          <w:rPr>
            <w:noProof/>
            <w:webHidden/>
          </w:rPr>
          <w:t>21</w:t>
        </w:r>
        <w:r>
          <w:rPr>
            <w:noProof/>
            <w:webHidden/>
          </w:rPr>
          <w:fldChar w:fldCharType="end"/>
        </w:r>
      </w:hyperlink>
    </w:p>
    <w:p w14:paraId="6D8DE2A8" w14:textId="6589BCCE" w:rsidR="009A2D9E" w:rsidRDefault="009A2D9E">
      <w:pPr>
        <w:pStyle w:val="TableofFigures"/>
        <w:tabs>
          <w:tab w:val="right" w:leader="dot" w:pos="9350"/>
        </w:tabs>
        <w:rPr>
          <w:rFonts w:asciiTheme="minorHAnsi" w:eastAsiaTheme="minorEastAsia" w:hAnsiTheme="minorHAnsi" w:cstheme="minorBidi"/>
          <w:noProof/>
        </w:rPr>
      </w:pPr>
      <w:hyperlink w:anchor="_Toc509932467" w:history="1">
        <w:r w:rsidRPr="00BC78E4">
          <w:rPr>
            <w:rStyle w:val="Hyperlink"/>
            <w:rFonts w:eastAsiaTheme="majorEastAsia"/>
            <w:noProof/>
          </w:rPr>
          <w:t>Table 9: Estimated Parameters for Stage 1</w:t>
        </w:r>
        <w:r>
          <w:rPr>
            <w:noProof/>
            <w:webHidden/>
          </w:rPr>
          <w:tab/>
        </w:r>
        <w:r>
          <w:rPr>
            <w:noProof/>
            <w:webHidden/>
          </w:rPr>
          <w:fldChar w:fldCharType="begin"/>
        </w:r>
        <w:r>
          <w:rPr>
            <w:noProof/>
            <w:webHidden/>
          </w:rPr>
          <w:instrText xml:space="preserve"> PAGEREF _Toc509932467 \h </w:instrText>
        </w:r>
        <w:r>
          <w:rPr>
            <w:noProof/>
            <w:webHidden/>
          </w:rPr>
        </w:r>
        <w:r>
          <w:rPr>
            <w:noProof/>
            <w:webHidden/>
          </w:rPr>
          <w:fldChar w:fldCharType="separate"/>
        </w:r>
        <w:r w:rsidR="005C3BD7">
          <w:rPr>
            <w:noProof/>
            <w:webHidden/>
          </w:rPr>
          <w:t>24</w:t>
        </w:r>
        <w:r>
          <w:rPr>
            <w:noProof/>
            <w:webHidden/>
          </w:rPr>
          <w:fldChar w:fldCharType="end"/>
        </w:r>
      </w:hyperlink>
    </w:p>
    <w:p w14:paraId="773D3D7D" w14:textId="25490703" w:rsidR="009A2D9E" w:rsidRDefault="009A2D9E">
      <w:pPr>
        <w:pStyle w:val="TableofFigures"/>
        <w:tabs>
          <w:tab w:val="right" w:leader="dot" w:pos="9350"/>
        </w:tabs>
        <w:rPr>
          <w:rFonts w:asciiTheme="minorHAnsi" w:eastAsiaTheme="minorEastAsia" w:hAnsiTheme="minorHAnsi" w:cstheme="minorBidi"/>
          <w:noProof/>
        </w:rPr>
      </w:pPr>
      <w:hyperlink w:anchor="_Toc509932468" w:history="1">
        <w:r w:rsidRPr="00BC78E4">
          <w:rPr>
            <w:rStyle w:val="Hyperlink"/>
            <w:rFonts w:eastAsiaTheme="majorEastAsia"/>
            <w:noProof/>
          </w:rPr>
          <w:t>Table 10: Estimated Parameters for Correlation 21</w:t>
        </w:r>
        <w:r>
          <w:rPr>
            <w:noProof/>
            <w:webHidden/>
          </w:rPr>
          <w:tab/>
        </w:r>
        <w:r>
          <w:rPr>
            <w:noProof/>
            <w:webHidden/>
          </w:rPr>
          <w:fldChar w:fldCharType="begin"/>
        </w:r>
        <w:r>
          <w:rPr>
            <w:noProof/>
            <w:webHidden/>
          </w:rPr>
          <w:instrText xml:space="preserve"> PAGEREF _Toc509932468 \h </w:instrText>
        </w:r>
        <w:r>
          <w:rPr>
            <w:noProof/>
            <w:webHidden/>
          </w:rPr>
        </w:r>
        <w:r>
          <w:rPr>
            <w:noProof/>
            <w:webHidden/>
          </w:rPr>
          <w:fldChar w:fldCharType="separate"/>
        </w:r>
        <w:r w:rsidR="005C3BD7">
          <w:rPr>
            <w:noProof/>
            <w:webHidden/>
          </w:rPr>
          <w:t>25</w:t>
        </w:r>
        <w:r>
          <w:rPr>
            <w:noProof/>
            <w:webHidden/>
          </w:rPr>
          <w:fldChar w:fldCharType="end"/>
        </w:r>
      </w:hyperlink>
    </w:p>
    <w:p w14:paraId="036CEB5C" w14:textId="4E873CE5" w:rsidR="009A2D9E" w:rsidRDefault="009A2D9E">
      <w:pPr>
        <w:pStyle w:val="TableofFigures"/>
        <w:tabs>
          <w:tab w:val="right" w:leader="dot" w:pos="9350"/>
        </w:tabs>
        <w:rPr>
          <w:rFonts w:asciiTheme="minorHAnsi" w:eastAsiaTheme="minorEastAsia" w:hAnsiTheme="minorHAnsi" w:cstheme="minorBidi"/>
          <w:noProof/>
        </w:rPr>
      </w:pPr>
      <w:hyperlink w:anchor="_Toc509932469" w:history="1">
        <w:r w:rsidRPr="00BC78E4">
          <w:rPr>
            <w:rStyle w:val="Hyperlink"/>
            <w:rFonts w:eastAsiaTheme="majorEastAsia"/>
            <w:noProof/>
          </w:rPr>
          <w:t>Table 11: Estimated Parameters for Stages 3, 5, and 7</w:t>
        </w:r>
        <w:r>
          <w:rPr>
            <w:noProof/>
            <w:webHidden/>
          </w:rPr>
          <w:tab/>
        </w:r>
        <w:r>
          <w:rPr>
            <w:noProof/>
            <w:webHidden/>
          </w:rPr>
          <w:fldChar w:fldCharType="begin"/>
        </w:r>
        <w:r>
          <w:rPr>
            <w:noProof/>
            <w:webHidden/>
          </w:rPr>
          <w:instrText xml:space="preserve"> PAGEREF _Toc509932469 \h </w:instrText>
        </w:r>
        <w:r>
          <w:rPr>
            <w:noProof/>
            <w:webHidden/>
          </w:rPr>
        </w:r>
        <w:r>
          <w:rPr>
            <w:noProof/>
            <w:webHidden/>
          </w:rPr>
          <w:fldChar w:fldCharType="separate"/>
        </w:r>
        <w:r w:rsidR="005C3BD7">
          <w:rPr>
            <w:noProof/>
            <w:webHidden/>
          </w:rPr>
          <w:t>26</w:t>
        </w:r>
        <w:r>
          <w:rPr>
            <w:noProof/>
            <w:webHidden/>
          </w:rPr>
          <w:fldChar w:fldCharType="end"/>
        </w:r>
      </w:hyperlink>
    </w:p>
    <w:p w14:paraId="048DE126" w14:textId="77777777" w:rsidR="00B61FDA" w:rsidRDefault="00B61FDA" w:rsidP="00B61FDA">
      <w:pPr>
        <w:pStyle w:val="URSNormal"/>
      </w:pPr>
      <w:r>
        <w:fldChar w:fldCharType="end"/>
      </w:r>
    </w:p>
    <w:p w14:paraId="52030F2C" w14:textId="77777777" w:rsidR="00B61FDA" w:rsidRDefault="00B61FDA" w:rsidP="00B61FDA">
      <w:pPr>
        <w:pStyle w:val="URSNormal"/>
      </w:pPr>
    </w:p>
    <w:p w14:paraId="5A69F6CE" w14:textId="77777777" w:rsidR="00B61FDA" w:rsidRDefault="00B61FDA" w:rsidP="00B61FDA">
      <w:pPr>
        <w:pStyle w:val="URSNormal"/>
      </w:pPr>
    </w:p>
    <w:p w14:paraId="2E2E254A" w14:textId="77777777" w:rsidR="00B61FDA" w:rsidRDefault="00B61FDA" w:rsidP="00B61FDA">
      <w:pPr>
        <w:pStyle w:val="URSNormal"/>
      </w:pPr>
    </w:p>
    <w:p w14:paraId="3B59434D" w14:textId="77777777" w:rsidR="00B61FDA" w:rsidRDefault="00B61FDA" w:rsidP="00B61FDA">
      <w:pPr>
        <w:pStyle w:val="URSNormalCenter"/>
      </w:pPr>
      <w:r w:rsidRPr="00A11756">
        <w:t>To obtain support for the products within this package</w:t>
      </w:r>
      <w:r>
        <w:t xml:space="preserve">, please send an e-mail to </w:t>
      </w:r>
      <w:r>
        <w:br/>
      </w:r>
      <w:hyperlink r:id="rId21" w:history="1">
        <w:r>
          <w:rPr>
            <w:rStyle w:val="Hyperlink"/>
            <w:rFonts w:eastAsiaTheme="majorEastAsia"/>
          </w:rPr>
          <w:t>ccsi-support@acceleratecarboncapture.org</w:t>
        </w:r>
      </w:hyperlink>
      <w:r>
        <w:t>.</w:t>
      </w:r>
    </w:p>
    <w:p w14:paraId="6A77BC62" w14:textId="77777777" w:rsidR="00B61FDA" w:rsidRDefault="00B61FDA" w:rsidP="00B61FDA">
      <w:pPr>
        <w:pStyle w:val="URSNormal"/>
      </w:pPr>
    </w:p>
    <w:p w14:paraId="0E82EC86" w14:textId="77777777" w:rsidR="00B61FDA" w:rsidRDefault="00B61FDA" w:rsidP="00B61FDA">
      <w:pPr>
        <w:pStyle w:val="URSNormal"/>
        <w:sectPr w:rsidR="00B61FDA" w:rsidSect="00E03829">
          <w:pgSz w:w="12240" w:h="15840"/>
          <w:pgMar w:top="1440" w:right="1440" w:bottom="1440" w:left="1440" w:header="720" w:footer="720" w:gutter="0"/>
          <w:pgNumType w:fmt="lowerRoman"/>
          <w:cols w:space="720"/>
        </w:sectPr>
      </w:pPr>
    </w:p>
    <w:p w14:paraId="4FB879E4" w14:textId="77777777" w:rsidR="00B61FDA" w:rsidRDefault="00B61FDA" w:rsidP="00B61FDA">
      <w:pPr>
        <w:pStyle w:val="URSCCSIProductNameTitle"/>
      </w:pPr>
      <w:bookmarkStart w:id="0" w:name="_Toc509932380"/>
      <w:bookmarkStart w:id="1" w:name="_Toc433811324"/>
      <w:r w:rsidRPr="00B63531">
        <w:t xml:space="preserve">CCSI </w:t>
      </w:r>
      <w:r w:rsidR="009A2D9E">
        <w:t>Compressor</w:t>
      </w:r>
      <w:bookmarkEnd w:id="0"/>
    </w:p>
    <w:bookmarkEnd w:id="1"/>
    <w:p w14:paraId="7328F5EB" w14:textId="77777777" w:rsidR="00B61FDA" w:rsidRDefault="00B61FDA" w:rsidP="009A2D9E">
      <w:pPr>
        <w:pStyle w:val="URSNormalBullet1"/>
        <w:numPr>
          <w:ilvl w:val="0"/>
          <w:numId w:val="0"/>
        </w:numPr>
        <w:ind w:left="446"/>
      </w:pPr>
      <w:r>
        <w:t>Multi-stage Centrifugal Compressor Model: A unified set of compressor models including steady-state design point model and dynamic model with surge detection.</w:t>
      </w:r>
    </w:p>
    <w:p w14:paraId="056F2D43" w14:textId="77777777" w:rsidR="00B61FDA" w:rsidRDefault="00B61FDA" w:rsidP="00B61FDA">
      <w:pPr>
        <w:pStyle w:val="URSHeadingsNumberedLeft"/>
        <w:pageBreakBefore/>
        <w:tabs>
          <w:tab w:val="num" w:pos="360"/>
        </w:tabs>
        <w:ind w:left="0" w:firstLine="0"/>
      </w:pPr>
      <w:bookmarkStart w:id="2" w:name="_Toc433811326"/>
      <w:bookmarkStart w:id="3" w:name="_Toc401828143"/>
      <w:bookmarkStart w:id="4" w:name="_Toc398559477"/>
      <w:bookmarkStart w:id="5" w:name="_Toc509932381"/>
      <w:r>
        <w:t>Reporting Issues</w:t>
      </w:r>
      <w:bookmarkEnd w:id="2"/>
      <w:bookmarkEnd w:id="3"/>
      <w:bookmarkEnd w:id="4"/>
      <w:bookmarkEnd w:id="5"/>
    </w:p>
    <w:p w14:paraId="1528249B" w14:textId="77777777" w:rsidR="00B61FDA" w:rsidRDefault="00B61FDA" w:rsidP="00B61FDA">
      <w:pPr>
        <w:pStyle w:val="URSNormal"/>
      </w:pPr>
      <w:r>
        <w:t xml:space="preserve">To report an issue, please send an e-mail to </w:t>
      </w:r>
      <w:hyperlink r:id="rId22" w:history="1">
        <w:r>
          <w:rPr>
            <w:rStyle w:val="Hyperlink"/>
            <w:rFonts w:eastAsiaTheme="majorEastAsia"/>
          </w:rPr>
          <w:t>ccsi-support@acceleratecarboncapture.org</w:t>
        </w:r>
      </w:hyperlink>
      <w:r>
        <w:t>.</w:t>
      </w:r>
    </w:p>
    <w:p w14:paraId="401109CD" w14:textId="77777777" w:rsidR="00B61FDA" w:rsidRDefault="00B61FDA" w:rsidP="00B61FDA">
      <w:pPr>
        <w:pStyle w:val="URSHeadingsNumberedLeft"/>
        <w:tabs>
          <w:tab w:val="num" w:pos="360"/>
        </w:tabs>
        <w:ind w:left="0" w:firstLine="0"/>
      </w:pPr>
      <w:bookmarkStart w:id="6" w:name="_Toc509932382"/>
      <w:r>
        <w:t>Version Log</w:t>
      </w:r>
      <w:bookmarkEnd w:id="6"/>
    </w:p>
    <w:tbl>
      <w:tblPr>
        <w:tblStyle w:val="TableGrid"/>
        <w:tblW w:w="9270" w:type="dxa"/>
        <w:tblInd w:w="85" w:type="dxa"/>
        <w:tblLook w:val="04A0" w:firstRow="1" w:lastRow="0" w:firstColumn="1" w:lastColumn="0" w:noHBand="0" w:noVBand="1"/>
      </w:tblPr>
      <w:tblGrid>
        <w:gridCol w:w="3240"/>
        <w:gridCol w:w="1350"/>
        <w:gridCol w:w="1260"/>
        <w:gridCol w:w="3420"/>
      </w:tblGrid>
      <w:tr w:rsidR="00B61FDA" w14:paraId="2CC62F14" w14:textId="77777777" w:rsidTr="00E03829">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14:paraId="68B1DFDA" w14:textId="77777777" w:rsidR="00B61FDA" w:rsidRDefault="00B61FDA" w:rsidP="00E03829">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14:paraId="0AE59AFF" w14:textId="77777777" w:rsidR="00B61FDA" w:rsidRDefault="00B61FDA" w:rsidP="00E03829">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14:paraId="2577D239" w14:textId="77777777" w:rsidR="00B61FDA" w:rsidRDefault="00B61FDA" w:rsidP="00E03829">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14:paraId="00C8A748" w14:textId="77777777" w:rsidR="00B61FDA" w:rsidRDefault="00B61FDA" w:rsidP="00E03829">
            <w:pPr>
              <w:pStyle w:val="URSTableHeaderTextWhite"/>
              <w:jc w:val="left"/>
            </w:pPr>
            <w:r>
              <w:t>Description</w:t>
            </w:r>
          </w:p>
        </w:tc>
      </w:tr>
      <w:tr w:rsidR="00656D1C" w14:paraId="2D77C3D8" w14:textId="77777777"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14:paraId="5DAF701D" w14:textId="77777777" w:rsidR="00656D1C" w:rsidRPr="00F02620" w:rsidRDefault="00656D1C" w:rsidP="00F66742">
            <w:pPr>
              <w:pStyle w:val="URSTableTextLeft"/>
            </w:pPr>
            <w:r w:rsidRPr="00F02620">
              <w:t>CO</w:t>
            </w:r>
            <w:r w:rsidRPr="00F02620">
              <w:rPr>
                <w:vertAlign w:val="subscript"/>
              </w:rPr>
              <w:t>2</w:t>
            </w:r>
            <w:r w:rsidRPr="00F02620">
              <w:t xml:space="preserve"> Compressor Simulation</w:t>
            </w:r>
          </w:p>
        </w:tc>
        <w:tc>
          <w:tcPr>
            <w:tcW w:w="1350" w:type="dxa"/>
            <w:tcBorders>
              <w:top w:val="single" w:sz="4" w:space="0" w:color="000000" w:themeColor="text1"/>
            </w:tcBorders>
            <w:vAlign w:val="center"/>
          </w:tcPr>
          <w:p w14:paraId="2E6CE6F2" w14:textId="17C4F757" w:rsidR="00656D1C" w:rsidRPr="00F02620" w:rsidRDefault="00656D1C" w:rsidP="00F66742">
            <w:pPr>
              <w:pStyle w:val="URSTableTextLeft"/>
            </w:pPr>
            <w:r>
              <w:t>2.1.0</w:t>
            </w:r>
          </w:p>
        </w:tc>
        <w:tc>
          <w:tcPr>
            <w:tcW w:w="1260" w:type="dxa"/>
            <w:tcBorders>
              <w:top w:val="single" w:sz="4" w:space="0" w:color="000000" w:themeColor="text1"/>
            </w:tcBorders>
            <w:vAlign w:val="center"/>
          </w:tcPr>
          <w:p w14:paraId="22E4A6A9" w14:textId="37021F51" w:rsidR="00656D1C" w:rsidRPr="00F02620" w:rsidRDefault="00656D1C" w:rsidP="00F66742">
            <w:pPr>
              <w:pStyle w:val="URSTableTextLeft"/>
            </w:pPr>
            <w:r>
              <w:t>2/28/2025</w:t>
            </w:r>
          </w:p>
        </w:tc>
        <w:tc>
          <w:tcPr>
            <w:tcW w:w="3420" w:type="dxa"/>
            <w:tcBorders>
              <w:top w:val="single" w:sz="4" w:space="0" w:color="000000" w:themeColor="text1"/>
            </w:tcBorders>
            <w:vAlign w:val="center"/>
          </w:tcPr>
          <w:p w14:paraId="38DA6594" w14:textId="77777777" w:rsidR="00656D1C" w:rsidRPr="00F02620" w:rsidRDefault="00656D1C" w:rsidP="00F66742">
            <w:pPr>
              <w:pStyle w:val="URSTableTextLeft"/>
            </w:pPr>
            <w:r w:rsidRPr="00F02620">
              <w:t xml:space="preserve">Previous ACM model has now been upgraded to Aspen </w:t>
            </w:r>
            <w:r>
              <w:t>V14</w:t>
            </w:r>
            <w:r w:rsidRPr="00F02620">
              <w:t xml:space="preserve">. </w:t>
            </w:r>
          </w:p>
        </w:tc>
      </w:tr>
      <w:tr w:rsidR="00A56207" w:rsidRPr="00791DA2" w14:paraId="5A825101" w14:textId="77777777" w:rsidTr="00E03829">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14:paraId="4A08D567" w14:textId="77777777" w:rsidR="00A56207" w:rsidRDefault="009A2D9E" w:rsidP="00E03829">
            <w:pPr>
              <w:pStyle w:val="URSTableTextLeft"/>
              <w:rPr>
                <w:b/>
              </w:rPr>
            </w:pPr>
            <w:r w:rsidRPr="00F02620">
              <w:t>CO</w:t>
            </w:r>
            <w:r w:rsidRPr="00F02620">
              <w:rPr>
                <w:vertAlign w:val="subscript"/>
              </w:rPr>
              <w:t>2</w:t>
            </w:r>
            <w:r w:rsidRPr="00F02620">
              <w:t xml:space="preserve"> Compressor Simulation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FEFAC2B" w14:textId="77777777" w:rsidR="00A56207" w:rsidRPr="009A2D9E" w:rsidRDefault="00A56207" w:rsidP="00E03829">
            <w:pPr>
              <w:pStyle w:val="URSTableTextLeft"/>
            </w:pPr>
            <w:r w:rsidRPr="009A2D9E">
              <w:t>2.0.0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38ACC464" w14:textId="77777777" w:rsidR="00A56207" w:rsidRPr="009A2D9E" w:rsidRDefault="009A2D9E" w:rsidP="00E03829">
            <w:pPr>
              <w:pStyle w:val="URSTableTextLeft"/>
            </w:pPr>
            <w:r w:rsidRPr="009A2D9E">
              <w:t>3/31/</w:t>
            </w:r>
            <w:r w:rsidR="00A56207" w:rsidRPr="009A2D9E">
              <w:t>2018</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tcPr>
          <w:p w14:paraId="56F6F0D7" w14:textId="77777777" w:rsidR="00A56207" w:rsidRPr="009A2D9E" w:rsidRDefault="00A56207" w:rsidP="00E03829">
            <w:pPr>
              <w:pStyle w:val="URSTableTextLeft"/>
            </w:pPr>
            <w:r w:rsidRPr="009A2D9E">
              <w:t>Initial Open Source release</w:t>
            </w:r>
          </w:p>
        </w:tc>
      </w:tr>
      <w:tr w:rsidR="00B61FDA" w14:paraId="6D27423C" w14:textId="77777777"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14:paraId="546A7897" w14:textId="77777777" w:rsidR="00B61FDA" w:rsidRPr="00F02620" w:rsidRDefault="00B61FDA" w:rsidP="00E03829">
            <w:pPr>
              <w:pStyle w:val="URSTableTextLeft"/>
            </w:pPr>
            <w:r w:rsidRPr="00F02620">
              <w:t>CO</w:t>
            </w:r>
            <w:r w:rsidRPr="00F02620">
              <w:rPr>
                <w:vertAlign w:val="subscript"/>
              </w:rPr>
              <w:t>2</w:t>
            </w:r>
            <w:r w:rsidRPr="00F02620">
              <w:t xml:space="preserve"> Compressor Simulation</w:t>
            </w:r>
          </w:p>
        </w:tc>
        <w:tc>
          <w:tcPr>
            <w:tcW w:w="1350" w:type="dxa"/>
            <w:vAlign w:val="center"/>
          </w:tcPr>
          <w:p w14:paraId="13A121E8" w14:textId="77777777" w:rsidR="00B61FDA" w:rsidRPr="00F02620" w:rsidRDefault="00B61FDA" w:rsidP="00E03829">
            <w:pPr>
              <w:pStyle w:val="URSTableTextLeft"/>
            </w:pPr>
            <w:r>
              <w:t>2015.10.0</w:t>
            </w:r>
          </w:p>
        </w:tc>
        <w:tc>
          <w:tcPr>
            <w:tcW w:w="1260" w:type="dxa"/>
            <w:vAlign w:val="center"/>
          </w:tcPr>
          <w:p w14:paraId="279E8E16" w14:textId="77777777" w:rsidR="00B61FDA" w:rsidRPr="00F02620" w:rsidRDefault="00B61FDA" w:rsidP="00E03829">
            <w:pPr>
              <w:pStyle w:val="URSTableTextLeft"/>
            </w:pPr>
            <w:r w:rsidRPr="00F02620">
              <w:t>10/31/2015</w:t>
            </w:r>
          </w:p>
        </w:tc>
        <w:tc>
          <w:tcPr>
            <w:tcW w:w="3420" w:type="dxa"/>
            <w:vAlign w:val="center"/>
          </w:tcPr>
          <w:p w14:paraId="08BD9C71" w14:textId="77777777" w:rsidR="00B61FDA" w:rsidRPr="00F02620" w:rsidRDefault="00B61FDA" w:rsidP="00E03829">
            <w:pPr>
              <w:pStyle w:val="URSTableTextLeft"/>
            </w:pPr>
            <w:r w:rsidRPr="00F02620">
              <w:t>Bug fixes and added gPROMS model</w:t>
            </w:r>
          </w:p>
        </w:tc>
      </w:tr>
      <w:tr w:rsidR="00B61FDA" w14:paraId="14428FBD" w14:textId="77777777" w:rsidTr="00087ADC">
        <w:trPr>
          <w:cantSplit/>
        </w:trPr>
        <w:tc>
          <w:tcPr>
            <w:tcW w:w="3240" w:type="dxa"/>
            <w:tcBorders>
              <w:top w:val="single" w:sz="4" w:space="0" w:color="auto"/>
              <w:left w:val="single" w:sz="4" w:space="0" w:color="auto"/>
              <w:bottom w:val="single" w:sz="4" w:space="0" w:color="auto"/>
              <w:right w:val="single" w:sz="4" w:space="0" w:color="auto"/>
            </w:tcBorders>
            <w:vAlign w:val="center"/>
          </w:tcPr>
          <w:p w14:paraId="1624F7ED" w14:textId="77777777" w:rsidR="00B61FDA" w:rsidRPr="005C4972" w:rsidRDefault="00B61FDA" w:rsidP="00E03829">
            <w:pPr>
              <w:pStyle w:val="URSTableTextLeft"/>
            </w:pPr>
            <w:r w:rsidRPr="00F02620">
              <w:t>CO</w:t>
            </w:r>
            <w:r w:rsidRPr="00F02620">
              <w:rPr>
                <w:vertAlign w:val="subscript"/>
              </w:rPr>
              <w:t>2</w:t>
            </w:r>
            <w:r w:rsidRPr="00F02620">
              <w:t xml:space="preserve"> Compressor Simulation</w:t>
            </w:r>
          </w:p>
        </w:tc>
        <w:tc>
          <w:tcPr>
            <w:tcW w:w="1350" w:type="dxa"/>
            <w:tcBorders>
              <w:top w:val="single" w:sz="4" w:space="0" w:color="000000" w:themeColor="text1"/>
              <w:bottom w:val="single" w:sz="4" w:space="0" w:color="000000" w:themeColor="text1"/>
            </w:tcBorders>
            <w:vAlign w:val="center"/>
          </w:tcPr>
          <w:p w14:paraId="234809F4" w14:textId="77777777" w:rsidR="00B61FDA" w:rsidRPr="00F02620" w:rsidRDefault="00B61FDA" w:rsidP="00E03829">
            <w:pPr>
              <w:pStyle w:val="URSTableTextLeft"/>
            </w:pPr>
            <w:r w:rsidRPr="00F02620">
              <w:t>2014.10.0</w:t>
            </w:r>
          </w:p>
        </w:tc>
        <w:tc>
          <w:tcPr>
            <w:tcW w:w="1260" w:type="dxa"/>
            <w:tcBorders>
              <w:top w:val="single" w:sz="4" w:space="0" w:color="000000" w:themeColor="text1"/>
              <w:bottom w:val="single" w:sz="4" w:space="0" w:color="000000" w:themeColor="text1"/>
            </w:tcBorders>
            <w:vAlign w:val="center"/>
          </w:tcPr>
          <w:p w14:paraId="1DB29ABA" w14:textId="77777777" w:rsidR="00B61FDA" w:rsidRPr="00F02620" w:rsidRDefault="00B61FDA" w:rsidP="00E03829">
            <w:pPr>
              <w:pStyle w:val="URSTableTextLeft"/>
            </w:pPr>
            <w:r w:rsidRPr="00F02620">
              <w:t>10/31/2014</w:t>
            </w:r>
          </w:p>
        </w:tc>
        <w:tc>
          <w:tcPr>
            <w:tcW w:w="3420" w:type="dxa"/>
            <w:tcBorders>
              <w:top w:val="single" w:sz="4" w:space="0" w:color="000000" w:themeColor="text1"/>
              <w:bottom w:val="single" w:sz="4" w:space="0" w:color="000000" w:themeColor="text1"/>
            </w:tcBorders>
            <w:vAlign w:val="center"/>
          </w:tcPr>
          <w:p w14:paraId="67E6972D" w14:textId="77777777" w:rsidR="00B61FDA" w:rsidRPr="00F02620" w:rsidRDefault="00B61FDA" w:rsidP="00E03829">
            <w:pPr>
              <w:pStyle w:val="URSTableTextLeft"/>
            </w:pPr>
            <w:r w:rsidRPr="00F02620">
              <w:t xml:space="preserve">Previous ACM model has now been upgraded to Aspen V8.4. </w:t>
            </w:r>
          </w:p>
        </w:tc>
      </w:tr>
    </w:tbl>
    <w:p w14:paraId="5890F8D6" w14:textId="77777777" w:rsidR="00B61FDA" w:rsidRDefault="00B61FDA" w:rsidP="00B61FDA">
      <w:pPr>
        <w:pStyle w:val="URSNormal"/>
      </w:pPr>
    </w:p>
    <w:p w14:paraId="4CA705E7" w14:textId="77777777" w:rsidR="00B61FDA" w:rsidRDefault="00B61FDA" w:rsidP="00B61FDA">
      <w:pPr>
        <w:pStyle w:val="URSNormalBold"/>
        <w:sectPr w:rsidR="00B61FDA">
          <w:headerReference w:type="default" r:id="rId23"/>
          <w:footerReference w:type="default" r:id="rId24"/>
          <w:pgSz w:w="12240" w:h="15840"/>
          <w:pgMar w:top="1440" w:right="1440" w:bottom="1440" w:left="1440" w:header="720" w:footer="720" w:gutter="0"/>
          <w:pgNumType w:start="1"/>
          <w:cols w:space="720"/>
        </w:sectPr>
      </w:pPr>
    </w:p>
    <w:bookmarkStart w:id="7" w:name="_Toc509932383"/>
    <w:p w14:paraId="3E9A58CB" w14:textId="77777777" w:rsidR="00B61FDA" w:rsidRDefault="00B61FDA" w:rsidP="00B61FDA">
      <w:pPr>
        <w:pStyle w:val="URSCCSIProductNameTitle"/>
      </w:pPr>
      <w:r>
        <w:rPr>
          <w:noProof/>
          <w:sz w:val="24"/>
          <w:szCs w:val="24"/>
        </w:rPr>
        <mc:AlternateContent>
          <mc:Choice Requires="wps">
            <w:drawing>
              <wp:anchor distT="0" distB="0" distL="114300" distR="114300" simplePos="0" relativeHeight="251666432" behindDoc="0" locked="0" layoutInCell="1" allowOverlap="1" wp14:anchorId="10CE36F0" wp14:editId="521E5F97">
                <wp:simplePos x="0" y="0"/>
                <wp:positionH relativeFrom="column">
                  <wp:posOffset>2652395</wp:posOffset>
                </wp:positionH>
                <wp:positionV relativeFrom="paragraph">
                  <wp:posOffset>-6923405</wp:posOffset>
                </wp:positionV>
                <wp:extent cx="3748405" cy="2047240"/>
                <wp:effectExtent l="0"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6BF2" w14:textId="77777777" w:rsidR="00E6262B" w:rsidRDefault="00E6262B" w:rsidP="00B61FDA">
                            <w:pPr>
                              <w:jc w:val="center"/>
                              <w:rPr>
                                <w:b/>
                                <w:color w:val="5B9BD5" w:themeColor="accent1"/>
                                <w:sz w:val="56"/>
                                <w:szCs w:val="56"/>
                              </w:rPr>
                            </w:pPr>
                            <w:r w:rsidRPr="00B91F15">
                              <w:rPr>
                                <w:b/>
                                <w:color w:val="5B9BD5" w:themeColor="accent1"/>
                                <w:sz w:val="56"/>
                                <w:szCs w:val="56"/>
                              </w:rPr>
                              <w:t>Management Plan</w:t>
                            </w:r>
                          </w:p>
                          <w:p w14:paraId="732B018C" w14:textId="77777777" w:rsidR="00E6262B" w:rsidRDefault="00E6262B" w:rsidP="00B61FDA">
                            <w:pPr>
                              <w:jc w:val="center"/>
                              <w:rPr>
                                <w:b/>
                                <w:color w:val="5B9BD5" w:themeColor="accent1"/>
                                <w:sz w:val="56"/>
                                <w:szCs w:val="56"/>
                              </w:rPr>
                            </w:pPr>
                          </w:p>
                          <w:p w14:paraId="53E74182" w14:textId="77777777" w:rsidR="00E6262B" w:rsidRPr="0045184A" w:rsidRDefault="00E6262B" w:rsidP="00B61FDA">
                            <w:pPr>
                              <w:jc w:val="center"/>
                              <w:rPr>
                                <w:b/>
                                <w:color w:val="5B9BD5" w:themeColor="accent1"/>
                                <w:sz w:val="48"/>
                                <w:szCs w:val="48"/>
                              </w:rPr>
                            </w:pPr>
                            <w:r w:rsidRPr="0045184A">
                              <w:rPr>
                                <w:b/>
                                <w:color w:val="5B9BD5"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E36F0" id="_x0000_t202" coordsize="21600,21600" o:spt="202" path="m,l,21600r21600,l21600,xe">
                <v:stroke joinstyle="miter"/>
                <v:path gradientshapeok="t" o:connecttype="rect"/>
              </v:shapetype>
              <v:shape id="Text Box 81" o:spid="_x0000_s1026" type="#_x0000_t202" style="position:absolute;left:0;text-align:left;margin-left:208.85pt;margin-top:-545.15pt;width:295.15pt;height:16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" filled="f" stroked="f">
                <v:textbox inset=",7.2pt,,7.2pt">
                  <w:txbxContent>
                    <w:p w14:paraId="66A56BF2" w14:textId="77777777" w:rsidR="00E6262B" w:rsidRDefault="00E6262B" w:rsidP="00B61FDA">
                      <w:pPr>
                        <w:jc w:val="center"/>
                        <w:rPr>
                          <w:b/>
                          <w:color w:val="5B9BD5" w:themeColor="accent1"/>
                          <w:sz w:val="56"/>
                          <w:szCs w:val="56"/>
                        </w:rPr>
                      </w:pPr>
                      <w:r w:rsidRPr="00B91F15">
                        <w:rPr>
                          <w:b/>
                          <w:color w:val="5B9BD5" w:themeColor="accent1"/>
                          <w:sz w:val="56"/>
                          <w:szCs w:val="56"/>
                        </w:rPr>
                        <w:t>Management Plan</w:t>
                      </w:r>
                    </w:p>
                    <w:p w14:paraId="732B018C" w14:textId="77777777" w:rsidR="00E6262B" w:rsidRDefault="00E6262B" w:rsidP="00B61FDA">
                      <w:pPr>
                        <w:jc w:val="center"/>
                        <w:rPr>
                          <w:b/>
                          <w:color w:val="5B9BD5" w:themeColor="accent1"/>
                          <w:sz w:val="56"/>
                          <w:szCs w:val="56"/>
                        </w:rPr>
                      </w:pPr>
                    </w:p>
                    <w:p w14:paraId="53E74182" w14:textId="77777777" w:rsidR="00E6262B" w:rsidRPr="0045184A" w:rsidRDefault="00E6262B" w:rsidP="00B61FDA">
                      <w:pPr>
                        <w:jc w:val="center"/>
                        <w:rPr>
                          <w:b/>
                          <w:color w:val="5B9BD5" w:themeColor="accent1"/>
                          <w:sz w:val="48"/>
                          <w:szCs w:val="48"/>
                        </w:rPr>
                      </w:pPr>
                      <w:r w:rsidRPr="0045184A">
                        <w:rPr>
                          <w:b/>
                          <w:color w:val="5B9BD5" w:themeColor="accent1"/>
                          <w:sz w:val="48"/>
                          <w:szCs w:val="48"/>
                        </w:rPr>
                        <w:t>February 28, 2011</w:t>
                      </w:r>
                    </w:p>
                  </w:txbxContent>
                </v:textbox>
              </v:shape>
            </w:pict>
          </mc:Fallback>
        </mc:AlternateContent>
      </w:r>
      <w:r>
        <w:t>Compressor Model</w:t>
      </w:r>
      <w:bookmarkEnd w:id="7"/>
    </w:p>
    <w:p w14:paraId="424D3079" w14:textId="77777777" w:rsidR="00B61FDA" w:rsidRDefault="00B61FDA" w:rsidP="00B61FDA">
      <w:pPr>
        <w:pStyle w:val="URSHeadingsNumberedLeft"/>
        <w:numPr>
          <w:ilvl w:val="0"/>
          <w:numId w:val="51"/>
        </w:numPr>
      </w:pPr>
      <w:bookmarkStart w:id="8" w:name="_Toc400906903"/>
      <w:bookmarkStart w:id="9" w:name="_Toc509932384"/>
      <w:r>
        <w:t>Introduction</w:t>
      </w:r>
      <w:bookmarkEnd w:id="8"/>
      <w:bookmarkEnd w:id="9"/>
    </w:p>
    <w:p w14:paraId="26496BCC" w14:textId="77777777" w:rsidR="00B61FDA" w:rsidRDefault="00B61FDA" w:rsidP="00B61FDA">
      <w:pPr>
        <w:pStyle w:val="URSNormal"/>
      </w:pPr>
      <w:r>
        <w:t>This manual presents information on the CO</w:t>
      </w:r>
      <w:r w:rsidRPr="008467BE">
        <w:rPr>
          <w:vertAlign w:val="subscript"/>
        </w:rPr>
        <w:t>2</w:t>
      </w:r>
      <w:r>
        <w:t xml:space="preserve"> compression system that uses a train of multistage integral gear compressors to compress the CO</w:t>
      </w:r>
      <w:r w:rsidRPr="008467BE">
        <w:rPr>
          <w:vertAlign w:val="subscript"/>
        </w:rPr>
        <w:t>2</w:t>
      </w:r>
      <w:r>
        <w:t>-rich gas from the regenerator to the supercritical phase for pipeline transport. In this work, the design point size and performance of the integral gear compressors are validated with the design data provided by the commercial vendor. For simulating off-design performance of the compressor, the performance curves obtained from a commercial vendor are leveraged. Interstage coolers, flash vessels, recycle loops, glycol tower for water removal, and the inventory of the associated system significantly affect the performance and transient response of the compression system. To capture the effect of this associated system, a pressure-driven dynamic model of the entire system is developed using Aspen Custom Modeler</w:t>
      </w:r>
      <w:r w:rsidRPr="00F00F6D">
        <w:rPr>
          <w:vertAlign w:val="superscript"/>
        </w:rPr>
        <w:t>®</w:t>
      </w:r>
      <w:r>
        <w:t xml:space="preserve"> (ACM) and gPROMS</w:t>
      </w:r>
      <w:r w:rsidRPr="00F00F6D">
        <w:rPr>
          <w:vertAlign w:val="superscript"/>
        </w:rPr>
        <w:t>®</w:t>
      </w:r>
      <w:r>
        <w:t xml:space="preserve">. Surge must be avoided during operation of the centrifugal compressors to avoid significant damage to the compressor and the associated equipment. To this end, a surge detection algorithm has been developed. For avoiding surge, the compressor system should be appropriately developed and control action must be taken. Gain-scheduling controllers are designed to move the compressor away from the surge conditions. The dynamic model is used to study the transients of the key variables in response to various disturbances such as change in the flow rate, temperature, and composition of the feed to the compression system. </w:t>
      </w:r>
    </w:p>
    <w:p w14:paraId="69B942C7" w14:textId="77777777" w:rsidR="00B61FDA" w:rsidRDefault="00B61FDA" w:rsidP="00B61FDA">
      <w:pPr>
        <w:pStyle w:val="URSHeadingsNumberedLeft"/>
      </w:pPr>
      <w:bookmarkStart w:id="10" w:name="_Toc335724003"/>
      <w:bookmarkStart w:id="11" w:name="_Toc400906904"/>
      <w:bookmarkStart w:id="12" w:name="_Toc509932385"/>
      <w:r>
        <w:t>Compressor Stage Calculations</w:t>
      </w:r>
      <w:bookmarkEnd w:id="10"/>
      <w:bookmarkEnd w:id="11"/>
      <w:bookmarkEnd w:id="12"/>
    </w:p>
    <w:p w14:paraId="0343CC0D" w14:textId="77777777" w:rsidR="00B61FDA" w:rsidRDefault="00B61FDA" w:rsidP="00B61FDA">
      <w:pPr>
        <w:pStyle w:val="URSNormal"/>
      </w:pPr>
      <w:r>
        <w:t xml:space="preserve">This document describes a method for predicting the design point centrifugal compressor performance. An ACM implementation is provided. ACM Version 8.4 or higher is required. The </w:t>
      </w:r>
      <w:r w:rsidRPr="004548AC">
        <w:rPr>
          <w:rStyle w:val="URSNormalChar"/>
          <w:rFonts w:eastAsiaTheme="majorEastAsia"/>
        </w:rPr>
        <w:t>compressor</w:t>
      </w:r>
      <w:r>
        <w:t xml:space="preserve"> model and design constraints are taken mainly from Angier (2000) and L</w:t>
      </w:r>
      <w:r>
        <w:rPr>
          <w:rFonts w:cstheme="minorHAnsi"/>
        </w:rPr>
        <w:t>ü</w:t>
      </w:r>
      <w:r>
        <w:t>dtke (2004). The methods were validated as much as possible by comparison to typical industrial compressors. The purpose of the compressor modeling work is to provide simple compressor equations that can be used in the optimization of CO</w:t>
      </w:r>
      <w:r w:rsidRPr="00F10FEB">
        <w:rPr>
          <w:vertAlign w:val="subscript"/>
        </w:rPr>
        <w:t>2</w:t>
      </w:r>
      <w:r>
        <w:t xml:space="preserve"> capture and compression systems. The compressor model uses preliminary design calculations and does not require any detail about the compressor geometry, making it relatively easy to use. Multi-stage compressor models are provided that include TEG drying systems. This section describes the basic design point calculations for centrifugal compressor stages.</w:t>
      </w:r>
    </w:p>
    <w:p w14:paraId="5AF7B695" w14:textId="77777777" w:rsidR="00B61FDA" w:rsidRDefault="00B61FDA" w:rsidP="00B61FDA">
      <w:pPr>
        <w:pStyle w:val="URSHeadingsNumberedLeft22"/>
        <w:pageBreakBefore/>
      </w:pPr>
      <w:bookmarkStart w:id="13" w:name="_Toc335724004"/>
      <w:bookmarkStart w:id="14" w:name="_Toc400906905"/>
      <w:bookmarkStart w:id="15" w:name="_Toc509932386"/>
      <w:r>
        <w:t>Dimensionless Numbers</w:t>
      </w:r>
      <w:bookmarkEnd w:id="13"/>
      <w:bookmarkEnd w:id="14"/>
      <w:bookmarkEnd w:id="15"/>
    </w:p>
    <w:p w14:paraId="6C24643F" w14:textId="77777777" w:rsidR="00B61FDA" w:rsidRDefault="00B61FDA" w:rsidP="00B61FDA">
      <w:pPr>
        <w:pStyle w:val="URSNormal"/>
      </w:pPr>
      <w:r>
        <w:t>The calculations are based on dimensionless numbers that characterize a compressor stage. This section provides the definitions for important dimensionless numbers.</w:t>
      </w:r>
    </w:p>
    <w:p w14:paraId="4B26A7DE" w14:textId="77777777" w:rsidR="00B61FDA" w:rsidRDefault="00B61FDA" w:rsidP="00B61FDA">
      <w:pPr>
        <w:pStyle w:val="URSNormal"/>
        <w:rPr>
          <w:rFonts w:eastAsiaTheme="minorEastAsia"/>
        </w:rPr>
      </w:pPr>
      <w:r>
        <w:t>The mass flow coefficient (</w:t>
      </w:r>
      <m:oMath>
        <m:r>
          <w:rPr>
            <w:rFonts w:ascii="Cambria Math" w:hAnsi="Cambria Math"/>
          </w:rPr>
          <m:t>φ</m:t>
        </m:r>
      </m:oMath>
      <w:r>
        <w:rPr>
          <w:rFonts w:eastAsiaTheme="minorEastAsia"/>
        </w:rPr>
        <w:t xml:space="preserve">) </w:t>
      </w:r>
      <w:r>
        <w:t xml:space="preserve">is given by Equation 1 where </w:t>
      </w:r>
      <m:oMath>
        <m:acc>
          <m:accPr>
            <m:chr m:val="̇"/>
            <m:ctrlPr>
              <w:rPr>
                <w:rFonts w:ascii="Cambria Math" w:hAnsi="Cambria Math"/>
                <w:i/>
              </w:rPr>
            </m:ctrlPr>
          </m:accPr>
          <m:e>
            <m:r>
              <w:rPr>
                <w:rFonts w:ascii="Cambria Math" w:hAnsi="Cambria Math"/>
              </w:rPr>
              <m:t>m</m:t>
            </m:r>
          </m:e>
        </m:acc>
      </m:oMath>
      <w:r>
        <w:rPr>
          <w:rFonts w:eastAsiaTheme="minorEastAsia"/>
        </w:rPr>
        <w:t xml:space="preserve"> is the mass flow rate in kg/s,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0</m:t>
            </m:r>
          </m:sub>
        </m:sSub>
      </m:oMath>
      <w:r>
        <w:rPr>
          <w:rFonts w:eastAsiaTheme="minorEastAsia"/>
        </w:rPr>
        <w:t xml:space="preserve"> is the density at the stage inlet in kg/m</w:t>
      </w:r>
      <w:r>
        <w:rPr>
          <w:rFonts w:eastAsiaTheme="minorEastAsia"/>
          <w:vertAlign w:val="superscript"/>
        </w:rPr>
        <w:t>3</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is the impeller radius in m,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is the speed of the impeller tip in m/s.</w:t>
      </w:r>
    </w:p>
    <w:tbl>
      <w:tblPr>
        <w:tblStyle w:val="TableGrid"/>
        <w:tblW w:w="0" w:type="auto"/>
        <w:tblInd w:w="379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61"/>
        <w:gridCol w:w="2201"/>
      </w:tblGrid>
      <w:tr w:rsidR="00B61FDA" w14:paraId="05E247DD" w14:textId="77777777" w:rsidTr="00E03829">
        <w:trPr>
          <w:trHeight w:val="567"/>
        </w:trPr>
        <w:tc>
          <w:tcPr>
            <w:tcW w:w="3361" w:type="dxa"/>
            <w:vAlign w:val="center"/>
          </w:tcPr>
          <w:p w14:paraId="2502C78B" w14:textId="77777777" w:rsidR="00B61FDA" w:rsidRPr="009D01BC" w:rsidRDefault="00B61FDA" w:rsidP="00E03829">
            <w:pPr>
              <w:rPr>
                <w:sz w:val="24"/>
                <w:szCs w:val="24"/>
              </w:rPr>
            </w:pPr>
            <m:oMathPara>
              <m:oMathParaPr>
                <m:jc m:val="left"/>
              </m:oMathParaPr>
              <m:oMath>
                <m:r>
                  <w:rPr>
                    <w:rFonts w:ascii="Cambria Math" w:hAnsi="Cambria Math"/>
                    <w:sz w:val="24"/>
                    <w:szCs w:val="24"/>
                  </w:rPr>
                  <m:t>φ=</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m</m:t>
                        </m:r>
                      </m:e>
                    </m:acc>
                  </m:num>
                  <m:den>
                    <m:sSub>
                      <m:sSubPr>
                        <m:ctrlPr>
                          <w:rPr>
                            <w:rFonts w:ascii="Cambria Math" w:hAnsi="Cambria Math"/>
                            <w:i/>
                            <w:sz w:val="24"/>
                            <w:szCs w:val="24"/>
                          </w:rPr>
                        </m:ctrlPr>
                      </m:sSubPr>
                      <m:e>
                        <m:r>
                          <w:rPr>
                            <w:rFonts w:ascii="Cambria Math" w:hAnsi="Cambria Math"/>
                            <w:sz w:val="24"/>
                            <w:szCs w:val="24"/>
                          </w:rPr>
                          <m:t>πρ</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den>
                </m:f>
              </m:oMath>
            </m:oMathPara>
          </w:p>
        </w:tc>
        <w:tc>
          <w:tcPr>
            <w:tcW w:w="2201" w:type="dxa"/>
            <w:vAlign w:val="center"/>
          </w:tcPr>
          <w:p w14:paraId="76ADD571" w14:textId="77777777" w:rsidR="00B61FDA" w:rsidRPr="009D01BC" w:rsidRDefault="00B61FDA" w:rsidP="00E03829">
            <w:pPr>
              <w:jc w:val="right"/>
              <w:rPr>
                <w:sz w:val="24"/>
                <w:szCs w:val="24"/>
              </w:rPr>
            </w:pPr>
            <w:r w:rsidRPr="009D01BC">
              <w:rPr>
                <w:sz w:val="24"/>
                <w:szCs w:val="24"/>
              </w:rPr>
              <w:t>(1)</w:t>
            </w:r>
          </w:p>
        </w:tc>
      </w:tr>
    </w:tbl>
    <w:p w14:paraId="54EBADD8" w14:textId="77777777" w:rsidR="00B61FDA" w:rsidRDefault="00B61FDA" w:rsidP="00B61FDA">
      <w:pPr>
        <w:pStyle w:val="URSNormal"/>
      </w:pPr>
      <w:r>
        <w:t>The polytrophic head coefficient (</w:t>
      </w:r>
      <m:oMath>
        <m:sSub>
          <m:sSubPr>
            <m:ctrlPr>
              <w:rPr>
                <w:rFonts w:ascii="Cambria Math" w:hAnsi="Cambria Math"/>
                <w:i/>
              </w:rPr>
            </m:ctrlPr>
          </m:sSubPr>
          <m:e>
            <m:r>
              <w:rPr>
                <w:rFonts w:ascii="Cambria Math" w:hAnsi="Cambria Math"/>
              </w:rPr>
              <m:t>μ</m:t>
            </m:r>
          </m:e>
          <m:sub>
            <m:r>
              <w:rPr>
                <w:rFonts w:ascii="Cambria Math" w:hAnsi="Cambria Math"/>
              </w:rPr>
              <m:t>p</m:t>
            </m:r>
          </m:sub>
        </m:sSub>
      </m:oMath>
      <w:r>
        <w:rPr>
          <w:rFonts w:eastAsiaTheme="minorEastAsia"/>
        </w:rPr>
        <w:t xml:space="preserve">) is given by </w:t>
      </w:r>
      <w:r>
        <w:rPr>
          <w:rFonts w:cstheme="minorHAnsi"/>
        </w:rPr>
        <w:t>Equation 2</w:t>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is the polytropic enthalpy change through the compressor stage in J/kg. </w:t>
      </w:r>
      <w:r>
        <w:t>Head units of m</w:t>
      </w:r>
      <w:r w:rsidRPr="001B1B31">
        <w:rPr>
          <w:vertAlign w:val="superscript"/>
        </w:rPr>
        <w:t>2</w:t>
      </w:r>
      <w:r>
        <w:t>/s</w:t>
      </w:r>
      <w:r w:rsidRPr="001B1B31">
        <w:rPr>
          <w:vertAlign w:val="superscript"/>
        </w:rPr>
        <w:t>2</w:t>
      </w:r>
      <w:r>
        <w:t xml:space="preserve"> are equivalent to J/kg.</w:t>
      </w:r>
    </w:p>
    <w:tbl>
      <w:tblPr>
        <w:tblStyle w:val="TableGrid"/>
        <w:tblW w:w="0" w:type="auto"/>
        <w:tblInd w:w="379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56"/>
        <w:gridCol w:w="2206"/>
      </w:tblGrid>
      <w:tr w:rsidR="00B61FDA" w14:paraId="59F011B7" w14:textId="77777777" w:rsidTr="00E03829">
        <w:trPr>
          <w:trHeight w:val="441"/>
        </w:trPr>
        <w:tc>
          <w:tcPr>
            <w:tcW w:w="3356" w:type="dxa"/>
            <w:vAlign w:val="center"/>
          </w:tcPr>
          <w:p w14:paraId="70791906" w14:textId="77777777" w:rsidR="00B61FDA" w:rsidRPr="009D01BC" w:rsidRDefault="005C3BD7" w:rsidP="00E03829">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m:t>
                        </m:r>
                      </m:sub>
                    </m:sSub>
                  </m:num>
                  <m:den>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2</m:t>
                        </m:r>
                      </m:sub>
                      <m:sup>
                        <m:r>
                          <w:rPr>
                            <w:rFonts w:ascii="Cambria Math" w:hAnsi="Cambria Math"/>
                            <w:sz w:val="24"/>
                            <w:szCs w:val="24"/>
                          </w:rPr>
                          <m:t>2</m:t>
                        </m:r>
                      </m:sup>
                    </m:sSubSup>
                  </m:den>
                </m:f>
              </m:oMath>
            </m:oMathPara>
          </w:p>
        </w:tc>
        <w:tc>
          <w:tcPr>
            <w:tcW w:w="2206" w:type="dxa"/>
            <w:vAlign w:val="center"/>
          </w:tcPr>
          <w:p w14:paraId="70C1E80C" w14:textId="77777777" w:rsidR="00B61FDA" w:rsidRPr="009D01BC" w:rsidRDefault="00B61FDA" w:rsidP="00E03829">
            <w:pPr>
              <w:jc w:val="right"/>
              <w:rPr>
                <w:sz w:val="24"/>
                <w:szCs w:val="24"/>
              </w:rPr>
            </w:pPr>
            <w:r w:rsidRPr="009D01BC">
              <w:rPr>
                <w:sz w:val="24"/>
                <w:szCs w:val="24"/>
              </w:rPr>
              <w:t>(2)</w:t>
            </w:r>
          </w:p>
        </w:tc>
      </w:tr>
    </w:tbl>
    <w:p w14:paraId="69E46EF9" w14:textId="77777777" w:rsidR="00B61FDA" w:rsidRDefault="00B61FDA" w:rsidP="00B61FDA">
      <w:pPr>
        <w:pStyle w:val="URSNormal"/>
      </w:pPr>
      <w:r>
        <w:t>The work coefficient (</w:t>
      </w:r>
      <w:r w:rsidRPr="00656171">
        <w:rPr>
          <w:rFonts w:asciiTheme="majorHAnsi" w:hAnsiTheme="majorHAnsi"/>
          <w:i/>
        </w:rPr>
        <w:t>I</w:t>
      </w:r>
      <w:r>
        <w:t xml:space="preserve">) is similar to the polytropic head coefficient, but it uses the actual enthalpy change instead of the polytropic enthalpy change. The work coefficient is given by </w:t>
      </w:r>
      <w:r>
        <w:rPr>
          <w:rFonts w:cstheme="minorHAnsi"/>
        </w:rPr>
        <w:t>Equation 3</w:t>
      </w:r>
      <w:r>
        <w:t>.</w:t>
      </w:r>
    </w:p>
    <w:tbl>
      <w:tblPr>
        <w:tblStyle w:val="TableGrid"/>
        <w:tblW w:w="0" w:type="auto"/>
        <w:tblInd w:w="397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77"/>
        <w:gridCol w:w="2205"/>
      </w:tblGrid>
      <w:tr w:rsidR="00B61FDA" w14:paraId="07076085" w14:textId="77777777" w:rsidTr="00E03829">
        <w:tc>
          <w:tcPr>
            <w:tcW w:w="3177" w:type="dxa"/>
            <w:vAlign w:val="center"/>
          </w:tcPr>
          <w:p w14:paraId="7B8229F5" w14:textId="77777777" w:rsidR="00B61FDA" w:rsidRPr="009D01BC" w:rsidRDefault="00B61FDA" w:rsidP="00E03829">
            <w:pPr>
              <w:rPr>
                <w:sz w:val="24"/>
                <w:szCs w:val="24"/>
              </w:rPr>
            </w:pPr>
            <m:oMathPara>
              <m:oMathParaPr>
                <m:jc m:val="left"/>
              </m:oMathParaPr>
              <m:oMath>
                <m:r>
                  <w:rPr>
                    <w:rFonts w:ascii="Cambria Math" w:hAnsi="Cambria Math"/>
                    <w:sz w:val="24"/>
                    <w:szCs w:val="24"/>
                  </w:rPr>
                  <m:t>I=</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num>
                  <m:den>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2</m:t>
                        </m:r>
                      </m:sub>
                      <m:sup>
                        <m:r>
                          <w:rPr>
                            <w:rFonts w:ascii="Cambria Math" w:hAnsi="Cambria Math"/>
                            <w:sz w:val="24"/>
                            <w:szCs w:val="24"/>
                          </w:rPr>
                          <m:t>2</m:t>
                        </m:r>
                      </m:sup>
                    </m:sSubSup>
                  </m:den>
                </m:f>
              </m:oMath>
            </m:oMathPara>
          </w:p>
        </w:tc>
        <w:tc>
          <w:tcPr>
            <w:tcW w:w="2205" w:type="dxa"/>
            <w:vAlign w:val="center"/>
          </w:tcPr>
          <w:p w14:paraId="4B90A499" w14:textId="77777777" w:rsidR="00B61FDA" w:rsidRPr="009D01BC" w:rsidRDefault="00B61FDA" w:rsidP="00E03829">
            <w:pPr>
              <w:jc w:val="right"/>
              <w:rPr>
                <w:sz w:val="24"/>
                <w:szCs w:val="24"/>
              </w:rPr>
            </w:pPr>
            <w:r w:rsidRPr="009D01BC">
              <w:rPr>
                <w:sz w:val="24"/>
                <w:szCs w:val="24"/>
              </w:rPr>
              <w:t>(3)</w:t>
            </w:r>
          </w:p>
        </w:tc>
      </w:tr>
    </w:tbl>
    <w:p w14:paraId="410E871D" w14:textId="77777777" w:rsidR="00B61FDA" w:rsidRDefault="00B61FDA" w:rsidP="00B61FDA">
      <w:pPr>
        <w:pStyle w:val="URSNormal"/>
      </w:pPr>
      <w:r>
        <w:t xml:space="preserve">The rotational Mach number (Ma) is the primary factor in determining the pressure ratio for a stage. Higher Ma numbers result in less stable operation, so stages with higher Ma can operate over a smaller range of inlet conditions. The Ma number is given by </w:t>
      </w:r>
      <w:r>
        <w:rPr>
          <w:rFonts w:cstheme="minorHAnsi"/>
        </w:rPr>
        <w:t>Equation 4</w:t>
      </w:r>
      <w:r>
        <w:t xml:space="preserve">, where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eastAsiaTheme="minorEastAsia"/>
        </w:rPr>
        <w:t xml:space="preserve"> is the speed of sound in the gas at the compressor inlet.</w:t>
      </w:r>
    </w:p>
    <w:tbl>
      <w:tblPr>
        <w:tblStyle w:val="TableGrid"/>
        <w:tblW w:w="0" w:type="auto"/>
        <w:tblInd w:w="397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76"/>
        <w:gridCol w:w="2206"/>
      </w:tblGrid>
      <w:tr w:rsidR="00B61FDA" w14:paraId="59579AF6" w14:textId="77777777" w:rsidTr="00E03829">
        <w:tc>
          <w:tcPr>
            <w:tcW w:w="3176" w:type="dxa"/>
            <w:vAlign w:val="center"/>
          </w:tcPr>
          <w:p w14:paraId="6562313C" w14:textId="77777777" w:rsidR="00B61FDA" w:rsidRPr="009D01BC" w:rsidRDefault="00B61FDA" w:rsidP="00E03829">
            <w:pPr>
              <w:rPr>
                <w:sz w:val="24"/>
                <w:szCs w:val="24"/>
              </w:rPr>
            </w:pPr>
            <m:oMathPara>
              <m:oMathParaPr>
                <m:jc m:val="left"/>
              </m:oMathParaPr>
              <m:oMath>
                <m:r>
                  <m:rPr>
                    <m:nor/>
                  </m:rPr>
                  <w:rPr>
                    <w:rFonts w:ascii="Cambria Math" w:hAnsi="Cambria Math"/>
                    <w:sz w:val="24"/>
                    <w:szCs w:val="24"/>
                  </w:rPr>
                  <m:t>Ma</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den>
                </m:f>
              </m:oMath>
            </m:oMathPara>
          </w:p>
        </w:tc>
        <w:tc>
          <w:tcPr>
            <w:tcW w:w="2206" w:type="dxa"/>
            <w:vAlign w:val="center"/>
          </w:tcPr>
          <w:p w14:paraId="0307B280" w14:textId="77777777" w:rsidR="00B61FDA" w:rsidRPr="009D01BC" w:rsidRDefault="00B61FDA" w:rsidP="00E03829">
            <w:pPr>
              <w:jc w:val="right"/>
              <w:rPr>
                <w:sz w:val="24"/>
                <w:szCs w:val="24"/>
              </w:rPr>
            </w:pPr>
            <w:r w:rsidRPr="009D01BC">
              <w:rPr>
                <w:sz w:val="24"/>
                <w:szCs w:val="24"/>
              </w:rPr>
              <w:t>(4)</w:t>
            </w:r>
          </w:p>
        </w:tc>
      </w:tr>
    </w:tbl>
    <w:p w14:paraId="10E0ADA2" w14:textId="77777777" w:rsidR="00B61FDA" w:rsidRDefault="00B61FDA" w:rsidP="00B61FDA">
      <w:pPr>
        <w:pStyle w:val="URSNormal"/>
      </w:pPr>
      <w:r>
        <w:t xml:space="preserve">The speed of sound in a gas is given by </w:t>
      </w:r>
      <w:r>
        <w:rPr>
          <w:rFonts w:cstheme="minorHAnsi"/>
        </w:rPr>
        <w:t>Equation 5</w:t>
      </w:r>
      <w:r>
        <w:t xml:space="preserve">, where </w:t>
      </w:r>
      <m:oMath>
        <m:r>
          <w:rPr>
            <w:rFonts w:ascii="Cambria Math" w:hAnsi="Cambria Math"/>
          </w:rPr>
          <m:t>P</m:t>
        </m:r>
      </m:oMath>
      <w:r>
        <w:rPr>
          <w:rFonts w:eastAsiaTheme="minorEastAsia"/>
        </w:rPr>
        <w:t xml:space="preserve"> </w:t>
      </w:r>
      <w:r>
        <w:t xml:space="preserve">is pressure, </w:t>
      </w:r>
      <m:oMath>
        <m:r>
          <w:rPr>
            <w:rFonts w:ascii="Cambria Math" w:hAnsi="Cambria Math"/>
          </w:rPr>
          <m:t>ρ</m:t>
        </m:r>
      </m:oMath>
      <w:r>
        <w:rPr>
          <w:rFonts w:eastAsiaTheme="minorEastAsia"/>
        </w:rPr>
        <w:t xml:space="preserve"> is mass density, and s is entropy</w:t>
      </w:r>
      <w:r>
        <w:t>.</w:t>
      </w:r>
      <w:r w:rsidRPr="00977644">
        <w:t xml:space="preserve"> </w:t>
      </w:r>
      <w:r>
        <w:t xml:space="preserve">The equation can be converted into a slightly more useful form, where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T</m:t>
            </m:r>
          </m:sub>
        </m:sSub>
      </m:oMath>
      <w:r>
        <w:t xml:space="preserve"> is </w:t>
      </w:r>
      <w:r>
        <w:rPr>
          <w:rFonts w:eastAsiaTheme="minorEastAsia"/>
        </w:rPr>
        <w:t xml:space="preserve">the isothermal compressibility, </w:t>
      </w:r>
      <w:r w:rsidRPr="00AD5FCF">
        <w:rPr>
          <w:rFonts w:eastAsiaTheme="minorEastAsia"/>
          <w:i/>
        </w:rPr>
        <w:t>c</w:t>
      </w:r>
      <w:r w:rsidRPr="00AD5FCF">
        <w:rPr>
          <w:rFonts w:eastAsiaTheme="minorEastAsia"/>
          <w:i/>
          <w:vertAlign w:val="subscript"/>
        </w:rPr>
        <w:t>p</w:t>
      </w:r>
      <w:r>
        <w:rPr>
          <w:rFonts w:eastAsiaTheme="minorEastAsia"/>
        </w:rPr>
        <w:t xml:space="preserve"> is the constant pressure heat capacity, and </w:t>
      </w:r>
      <w:r w:rsidRPr="00AD5FCF">
        <w:rPr>
          <w:rFonts w:eastAsiaTheme="minorEastAsia"/>
          <w:i/>
        </w:rPr>
        <w:t>c</w:t>
      </w:r>
      <w:r w:rsidRPr="00AD5FCF">
        <w:rPr>
          <w:rFonts w:eastAsiaTheme="minorEastAsia"/>
          <w:i/>
          <w:vertAlign w:val="subscript"/>
        </w:rPr>
        <w:t>v</w:t>
      </w:r>
      <w:r>
        <w:rPr>
          <w:rFonts w:eastAsiaTheme="minorEastAsia"/>
        </w:rPr>
        <w:t xml:space="preserve"> is the constant volume heat capacity. Some property packages may calculate speed of sound or isothermal compressibility directly.</w:t>
      </w:r>
    </w:p>
    <w:tbl>
      <w:tblPr>
        <w:tblStyle w:val="TableGrid"/>
        <w:tblW w:w="0" w:type="auto"/>
        <w:tblInd w:w="226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879"/>
        <w:gridCol w:w="2213"/>
      </w:tblGrid>
      <w:tr w:rsidR="00B61FDA" w14:paraId="22786A09" w14:textId="77777777" w:rsidTr="00E03829">
        <w:tc>
          <w:tcPr>
            <w:tcW w:w="4879" w:type="dxa"/>
            <w:vAlign w:val="center"/>
          </w:tcPr>
          <w:p w14:paraId="1671D74D" w14:textId="77777777" w:rsidR="00B61FDA" w:rsidRPr="009D01BC" w:rsidRDefault="00B61FDA" w:rsidP="00E03829">
            <w:pPr>
              <w:rPr>
                <w:sz w:val="24"/>
                <w:szCs w:val="24"/>
              </w:rPr>
            </w:pPr>
            <m:oMathPara>
              <m:oMathParaPr>
                <m:jc m:val="left"/>
              </m:oMathParaPr>
              <m:oMath>
                <m:r>
                  <w:rPr>
                    <w:rFonts w:ascii="Cambria Math" w:hAnsi="Cambria Math"/>
                    <w:sz w:val="24"/>
                    <w:szCs w:val="24"/>
                  </w:rPr>
                  <m:t>a=</m:t>
                </m:r>
                <m:rad>
                  <m:radPr>
                    <m:degHide m:val="1"/>
                    <m:ctrlPr>
                      <w:rPr>
                        <w:rFonts w:ascii="Cambria Math" w:hAnsi="Cambria Math"/>
                        <w:i/>
                        <w:sz w:val="24"/>
                        <w:szCs w:val="24"/>
                      </w:rPr>
                    </m:ctrlPr>
                  </m:radPr>
                  <m:deg/>
                  <m:e>
                    <m:sSub>
                      <m:sSubPr>
                        <m:ctrlPr>
                          <w:rPr>
                            <w:rFonts w:ascii="Cambria Math" w:hAnsi="Cambria Math"/>
                            <w:i/>
                            <w:sz w:val="24"/>
                            <w:szCs w:val="24"/>
                          </w:rPr>
                        </m:ctrlPr>
                      </m:sSub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∂ρ</m:t>
                                </m:r>
                              </m:den>
                            </m:f>
                          </m:e>
                        </m:d>
                      </m:e>
                      <m:sub>
                        <m:r>
                          <w:rPr>
                            <w:rFonts w:ascii="Cambria Math" w:hAnsi="Cambria Math"/>
                            <w:sz w:val="24"/>
                            <w:szCs w:val="24"/>
                          </w:rPr>
                          <m:t>s</m:t>
                        </m:r>
                      </m:sub>
                    </m:sSub>
                  </m:e>
                </m:rad>
                <m:r>
                  <w:rPr>
                    <w:rFonts w:ascii="Cambria Math" w:hAnsi="Cambria Math"/>
                    <w:sz w:val="24"/>
                    <w:szCs w:val="24"/>
                  </w:rPr>
                  <m:t>=</m:t>
                </m:r>
                <m:rad>
                  <m:radPr>
                    <m:degHide m:val="1"/>
                    <m:ctrlPr>
                      <w:rPr>
                        <w:rFonts w:ascii="Cambria Math" w:hAnsi="Cambria Math"/>
                        <w:i/>
                        <w:sz w:val="24"/>
                        <w:szCs w:val="24"/>
                      </w:rPr>
                    </m:ctrlPr>
                  </m:radPr>
                  <m:deg/>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v</m:t>
                                </m:r>
                              </m:sub>
                            </m:sSub>
                          </m:den>
                        </m:f>
                      </m:e>
                    </m:d>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T</m:t>
                            </m:r>
                          </m:sub>
                        </m:sSub>
                      </m:den>
                    </m:f>
                  </m:e>
                </m:rad>
                <m:r>
                  <w:rPr>
                    <w:rFonts w:ascii="Cambria Math" w:hAnsi="Cambria Math"/>
                    <w:sz w:val="24"/>
                    <w:szCs w:val="24"/>
                  </w:rPr>
                  <m:t>=</m:t>
                </m:r>
                <m:rad>
                  <m:radPr>
                    <m:degHide m:val="1"/>
                    <m:ctrlPr>
                      <w:rPr>
                        <w:rFonts w:ascii="Cambria Math" w:hAnsi="Cambria Math"/>
                        <w:i/>
                        <w:sz w:val="24"/>
                        <w:szCs w:val="24"/>
                      </w:rPr>
                    </m:ctrlPr>
                  </m:radPr>
                  <m:deg/>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v</m:t>
                                </m:r>
                              </m:sub>
                            </m:sSub>
                          </m:den>
                        </m:f>
                      </m:e>
                    </m: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ρ</m:t>
                        </m:r>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T</m:t>
                            </m:r>
                          </m:sub>
                        </m:sSub>
                      </m:den>
                    </m:f>
                  </m:e>
                </m:rad>
              </m:oMath>
            </m:oMathPara>
          </w:p>
        </w:tc>
        <w:tc>
          <w:tcPr>
            <w:tcW w:w="2213" w:type="dxa"/>
            <w:vAlign w:val="center"/>
          </w:tcPr>
          <w:p w14:paraId="285D6856" w14:textId="77777777" w:rsidR="00B61FDA" w:rsidRPr="009D01BC" w:rsidRDefault="00B61FDA" w:rsidP="00E03829">
            <w:pPr>
              <w:jc w:val="right"/>
              <w:rPr>
                <w:sz w:val="24"/>
                <w:szCs w:val="24"/>
              </w:rPr>
            </w:pPr>
            <w:r w:rsidRPr="009D01BC">
              <w:rPr>
                <w:sz w:val="24"/>
                <w:szCs w:val="24"/>
              </w:rPr>
              <w:t>(5)</w:t>
            </w:r>
          </w:p>
        </w:tc>
      </w:tr>
    </w:tbl>
    <w:p w14:paraId="008896FE" w14:textId="77777777" w:rsidR="00B61FDA" w:rsidRDefault="00B61FDA" w:rsidP="00B61FDA">
      <w:pPr>
        <w:pStyle w:val="URSHeadingsNumberedLeft22"/>
        <w:pageBreakBefore/>
      </w:pPr>
      <w:bookmarkStart w:id="16" w:name="_Toc335724005"/>
      <w:bookmarkStart w:id="17" w:name="_Toc400906906"/>
      <w:bookmarkStart w:id="18" w:name="_Toc509932387"/>
      <w:r>
        <w:t>Efficiency</w:t>
      </w:r>
      <w:bookmarkEnd w:id="16"/>
      <w:bookmarkEnd w:id="17"/>
      <w:bookmarkEnd w:id="18"/>
    </w:p>
    <w:p w14:paraId="131538D6" w14:textId="77777777" w:rsidR="00B61FDA" w:rsidRDefault="00B61FDA" w:rsidP="00B61FDA">
      <w:pPr>
        <w:pStyle w:val="URSNormal"/>
      </w:pPr>
      <w:r>
        <w:t>With the above dimensionless numbers, efficiency can be estimated. Two types of efficiencies are commonly used, adiabatic and polytropic.</w:t>
      </w:r>
    </w:p>
    <w:p w14:paraId="303223D0" w14:textId="77777777" w:rsidR="00B61FDA" w:rsidRDefault="00B61FDA" w:rsidP="00B61FDA">
      <w:pPr>
        <w:pStyle w:val="URSNormal"/>
      </w:pPr>
      <w:r>
        <w:t>Adiabatic efficiency is calculated by first calculating the isentropic enthalpy change between the inlet conditions (P</w:t>
      </w:r>
      <w:r w:rsidRPr="00113536">
        <w:rPr>
          <w:vertAlign w:val="subscript"/>
        </w:rPr>
        <w:t>0</w:t>
      </w:r>
      <w:r>
        <w:t>, T</w:t>
      </w:r>
      <w:r w:rsidRPr="00113536">
        <w:rPr>
          <w:vertAlign w:val="subscript"/>
        </w:rPr>
        <w:t>0</w:t>
      </w:r>
      <w:r>
        <w:t>) and the outlet conditions (P</w:t>
      </w:r>
      <w:r w:rsidRPr="00113536">
        <w:rPr>
          <w:vertAlign w:val="subscript"/>
        </w:rPr>
        <w:t>2</w:t>
      </w:r>
      <w:r>
        <w:t>, S</w:t>
      </w:r>
      <w:r w:rsidRPr="00113536">
        <w:rPr>
          <w:vertAlign w:val="subscript"/>
        </w:rPr>
        <w:t>0</w:t>
      </w:r>
      <w:r>
        <w:t>) (the isentropic discharge temperature is not the actual discharge temperature). Dividing the isentropic enthalpy change by the actual change in enthalpy between the inlet conditions (P</w:t>
      </w:r>
      <w:r w:rsidRPr="00113536">
        <w:rPr>
          <w:vertAlign w:val="subscript"/>
        </w:rPr>
        <w:t>0</w:t>
      </w:r>
      <w:r>
        <w:t>, T</w:t>
      </w:r>
      <w:r w:rsidRPr="00113536">
        <w:rPr>
          <w:vertAlign w:val="subscript"/>
        </w:rPr>
        <w:t>0</w:t>
      </w:r>
      <w:r>
        <w:t>) and the outlet conditions (P</w:t>
      </w:r>
      <w:r w:rsidRPr="00113536">
        <w:rPr>
          <w:vertAlign w:val="subscript"/>
        </w:rPr>
        <w:t>2</w:t>
      </w:r>
      <w:r>
        <w:t>, T</w:t>
      </w:r>
      <w:r w:rsidRPr="00113536">
        <w:rPr>
          <w:vertAlign w:val="subscript"/>
        </w:rPr>
        <w:t>2</w:t>
      </w:r>
      <w:r>
        <w:t>) gives the adiabatic efficiency. The adiabatic efficiency is easy to calculate but has the disadvantage that it depends on the pressure ratio of the compressor, making it more difficult to interpret.</w:t>
      </w:r>
    </w:p>
    <w:p w14:paraId="0E94BF24" w14:textId="77777777" w:rsidR="00B61FDA" w:rsidRDefault="00B61FDA" w:rsidP="00B61FDA">
      <w:pPr>
        <w:pStyle w:val="URSNormal"/>
      </w:pPr>
      <w:r>
        <w:t>Polytropic efficiency is more convenient because it is independent on pressure ratio. The polytropic head is calculated over a reversible path of constant efficiency. Equation 6 provides a very good approximation for polytropic enthalpy change in a real gas (Mallen and Saville, 1977). In Equation 6, temperature is in K.</w:t>
      </w:r>
    </w:p>
    <w:tbl>
      <w:tblPr>
        <w:tblStyle w:val="TableGrid"/>
        <w:tblW w:w="0" w:type="auto"/>
        <w:tblInd w:w="29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67"/>
        <w:gridCol w:w="2205"/>
      </w:tblGrid>
      <w:tr w:rsidR="00B61FDA" w14:paraId="278BD10D" w14:textId="77777777" w:rsidTr="00E03829">
        <w:tc>
          <w:tcPr>
            <w:tcW w:w="4167" w:type="dxa"/>
            <w:vAlign w:val="center"/>
          </w:tcPr>
          <w:p w14:paraId="7B75785E" w14:textId="77777777" w:rsidR="00B61FDA" w:rsidRPr="009D01BC" w:rsidRDefault="00B61FDA" w:rsidP="00E03829">
            <w:pPr>
              <w:tabs>
                <w:tab w:val="left" w:pos="1427"/>
              </w:tabs>
              <w:rPr>
                <w:sz w:val="24"/>
                <w:szCs w:val="24"/>
              </w:rPr>
            </w:pPr>
            <m:oMathPara>
              <m:oMathParaPr>
                <m:jc m:val="left"/>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w:rPr>
                            <w:rFonts w:ascii="Cambria Math" w:hAnsi="Cambria Math"/>
                            <w:sz w:val="24"/>
                            <w:szCs w:val="24"/>
                          </w:rPr>
                          <m:t>∆s</m:t>
                        </m:r>
                      </m:e>
                    </m:d>
                    <m:d>
                      <m:dPr>
                        <m:ctrlPr>
                          <w:rPr>
                            <w:rFonts w:ascii="Cambria Math" w:hAnsi="Cambria Math"/>
                            <w:i/>
                            <w:sz w:val="24"/>
                            <w:szCs w:val="24"/>
                          </w:rPr>
                        </m:ctrlPr>
                      </m:dPr>
                      <m:e>
                        <m:r>
                          <w:rPr>
                            <w:rFonts w:ascii="Cambria Math" w:hAnsi="Cambria Math"/>
                            <w:sz w:val="24"/>
                            <w:szCs w:val="24"/>
                          </w:rPr>
                          <m:t>∆T</m:t>
                        </m:r>
                      </m:e>
                    </m:d>
                  </m:num>
                  <m:den>
                    <m:r>
                      <w:rPr>
                        <w:rFonts w:ascii="Cambria Math" w:hAnsi="Cambria Math"/>
                        <w:sz w:val="24"/>
                        <w:szCs w:val="24"/>
                      </w:rPr>
                      <m:t>ln</m:t>
                    </m:r>
                    <m:d>
                      <m:dPr>
                        <m:ctrlPr>
                          <w:rPr>
                            <w:rFonts w:ascii="Cambria Math" w:hAnsi="Cambria Math"/>
                            <w:i/>
                            <w:sz w:val="24"/>
                            <w:szCs w:val="24"/>
                          </w:rPr>
                        </m:ctrlPr>
                      </m:dPr>
                      <m:e>
                        <m:f>
                          <m:fPr>
                            <m:type m:val="skw"/>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in</m:t>
                                </m:r>
                              </m:sub>
                            </m:sSub>
                          </m:den>
                        </m:f>
                      </m:e>
                    </m:d>
                  </m:den>
                </m:f>
              </m:oMath>
            </m:oMathPara>
          </w:p>
        </w:tc>
        <w:tc>
          <w:tcPr>
            <w:tcW w:w="2205" w:type="dxa"/>
            <w:vAlign w:val="center"/>
          </w:tcPr>
          <w:p w14:paraId="64979DC1" w14:textId="77777777" w:rsidR="00B61FDA" w:rsidRPr="009D01BC" w:rsidRDefault="00B61FDA" w:rsidP="00E03829">
            <w:pPr>
              <w:jc w:val="right"/>
              <w:rPr>
                <w:sz w:val="24"/>
                <w:szCs w:val="24"/>
              </w:rPr>
            </w:pPr>
            <w:r>
              <w:rPr>
                <w:sz w:val="24"/>
                <w:szCs w:val="24"/>
              </w:rPr>
              <w:t>(6</w:t>
            </w:r>
            <w:r w:rsidRPr="009D01BC">
              <w:rPr>
                <w:sz w:val="24"/>
                <w:szCs w:val="24"/>
              </w:rPr>
              <w:t>)</w:t>
            </w:r>
          </w:p>
        </w:tc>
      </w:tr>
    </w:tbl>
    <w:p w14:paraId="39DFB4B1" w14:textId="77777777" w:rsidR="00B61FDA" w:rsidRDefault="00B61FDA" w:rsidP="00B61FDA">
      <w:pPr>
        <w:pStyle w:val="URSNormal"/>
      </w:pPr>
      <w:r>
        <w:t xml:space="preserve">The polytropic efficiency is given by </w:t>
      </w:r>
      <w:r>
        <w:rPr>
          <w:rFonts w:cstheme="minorHAnsi"/>
        </w:rPr>
        <w:t>Equation 7</w:t>
      </w:r>
      <w:r>
        <w:t>.</w:t>
      </w:r>
    </w:p>
    <w:tbl>
      <w:tblPr>
        <w:tblStyle w:val="TableGrid"/>
        <w:tblW w:w="0" w:type="auto"/>
        <w:tblInd w:w="34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13"/>
        <w:gridCol w:w="2209"/>
      </w:tblGrid>
      <w:tr w:rsidR="00B61FDA" w14:paraId="1BD3FE3C" w14:textId="77777777" w:rsidTr="00E03829">
        <w:tc>
          <w:tcPr>
            <w:tcW w:w="3713" w:type="dxa"/>
            <w:vAlign w:val="center"/>
          </w:tcPr>
          <w:p w14:paraId="5623C364" w14:textId="77777777" w:rsidR="00B61FDA" w:rsidRPr="009D01BC" w:rsidRDefault="005C3BD7" w:rsidP="00E03829">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num>
                  <m:den>
                    <m:r>
                      <w:rPr>
                        <w:rFonts w:ascii="Cambria Math" w:hAnsi="Cambria Math"/>
                        <w:sz w:val="24"/>
                        <w:szCs w:val="24"/>
                      </w:rPr>
                      <m:t>I</m:t>
                    </m:r>
                  </m:den>
                </m:f>
              </m:oMath>
            </m:oMathPara>
          </w:p>
        </w:tc>
        <w:tc>
          <w:tcPr>
            <w:tcW w:w="2209" w:type="dxa"/>
            <w:vAlign w:val="center"/>
          </w:tcPr>
          <w:p w14:paraId="350BAC0B" w14:textId="77777777" w:rsidR="00B61FDA" w:rsidRPr="009D01BC" w:rsidRDefault="00B61FDA" w:rsidP="00E03829">
            <w:pPr>
              <w:jc w:val="right"/>
              <w:rPr>
                <w:sz w:val="24"/>
                <w:szCs w:val="24"/>
              </w:rPr>
            </w:pPr>
            <w:r w:rsidRPr="009D01BC">
              <w:rPr>
                <w:sz w:val="24"/>
                <w:szCs w:val="24"/>
              </w:rPr>
              <w:t>(</w:t>
            </w:r>
            <w:r>
              <w:rPr>
                <w:sz w:val="24"/>
                <w:szCs w:val="24"/>
              </w:rPr>
              <w:t>7</w:t>
            </w:r>
            <w:r w:rsidRPr="009D01BC">
              <w:rPr>
                <w:sz w:val="24"/>
                <w:szCs w:val="24"/>
              </w:rPr>
              <w:t>)</w:t>
            </w:r>
          </w:p>
        </w:tc>
      </w:tr>
    </w:tbl>
    <w:p w14:paraId="2ECD0E47" w14:textId="77777777" w:rsidR="00B61FDA" w:rsidRDefault="00B61FDA" w:rsidP="00B61FDA">
      <w:pPr>
        <w:pStyle w:val="URSNormal"/>
      </w:pPr>
      <w:r>
        <w:t>Compressor stage efficiency can be related to the flow coefficient. Aungier (2000) gives correlations between the flow coefficient and the polytropic and work coefficients. These empirical correlations are for typical well designed centrifugal compressors. The correlations are given by Equations 8 and 9 for covered impellers with vaned diffusers, and Equations 10 and 11 for open impellers with vaned diffusers.</w:t>
      </w:r>
    </w:p>
    <w:tbl>
      <w:tblPr>
        <w:tblStyle w:val="TableGrid"/>
        <w:tblW w:w="0" w:type="auto"/>
        <w:tblInd w:w="2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2217"/>
      </w:tblGrid>
      <w:tr w:rsidR="00B61FDA" w14:paraId="6C92EE37" w14:textId="77777777" w:rsidTr="00E03829">
        <w:tc>
          <w:tcPr>
            <w:tcW w:w="5055" w:type="dxa"/>
            <w:vAlign w:val="center"/>
          </w:tcPr>
          <w:p w14:paraId="0BA98267" w14:textId="77777777" w:rsidR="00B61FDA" w:rsidRPr="009D01BC" w:rsidRDefault="00B61FDA" w:rsidP="00E03829">
            <w:pPr>
              <w:rPr>
                <w:sz w:val="24"/>
                <w:szCs w:val="24"/>
              </w:rPr>
            </w:pPr>
            <m:oMath>
              <m:r>
                <w:rPr>
                  <w:rFonts w:ascii="Cambria Math" w:hAnsi="Cambria Math"/>
                  <w:sz w:val="24"/>
                  <w:szCs w:val="24"/>
                </w:rPr>
                <m:t>I=0.62-</m:t>
              </m:r>
              <m:sSup>
                <m:sSupPr>
                  <m:ctrlPr>
                    <w:rPr>
                      <w:rFonts w:ascii="Cambria Math" w:hAnsi="Cambria Math"/>
                      <w:i/>
                      <w:sz w:val="24"/>
                      <w:szCs w:val="24"/>
                    </w:rPr>
                  </m:ctrlPr>
                </m:sSupPr>
                <m:e>
                  <m:d>
                    <m:dPr>
                      <m:ctrlPr>
                        <w:rPr>
                          <w:rFonts w:ascii="Cambria Math" w:hAnsi="Cambria Math"/>
                          <w:i/>
                          <w:sz w:val="24"/>
                          <w:szCs w:val="24"/>
                        </w:rPr>
                      </m:ctrlPr>
                    </m:dPr>
                    <m:e>
                      <m:f>
                        <m:fPr>
                          <m:type m:val="skw"/>
                          <m:ctrlPr>
                            <w:rPr>
                              <w:rFonts w:ascii="Cambria Math" w:hAnsi="Cambria Math"/>
                              <w:i/>
                              <w:sz w:val="24"/>
                              <w:szCs w:val="24"/>
                            </w:rPr>
                          </m:ctrlPr>
                        </m:fPr>
                        <m:num>
                          <m:r>
                            <w:rPr>
                              <w:rFonts w:ascii="Cambria Math" w:hAnsi="Cambria Math"/>
                              <w:sz w:val="24"/>
                              <w:szCs w:val="24"/>
                            </w:rPr>
                            <m:t>φ</m:t>
                          </m:r>
                        </m:num>
                        <m:den>
                          <m:r>
                            <w:rPr>
                              <w:rFonts w:ascii="Cambria Math" w:hAnsi="Cambria Math"/>
                              <w:sz w:val="24"/>
                              <w:szCs w:val="24"/>
                            </w:rPr>
                            <m:t>0.4</m:t>
                          </m:r>
                        </m:den>
                      </m:f>
                    </m:e>
                  </m:d>
                </m:e>
                <m:sup>
                  <m:r>
                    <w:rPr>
                      <w:rFonts w:ascii="Cambria Math" w:hAnsi="Cambria Math"/>
                      <w:sz w:val="24"/>
                      <w:szCs w:val="24"/>
                    </w:rPr>
                    <m:t>3</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0.0014</m:t>
                  </m:r>
                </m:num>
                <m:den>
                  <m:r>
                    <w:rPr>
                      <w:rFonts w:ascii="Cambria Math" w:hAnsi="Cambria Math"/>
                      <w:sz w:val="24"/>
                      <w:szCs w:val="24"/>
                    </w:rPr>
                    <m:t>φ</m:t>
                  </m:r>
                </m:den>
              </m:f>
            </m:oMath>
            <w:r w:rsidRPr="009D01BC">
              <w:rPr>
                <w:rFonts w:eastAsiaTheme="minorEastAsia"/>
                <w:sz w:val="24"/>
                <w:szCs w:val="24"/>
              </w:rPr>
              <w:t xml:space="preserve"> (covered)</w:t>
            </w:r>
          </w:p>
        </w:tc>
        <w:tc>
          <w:tcPr>
            <w:tcW w:w="2217" w:type="dxa"/>
            <w:vAlign w:val="center"/>
          </w:tcPr>
          <w:p w14:paraId="00FC5D46" w14:textId="77777777" w:rsidR="00B61FDA" w:rsidRPr="009D01BC" w:rsidRDefault="00B61FDA" w:rsidP="00E03829">
            <w:pPr>
              <w:jc w:val="right"/>
              <w:rPr>
                <w:sz w:val="24"/>
                <w:szCs w:val="24"/>
              </w:rPr>
            </w:pPr>
            <w:r w:rsidRPr="009D01BC">
              <w:rPr>
                <w:sz w:val="24"/>
                <w:szCs w:val="24"/>
              </w:rPr>
              <w:t>(</w:t>
            </w:r>
            <w:r>
              <w:rPr>
                <w:sz w:val="24"/>
                <w:szCs w:val="24"/>
              </w:rPr>
              <w:t>8</w:t>
            </w:r>
            <w:r w:rsidRPr="009D01BC">
              <w:rPr>
                <w:sz w:val="24"/>
                <w:szCs w:val="24"/>
              </w:rPr>
              <w:t>)</w:t>
            </w:r>
          </w:p>
        </w:tc>
      </w:tr>
      <w:tr w:rsidR="00B61FDA" w14:paraId="21BB2996" w14:textId="77777777" w:rsidTr="00E03829">
        <w:tc>
          <w:tcPr>
            <w:tcW w:w="5055" w:type="dxa"/>
            <w:vAlign w:val="center"/>
          </w:tcPr>
          <w:p w14:paraId="5BC99F21" w14:textId="77777777" w:rsidR="00B61FDA" w:rsidRPr="009D01BC" w:rsidRDefault="005C3BD7" w:rsidP="00E03829">
            <w:pPr>
              <w:rPr>
                <w:sz w:val="24"/>
                <w:szCs w:val="24"/>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r>
                <w:rPr>
                  <w:rFonts w:ascii="Cambria Math" w:hAnsi="Cambria Math"/>
                  <w:sz w:val="24"/>
                  <w:szCs w:val="24"/>
                </w:rPr>
                <m:t>=0.51+φ-7.6</m:t>
              </m:r>
              <m:sSup>
                <m:sSupPr>
                  <m:ctrlPr>
                    <w:rPr>
                      <w:rFonts w:ascii="Cambria Math" w:hAnsi="Cambria Math"/>
                      <w:i/>
                      <w:sz w:val="24"/>
                      <w:szCs w:val="24"/>
                    </w:rPr>
                  </m:ctrlPr>
                </m:sSupPr>
                <m:e>
                  <m:r>
                    <w:rPr>
                      <w:rFonts w:ascii="Cambria Math" w:hAnsi="Cambria Math"/>
                      <w:sz w:val="24"/>
                      <w:szCs w:val="24"/>
                    </w:rPr>
                    <m:t>φ</m:t>
                  </m:r>
                </m:e>
                <m:sup>
                  <m:r>
                    <w:rPr>
                      <w:rFonts w:ascii="Cambria Math" w:hAnsi="Cambria Math"/>
                      <w:sz w:val="24"/>
                      <w:szCs w:val="24"/>
                    </w:rPr>
                    <m:t>2</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0.00025</m:t>
                  </m:r>
                </m:num>
                <m:den>
                  <m:r>
                    <w:rPr>
                      <w:rFonts w:ascii="Cambria Math" w:hAnsi="Cambria Math"/>
                      <w:sz w:val="24"/>
                      <w:szCs w:val="24"/>
                    </w:rPr>
                    <m:t>φ</m:t>
                  </m:r>
                </m:den>
              </m:f>
            </m:oMath>
            <w:r w:rsidR="00B61FDA" w:rsidRPr="009D01BC">
              <w:rPr>
                <w:rFonts w:eastAsiaTheme="minorEastAsia"/>
                <w:sz w:val="24"/>
                <w:szCs w:val="24"/>
              </w:rPr>
              <w:t xml:space="preserve"> (covered)</w:t>
            </w:r>
          </w:p>
        </w:tc>
        <w:tc>
          <w:tcPr>
            <w:tcW w:w="2217" w:type="dxa"/>
            <w:vAlign w:val="center"/>
          </w:tcPr>
          <w:p w14:paraId="60EA90A0" w14:textId="77777777" w:rsidR="00B61FDA" w:rsidRPr="009D01BC" w:rsidRDefault="00B61FDA" w:rsidP="00E03829">
            <w:pPr>
              <w:jc w:val="right"/>
              <w:rPr>
                <w:sz w:val="24"/>
                <w:szCs w:val="24"/>
              </w:rPr>
            </w:pPr>
            <w:r w:rsidRPr="009D01BC">
              <w:rPr>
                <w:sz w:val="24"/>
                <w:szCs w:val="24"/>
              </w:rPr>
              <w:t>(</w:t>
            </w:r>
            <w:r>
              <w:rPr>
                <w:sz w:val="24"/>
                <w:szCs w:val="24"/>
              </w:rPr>
              <w:t>9</w:t>
            </w:r>
            <w:r w:rsidRPr="009D01BC">
              <w:rPr>
                <w:sz w:val="24"/>
                <w:szCs w:val="24"/>
              </w:rPr>
              <w:t>)</w:t>
            </w:r>
          </w:p>
        </w:tc>
      </w:tr>
      <w:tr w:rsidR="00B61FDA" w14:paraId="62DE66A1" w14:textId="77777777" w:rsidTr="00E03829">
        <w:tc>
          <w:tcPr>
            <w:tcW w:w="5055" w:type="dxa"/>
            <w:vAlign w:val="center"/>
          </w:tcPr>
          <w:p w14:paraId="243722B4" w14:textId="77777777" w:rsidR="00B61FDA" w:rsidRPr="009D01BC" w:rsidRDefault="00B61FDA" w:rsidP="00E03829">
            <w:pPr>
              <w:rPr>
                <w:rFonts w:ascii="Calibri" w:eastAsia="Calibri" w:hAnsi="Calibri"/>
                <w:sz w:val="24"/>
                <w:szCs w:val="24"/>
              </w:rPr>
            </w:pPr>
            <m:oMath>
              <m:r>
                <w:rPr>
                  <w:rFonts w:ascii="Cambria Math" w:hAnsi="Cambria Math"/>
                  <w:sz w:val="24"/>
                  <w:szCs w:val="24"/>
                </w:rPr>
                <m:t>I=0.68-</m:t>
              </m:r>
              <m:sSup>
                <m:sSupPr>
                  <m:ctrlPr>
                    <w:rPr>
                      <w:rFonts w:ascii="Cambria Math" w:hAnsi="Cambria Math"/>
                      <w:i/>
                      <w:sz w:val="24"/>
                      <w:szCs w:val="24"/>
                    </w:rPr>
                  </m:ctrlPr>
                </m:sSupPr>
                <m:e>
                  <m:d>
                    <m:dPr>
                      <m:ctrlPr>
                        <w:rPr>
                          <w:rFonts w:ascii="Cambria Math" w:hAnsi="Cambria Math"/>
                          <w:i/>
                          <w:sz w:val="24"/>
                          <w:szCs w:val="24"/>
                        </w:rPr>
                      </m:ctrlPr>
                    </m:dPr>
                    <m:e>
                      <m:f>
                        <m:fPr>
                          <m:type m:val="skw"/>
                          <m:ctrlPr>
                            <w:rPr>
                              <w:rFonts w:ascii="Cambria Math" w:hAnsi="Cambria Math"/>
                              <w:i/>
                              <w:sz w:val="24"/>
                              <w:szCs w:val="24"/>
                            </w:rPr>
                          </m:ctrlPr>
                        </m:fPr>
                        <m:num>
                          <m:r>
                            <w:rPr>
                              <w:rFonts w:ascii="Cambria Math" w:hAnsi="Cambria Math"/>
                              <w:sz w:val="24"/>
                              <w:szCs w:val="24"/>
                            </w:rPr>
                            <m:t>φ</m:t>
                          </m:r>
                        </m:num>
                        <m:den>
                          <m:r>
                            <w:rPr>
                              <w:rFonts w:ascii="Cambria Math" w:hAnsi="Cambria Math"/>
                              <w:sz w:val="24"/>
                              <w:szCs w:val="24"/>
                            </w:rPr>
                            <m:t>0.37</m:t>
                          </m:r>
                        </m:den>
                      </m:f>
                    </m:e>
                  </m:d>
                </m:e>
                <m:sup>
                  <m:r>
                    <w:rPr>
                      <w:rFonts w:ascii="Cambria Math" w:hAnsi="Cambria Math"/>
                      <w:sz w:val="24"/>
                      <w:szCs w:val="24"/>
                    </w:rPr>
                    <m:t>3</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0.002</m:t>
                  </m:r>
                </m:num>
                <m:den>
                  <m:r>
                    <w:rPr>
                      <w:rFonts w:ascii="Cambria Math" w:hAnsi="Cambria Math"/>
                      <w:sz w:val="24"/>
                      <w:szCs w:val="24"/>
                    </w:rPr>
                    <m:t>φ</m:t>
                  </m:r>
                </m:den>
              </m:f>
            </m:oMath>
            <w:r w:rsidRPr="009D01BC">
              <w:rPr>
                <w:rFonts w:eastAsiaTheme="minorEastAsia"/>
                <w:sz w:val="24"/>
                <w:szCs w:val="24"/>
              </w:rPr>
              <w:t xml:space="preserve"> (open)</w:t>
            </w:r>
          </w:p>
        </w:tc>
        <w:tc>
          <w:tcPr>
            <w:tcW w:w="2217" w:type="dxa"/>
            <w:vAlign w:val="center"/>
          </w:tcPr>
          <w:p w14:paraId="723B2A9B" w14:textId="77777777" w:rsidR="00B61FDA" w:rsidRPr="009D01BC" w:rsidRDefault="00B61FDA" w:rsidP="00E03829">
            <w:pPr>
              <w:jc w:val="right"/>
              <w:rPr>
                <w:sz w:val="24"/>
                <w:szCs w:val="24"/>
              </w:rPr>
            </w:pPr>
            <w:r w:rsidRPr="009D01BC">
              <w:rPr>
                <w:sz w:val="24"/>
                <w:szCs w:val="24"/>
              </w:rPr>
              <w:t>(</w:t>
            </w:r>
            <w:r>
              <w:rPr>
                <w:sz w:val="24"/>
                <w:szCs w:val="24"/>
              </w:rPr>
              <w:t>10</w:t>
            </w:r>
            <w:r w:rsidRPr="009D01BC">
              <w:rPr>
                <w:sz w:val="24"/>
                <w:szCs w:val="24"/>
              </w:rPr>
              <w:t>)</w:t>
            </w:r>
          </w:p>
        </w:tc>
      </w:tr>
      <w:tr w:rsidR="00B61FDA" w14:paraId="04FFF0D8" w14:textId="77777777" w:rsidTr="00E03829">
        <w:tc>
          <w:tcPr>
            <w:tcW w:w="5055" w:type="dxa"/>
            <w:vAlign w:val="center"/>
          </w:tcPr>
          <w:p w14:paraId="0914251A" w14:textId="77777777" w:rsidR="00B61FDA" w:rsidRPr="009D01BC" w:rsidRDefault="005C3BD7" w:rsidP="00E03829">
            <w:pPr>
              <w:rPr>
                <w:rFonts w:ascii="Calibri" w:eastAsia="Calibri" w:hAnsi="Calibri"/>
                <w:sz w:val="24"/>
                <w:szCs w:val="24"/>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p</m:t>
                  </m:r>
                </m:sub>
              </m:sSub>
              <m:r>
                <w:rPr>
                  <w:rFonts w:ascii="Cambria Math" w:hAnsi="Cambria Math"/>
                  <w:sz w:val="24"/>
                  <w:szCs w:val="24"/>
                </w:rPr>
                <m:t>=0.59+0.7φ-7.5</m:t>
              </m:r>
              <m:sSup>
                <m:sSupPr>
                  <m:ctrlPr>
                    <w:rPr>
                      <w:rFonts w:ascii="Cambria Math" w:hAnsi="Cambria Math"/>
                      <w:i/>
                      <w:sz w:val="24"/>
                      <w:szCs w:val="24"/>
                    </w:rPr>
                  </m:ctrlPr>
                </m:sSupPr>
                <m:e>
                  <m:r>
                    <w:rPr>
                      <w:rFonts w:ascii="Cambria Math" w:hAnsi="Cambria Math"/>
                      <w:sz w:val="24"/>
                      <w:szCs w:val="24"/>
                    </w:rPr>
                    <m:t>φ</m:t>
                  </m:r>
                </m:e>
                <m:sup>
                  <m:r>
                    <w:rPr>
                      <w:rFonts w:ascii="Cambria Math" w:hAnsi="Cambria Math"/>
                      <w:sz w:val="24"/>
                      <w:szCs w:val="24"/>
                    </w:rPr>
                    <m:t>2</m:t>
                  </m:r>
                </m:sup>
              </m:sSup>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0.00025</m:t>
                  </m:r>
                </m:num>
                <m:den>
                  <m:r>
                    <w:rPr>
                      <w:rFonts w:ascii="Cambria Math" w:hAnsi="Cambria Math"/>
                      <w:sz w:val="24"/>
                      <w:szCs w:val="24"/>
                    </w:rPr>
                    <m:t>φ</m:t>
                  </m:r>
                </m:den>
              </m:f>
            </m:oMath>
            <w:r w:rsidR="00B61FDA" w:rsidRPr="009D01BC">
              <w:rPr>
                <w:rFonts w:eastAsiaTheme="minorEastAsia"/>
                <w:sz w:val="24"/>
                <w:szCs w:val="24"/>
              </w:rPr>
              <w:t xml:space="preserve"> (open)</w:t>
            </w:r>
          </w:p>
        </w:tc>
        <w:tc>
          <w:tcPr>
            <w:tcW w:w="2217" w:type="dxa"/>
            <w:vAlign w:val="center"/>
          </w:tcPr>
          <w:p w14:paraId="64E01E86" w14:textId="77777777" w:rsidR="00B61FDA" w:rsidRPr="009D01BC" w:rsidRDefault="00B61FDA" w:rsidP="00E03829">
            <w:pPr>
              <w:jc w:val="right"/>
              <w:rPr>
                <w:sz w:val="24"/>
                <w:szCs w:val="24"/>
              </w:rPr>
            </w:pPr>
            <w:r w:rsidRPr="009D01BC">
              <w:rPr>
                <w:sz w:val="24"/>
                <w:szCs w:val="24"/>
              </w:rPr>
              <w:t>(</w:t>
            </w:r>
            <w:r>
              <w:rPr>
                <w:sz w:val="24"/>
                <w:szCs w:val="24"/>
              </w:rPr>
              <w:t>11</w:t>
            </w:r>
            <w:r w:rsidRPr="009D01BC">
              <w:rPr>
                <w:sz w:val="24"/>
                <w:szCs w:val="24"/>
              </w:rPr>
              <w:t>)</w:t>
            </w:r>
          </w:p>
        </w:tc>
      </w:tr>
    </w:tbl>
    <w:p w14:paraId="69C7531A" w14:textId="77777777" w:rsidR="00B61FDA" w:rsidRPr="00D9389B" w:rsidRDefault="00B61FDA" w:rsidP="00B61FDA">
      <w:pPr>
        <w:pStyle w:val="URSNormal"/>
      </w:pPr>
      <w:r>
        <w:t>Covered impellers add weight, but do not require the tight tolerances of open impellers. In small stages, covered impellers may be used since relatively tight tolerances become more difficult to achieve.</w:t>
      </w:r>
    </w:p>
    <w:p w14:paraId="1ECBF4F9" w14:textId="77777777" w:rsidR="00B61FDA" w:rsidRDefault="00B61FDA" w:rsidP="00B61FDA">
      <w:pPr>
        <w:pStyle w:val="URSHeadingsNumberedLeft22"/>
        <w:pageBreakBefore/>
      </w:pPr>
      <w:bookmarkStart w:id="19" w:name="_Toc335724006"/>
      <w:bookmarkStart w:id="20" w:name="_Toc400906907"/>
      <w:bookmarkStart w:id="21" w:name="_Toc509932388"/>
      <w:r>
        <w:t>Constraints</w:t>
      </w:r>
      <w:bookmarkEnd w:id="19"/>
      <w:bookmarkEnd w:id="20"/>
      <w:bookmarkEnd w:id="21"/>
    </w:p>
    <w:p w14:paraId="1181B6D9" w14:textId="77777777" w:rsidR="00B61FDA" w:rsidRDefault="00B61FDA" w:rsidP="00B61FDA">
      <w:pPr>
        <w:pStyle w:val="URSNormal"/>
      </w:pPr>
      <w:r>
        <w:t>This section presents design constraints for centrifugal compressors. These constraints are approximate and vary depending on the manufacturer. The constraints presented here should provide a good approximation for generic compressor cases.</w:t>
      </w:r>
    </w:p>
    <w:p w14:paraId="385053C3" w14:textId="77777777" w:rsidR="00B61FDA" w:rsidRDefault="00B61FDA" w:rsidP="00B61FDA">
      <w:pPr>
        <w:pStyle w:val="URSNormal"/>
      </w:pPr>
      <w:r>
        <w:t>The mass flow coefficient for centrifugal compressors is usually between 0.01 and 0.15</w:t>
      </w:r>
      <w:r w:rsidRPr="00762612">
        <w:t xml:space="preserve"> </w:t>
      </w:r>
      <w:r>
        <w:t>(L</w:t>
      </w:r>
      <w:r>
        <w:rPr>
          <w:rFonts w:cstheme="minorHAnsi"/>
        </w:rPr>
        <w:t>ü</w:t>
      </w:r>
      <w:r>
        <w:t>dtke, 2004).</w:t>
      </w:r>
    </w:p>
    <w:p w14:paraId="7CAA2AC4" w14:textId="77777777" w:rsidR="00B61FDA" w:rsidRDefault="00B61FDA" w:rsidP="00B61FDA">
      <w:pPr>
        <w:pStyle w:val="URSNormal"/>
      </w:pPr>
      <w:r>
        <w:t xml:space="preserve">Limits on Ma for multistage compressors are given by Equation 12, where </w:t>
      </w:r>
      <w:r w:rsidRPr="003F3B7B">
        <w:rPr>
          <w:i/>
        </w:rPr>
        <w:t>n</w:t>
      </w:r>
      <w:r>
        <w:t xml:space="preserve"> is the stage number. Equation 12 is based on L</w:t>
      </w:r>
      <w:r>
        <w:rPr>
          <w:rFonts w:cstheme="minorHAnsi"/>
        </w:rPr>
        <w:t>ü</w:t>
      </w:r>
      <w:r>
        <w:t>dtke (2004). The limits on Ma are dependent on more detailed design considerations, so the limits given by Equation 12 are approximate. Since high Ma numbers reduce the allowable range of operating conditions, it makes sense that earlier stages can have higher Ma numbers since pressure variations will be magnified through each stage.</w:t>
      </w:r>
    </w:p>
    <w:tbl>
      <w:tblPr>
        <w:tblStyle w:val="TableGrid"/>
        <w:tblW w:w="0" w:type="auto"/>
        <w:tblInd w:w="316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87"/>
        <w:gridCol w:w="2205"/>
      </w:tblGrid>
      <w:tr w:rsidR="00B61FDA" w14:paraId="64AAD384" w14:textId="77777777" w:rsidTr="00E03829">
        <w:tc>
          <w:tcPr>
            <w:tcW w:w="3987" w:type="dxa"/>
            <w:vAlign w:val="center"/>
          </w:tcPr>
          <w:p w14:paraId="2737939F" w14:textId="77777777" w:rsidR="00B61FDA" w:rsidRPr="00C20791" w:rsidRDefault="00B61FDA" w:rsidP="00E03829">
            <w:pPr>
              <w:rPr>
                <w:sz w:val="24"/>
                <w:szCs w:val="24"/>
              </w:rPr>
            </w:pPr>
            <m:oMathPara>
              <m:oMathParaPr>
                <m:jc m:val="left"/>
              </m:oMathParaPr>
              <m:oMath>
                <m:r>
                  <m:rPr>
                    <m:nor/>
                  </m:rPr>
                  <w:rPr>
                    <w:rFonts w:ascii="Cambria Math" w:hAnsi="Cambria Math"/>
                    <w:sz w:val="24"/>
                    <w:szCs w:val="24"/>
                  </w:rPr>
                  <m:t>Ma</m:t>
                </m:r>
                <m:r>
                  <w:rPr>
                    <w:rFonts w:ascii="Cambria Math" w:hAnsi="Cambria Math"/>
                    <w:sz w:val="24"/>
                    <w:szCs w:val="24"/>
                  </w:rPr>
                  <m:t>≤-0.202</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n</m:t>
                        </m:r>
                      </m:e>
                    </m:d>
                    <m:ctrlPr>
                      <w:rPr>
                        <w:rFonts w:ascii="Cambria Math" w:hAnsi="Cambria Math"/>
                        <w:i/>
                        <w:sz w:val="24"/>
                        <w:szCs w:val="24"/>
                      </w:rPr>
                    </m:ctrlPr>
                  </m:e>
                </m:func>
                <m:r>
                  <w:rPr>
                    <w:rFonts w:ascii="Cambria Math" w:hAnsi="Cambria Math"/>
                    <w:sz w:val="24"/>
                    <w:szCs w:val="24"/>
                  </w:rPr>
                  <m:t>+1.25</m:t>
                </m:r>
              </m:oMath>
            </m:oMathPara>
          </w:p>
        </w:tc>
        <w:tc>
          <w:tcPr>
            <w:tcW w:w="2205" w:type="dxa"/>
            <w:vAlign w:val="center"/>
          </w:tcPr>
          <w:p w14:paraId="1A26FC54" w14:textId="77777777" w:rsidR="00B61FDA" w:rsidRPr="0073690F" w:rsidRDefault="00B61FDA" w:rsidP="00E03829">
            <w:pPr>
              <w:jc w:val="right"/>
              <w:rPr>
                <w:sz w:val="24"/>
                <w:szCs w:val="24"/>
              </w:rPr>
            </w:pPr>
            <w:r w:rsidRPr="0073690F">
              <w:rPr>
                <w:sz w:val="24"/>
                <w:szCs w:val="24"/>
              </w:rPr>
              <w:t>(1</w:t>
            </w:r>
            <w:r>
              <w:rPr>
                <w:sz w:val="24"/>
                <w:szCs w:val="24"/>
              </w:rPr>
              <w:t>2</w:t>
            </w:r>
            <w:r w:rsidRPr="0073690F">
              <w:rPr>
                <w:sz w:val="24"/>
                <w:szCs w:val="24"/>
              </w:rPr>
              <w:t>)</w:t>
            </w:r>
          </w:p>
        </w:tc>
      </w:tr>
    </w:tbl>
    <w:p w14:paraId="08816737" w14:textId="77777777" w:rsidR="00B61FDA" w:rsidRDefault="00B61FDA" w:rsidP="00B61FDA">
      <w:pPr>
        <w:pStyle w:val="URSNormal"/>
      </w:pPr>
      <w:r w:rsidRPr="005F2ACE">
        <w:t>Table</w:t>
      </w:r>
      <w:r>
        <w:t xml:space="preserve"> 35</w:t>
      </w:r>
      <w:r w:rsidRPr="005F2ACE">
        <w:t xml:space="preserve"> shows</w:t>
      </w:r>
      <w:r>
        <w:t xml:space="preserve"> the Ma limits from Equation 12 for easy reference.</w:t>
      </w:r>
    </w:p>
    <w:p w14:paraId="676170E9" w14:textId="23B91876" w:rsidR="00B61FDA" w:rsidRPr="005F2ACE" w:rsidRDefault="00B61FDA" w:rsidP="00B61FDA">
      <w:pPr>
        <w:pStyle w:val="URSCaptionTable"/>
      </w:pPr>
      <w:bookmarkStart w:id="22" w:name="_Toc432672562"/>
      <w:bookmarkStart w:id="23" w:name="_Toc509932459"/>
      <w:r w:rsidRPr="005F2ACE">
        <w:t xml:space="preserve">Table </w:t>
      </w:r>
      <w:fldSimple w:instr=" SEQ Table \* ARABIC ">
        <w:r w:rsidR="005C3BD7">
          <w:rPr>
            <w:noProof/>
          </w:rPr>
          <w:t>1</w:t>
        </w:r>
      </w:fldSimple>
      <w:r w:rsidRPr="005F2ACE">
        <w:t>: Maximum Stage Mach Numbers</w:t>
      </w:r>
      <w:bookmarkEnd w:id="22"/>
      <w:bookmarkEnd w:id="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900"/>
        <w:gridCol w:w="270"/>
        <w:gridCol w:w="270"/>
        <w:gridCol w:w="761"/>
        <w:gridCol w:w="1129"/>
      </w:tblGrid>
      <w:tr w:rsidR="00B61FDA" w14:paraId="63AC4602" w14:textId="77777777" w:rsidTr="00E03829">
        <w:trPr>
          <w:jc w:val="center"/>
        </w:trPr>
        <w:tc>
          <w:tcPr>
            <w:tcW w:w="967"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tcPr>
          <w:p w14:paraId="203582DF" w14:textId="77777777" w:rsidR="00B61FDA" w:rsidRPr="002F1C01" w:rsidRDefault="00B61FDA" w:rsidP="00E03829">
            <w:pPr>
              <w:pStyle w:val="URSTableHeaderTextWhite"/>
            </w:pPr>
            <w:r w:rsidRPr="002F1C01">
              <w:t>Stage</w:t>
            </w:r>
          </w:p>
        </w:tc>
        <w:tc>
          <w:tcPr>
            <w:tcW w:w="900" w:type="dxa"/>
            <w:tcBorders>
              <w:top w:val="single" w:sz="4" w:space="0" w:color="auto"/>
              <w:left w:val="single" w:sz="4" w:space="0" w:color="FFFFFF" w:themeColor="background1"/>
              <w:bottom w:val="single" w:sz="4" w:space="0" w:color="auto"/>
            </w:tcBorders>
            <w:shd w:val="clear" w:color="auto" w:fill="2E74B5" w:themeFill="accent1" w:themeFillShade="BF"/>
            <w:vAlign w:val="center"/>
          </w:tcPr>
          <w:p w14:paraId="3FEA71E3" w14:textId="77777777" w:rsidR="00B61FDA" w:rsidRPr="002F1C01" w:rsidRDefault="00B61FDA" w:rsidP="00E03829">
            <w:pPr>
              <w:pStyle w:val="URSTableHeaderTextWhite"/>
            </w:pPr>
            <w:r w:rsidRPr="002F1C01">
              <w:t>Ma</w:t>
            </w:r>
            <w:r w:rsidRPr="002F1C01">
              <w:rPr>
                <w:vertAlign w:val="subscript"/>
              </w:rPr>
              <w:t>max</w:t>
            </w:r>
          </w:p>
        </w:tc>
        <w:tc>
          <w:tcPr>
            <w:tcW w:w="270" w:type="dxa"/>
            <w:tcBorders>
              <w:top w:val="single" w:sz="4" w:space="0" w:color="auto"/>
              <w:bottom w:val="single" w:sz="4" w:space="0" w:color="auto"/>
              <w:right w:val="single" w:sz="12" w:space="0" w:color="FFFFFF" w:themeColor="background1"/>
            </w:tcBorders>
            <w:shd w:val="clear" w:color="auto" w:fill="2E74B5" w:themeFill="accent1" w:themeFillShade="BF"/>
            <w:vAlign w:val="center"/>
          </w:tcPr>
          <w:p w14:paraId="201FF93E" w14:textId="77777777" w:rsidR="00B61FDA" w:rsidRPr="002F1C01" w:rsidRDefault="00B61FDA" w:rsidP="00E03829">
            <w:pPr>
              <w:pStyle w:val="URSTableHeaderTextWhite"/>
            </w:pPr>
          </w:p>
        </w:tc>
        <w:tc>
          <w:tcPr>
            <w:tcW w:w="270" w:type="dxa"/>
            <w:tcBorders>
              <w:top w:val="single" w:sz="4" w:space="0" w:color="auto"/>
              <w:left w:val="single" w:sz="12" w:space="0" w:color="FFFFFF" w:themeColor="background1"/>
              <w:bottom w:val="single" w:sz="4" w:space="0" w:color="auto"/>
            </w:tcBorders>
            <w:shd w:val="clear" w:color="auto" w:fill="2E74B5" w:themeFill="accent1" w:themeFillShade="BF"/>
            <w:vAlign w:val="center"/>
          </w:tcPr>
          <w:p w14:paraId="05A988F5" w14:textId="77777777" w:rsidR="00B61FDA" w:rsidRPr="002F1C01" w:rsidRDefault="00B61FDA" w:rsidP="00E03829">
            <w:pPr>
              <w:pStyle w:val="URSTableHeaderTextWhite"/>
            </w:pPr>
          </w:p>
        </w:tc>
        <w:tc>
          <w:tcPr>
            <w:tcW w:w="761" w:type="dxa"/>
            <w:tcBorders>
              <w:top w:val="single" w:sz="4" w:space="0" w:color="auto"/>
              <w:bottom w:val="single" w:sz="4" w:space="0" w:color="auto"/>
              <w:right w:val="single" w:sz="4" w:space="0" w:color="FFFFFF" w:themeColor="background1"/>
            </w:tcBorders>
            <w:shd w:val="clear" w:color="auto" w:fill="2E74B5" w:themeFill="accent1" w:themeFillShade="BF"/>
            <w:vAlign w:val="center"/>
          </w:tcPr>
          <w:p w14:paraId="53F7D2C7" w14:textId="77777777" w:rsidR="00B61FDA" w:rsidRPr="002F1C01" w:rsidRDefault="00B61FDA" w:rsidP="00E03829">
            <w:pPr>
              <w:pStyle w:val="URSTableHeaderTextWhite"/>
            </w:pPr>
            <w:r w:rsidRPr="002F1C01">
              <w:t>Stage</w:t>
            </w:r>
          </w:p>
        </w:tc>
        <w:tc>
          <w:tcPr>
            <w:tcW w:w="1129"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tcPr>
          <w:p w14:paraId="655E09D6" w14:textId="77777777" w:rsidR="00B61FDA" w:rsidRPr="002F1C01" w:rsidRDefault="00B61FDA" w:rsidP="00E03829">
            <w:pPr>
              <w:pStyle w:val="URSTableHeaderTextWhite"/>
            </w:pPr>
            <w:r w:rsidRPr="002F1C01">
              <w:t>Ma</w:t>
            </w:r>
            <w:r w:rsidRPr="002F1C01">
              <w:rPr>
                <w:vertAlign w:val="subscript"/>
              </w:rPr>
              <w:t>max</w:t>
            </w:r>
          </w:p>
        </w:tc>
      </w:tr>
      <w:tr w:rsidR="00B61FDA" w:rsidRPr="0099627A" w14:paraId="2D1154A3" w14:textId="77777777"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14:paraId="6306B0D0" w14:textId="77777777" w:rsidR="00B61FDA" w:rsidRPr="0099627A" w:rsidRDefault="00B61FDA" w:rsidP="00E03829">
            <w:pPr>
              <w:pStyle w:val="URSTableTextCenter"/>
            </w:pPr>
            <w:r w:rsidRPr="0099627A">
              <w:t>1</w:t>
            </w:r>
          </w:p>
        </w:tc>
        <w:tc>
          <w:tcPr>
            <w:tcW w:w="900" w:type="dxa"/>
            <w:tcBorders>
              <w:top w:val="single" w:sz="4" w:space="0" w:color="auto"/>
              <w:left w:val="single" w:sz="4" w:space="0" w:color="auto"/>
              <w:bottom w:val="single" w:sz="4" w:space="0" w:color="auto"/>
            </w:tcBorders>
            <w:vAlign w:val="center"/>
          </w:tcPr>
          <w:p w14:paraId="12B9FF98" w14:textId="77777777" w:rsidR="00B61FDA" w:rsidRPr="0099627A" w:rsidRDefault="00B61FDA" w:rsidP="00E03829">
            <w:pPr>
              <w:pStyle w:val="URSTableTextCenter"/>
            </w:pPr>
            <w:r w:rsidRPr="0099627A">
              <w:t>1.25</w:t>
            </w:r>
          </w:p>
        </w:tc>
        <w:tc>
          <w:tcPr>
            <w:tcW w:w="270" w:type="dxa"/>
            <w:tcBorders>
              <w:top w:val="single" w:sz="4" w:space="0" w:color="auto"/>
              <w:bottom w:val="single" w:sz="4" w:space="0" w:color="auto"/>
              <w:right w:val="single" w:sz="12" w:space="0" w:color="auto"/>
            </w:tcBorders>
            <w:vAlign w:val="center"/>
          </w:tcPr>
          <w:p w14:paraId="048F3081" w14:textId="77777777"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14:paraId="044486E1" w14:textId="77777777"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14:paraId="53F71A30" w14:textId="77777777" w:rsidR="00B61FDA" w:rsidRPr="0099627A" w:rsidRDefault="00B61FDA" w:rsidP="00E03829">
            <w:pPr>
              <w:pStyle w:val="URSTableTextCenter"/>
            </w:pPr>
            <w:r w:rsidRPr="0099627A">
              <w:t>8</w:t>
            </w:r>
          </w:p>
        </w:tc>
        <w:tc>
          <w:tcPr>
            <w:tcW w:w="1129" w:type="dxa"/>
            <w:tcBorders>
              <w:top w:val="single" w:sz="4" w:space="0" w:color="auto"/>
              <w:left w:val="single" w:sz="4" w:space="0" w:color="auto"/>
              <w:bottom w:val="single" w:sz="4" w:space="0" w:color="auto"/>
              <w:right w:val="single" w:sz="4" w:space="0" w:color="auto"/>
            </w:tcBorders>
            <w:vAlign w:val="center"/>
          </w:tcPr>
          <w:p w14:paraId="49B482F9" w14:textId="77777777" w:rsidR="00B61FDA" w:rsidRPr="0099627A" w:rsidRDefault="00B61FDA" w:rsidP="00E03829">
            <w:pPr>
              <w:pStyle w:val="URSTableTextCenter"/>
            </w:pPr>
            <w:r w:rsidRPr="0099627A">
              <w:t>0.83</w:t>
            </w:r>
          </w:p>
        </w:tc>
      </w:tr>
      <w:tr w:rsidR="00B61FDA" w:rsidRPr="0099627A" w14:paraId="7484AEB5" w14:textId="77777777"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14:paraId="0CE8C450" w14:textId="77777777" w:rsidR="00B61FDA" w:rsidRPr="0099627A" w:rsidRDefault="00B61FDA" w:rsidP="00E03829">
            <w:pPr>
              <w:pStyle w:val="URSTableTextCenter"/>
            </w:pPr>
            <w:r w:rsidRPr="0099627A">
              <w:t>2</w:t>
            </w:r>
          </w:p>
        </w:tc>
        <w:tc>
          <w:tcPr>
            <w:tcW w:w="900" w:type="dxa"/>
            <w:tcBorders>
              <w:top w:val="single" w:sz="4" w:space="0" w:color="auto"/>
              <w:left w:val="single" w:sz="4" w:space="0" w:color="auto"/>
              <w:bottom w:val="single" w:sz="4" w:space="0" w:color="auto"/>
            </w:tcBorders>
            <w:vAlign w:val="center"/>
          </w:tcPr>
          <w:p w14:paraId="58BFF565" w14:textId="77777777" w:rsidR="00B61FDA" w:rsidRPr="0099627A" w:rsidRDefault="00B61FDA" w:rsidP="00E03829">
            <w:pPr>
              <w:pStyle w:val="URSTableTextCenter"/>
            </w:pPr>
            <w:r w:rsidRPr="0099627A">
              <w:t>1.11</w:t>
            </w:r>
          </w:p>
        </w:tc>
        <w:tc>
          <w:tcPr>
            <w:tcW w:w="270" w:type="dxa"/>
            <w:tcBorders>
              <w:top w:val="single" w:sz="4" w:space="0" w:color="auto"/>
              <w:bottom w:val="single" w:sz="4" w:space="0" w:color="auto"/>
              <w:right w:val="single" w:sz="12" w:space="0" w:color="auto"/>
            </w:tcBorders>
            <w:vAlign w:val="center"/>
          </w:tcPr>
          <w:p w14:paraId="573616B5" w14:textId="77777777"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14:paraId="5111F0A0" w14:textId="77777777"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14:paraId="3848FFEB" w14:textId="77777777" w:rsidR="00B61FDA" w:rsidRPr="0099627A" w:rsidRDefault="00B61FDA" w:rsidP="00E03829">
            <w:pPr>
              <w:pStyle w:val="URSTableTextCenter"/>
            </w:pPr>
            <w:r w:rsidRPr="0099627A">
              <w:t>9</w:t>
            </w:r>
          </w:p>
        </w:tc>
        <w:tc>
          <w:tcPr>
            <w:tcW w:w="1129" w:type="dxa"/>
            <w:tcBorders>
              <w:top w:val="single" w:sz="4" w:space="0" w:color="auto"/>
              <w:left w:val="single" w:sz="4" w:space="0" w:color="auto"/>
              <w:bottom w:val="single" w:sz="4" w:space="0" w:color="auto"/>
              <w:right w:val="single" w:sz="4" w:space="0" w:color="auto"/>
            </w:tcBorders>
            <w:vAlign w:val="center"/>
          </w:tcPr>
          <w:p w14:paraId="638EB362" w14:textId="77777777" w:rsidR="00B61FDA" w:rsidRPr="0099627A" w:rsidRDefault="00B61FDA" w:rsidP="00E03829">
            <w:pPr>
              <w:pStyle w:val="URSTableTextCenter"/>
            </w:pPr>
            <w:r w:rsidRPr="0099627A">
              <w:t>0.81</w:t>
            </w:r>
          </w:p>
        </w:tc>
      </w:tr>
      <w:tr w:rsidR="00B61FDA" w:rsidRPr="0099627A" w14:paraId="286C506C" w14:textId="77777777"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14:paraId="212F5C7A" w14:textId="77777777" w:rsidR="00B61FDA" w:rsidRPr="0099627A" w:rsidRDefault="00B61FDA" w:rsidP="00E03829">
            <w:pPr>
              <w:pStyle w:val="URSTableTextCenter"/>
            </w:pPr>
            <w:r w:rsidRPr="0099627A">
              <w:t>3</w:t>
            </w:r>
          </w:p>
        </w:tc>
        <w:tc>
          <w:tcPr>
            <w:tcW w:w="900" w:type="dxa"/>
            <w:tcBorders>
              <w:top w:val="single" w:sz="4" w:space="0" w:color="auto"/>
              <w:left w:val="single" w:sz="4" w:space="0" w:color="auto"/>
              <w:bottom w:val="single" w:sz="4" w:space="0" w:color="auto"/>
            </w:tcBorders>
            <w:vAlign w:val="center"/>
          </w:tcPr>
          <w:p w14:paraId="30FB7E93" w14:textId="77777777" w:rsidR="00B61FDA" w:rsidRPr="0099627A" w:rsidRDefault="00B61FDA" w:rsidP="00E03829">
            <w:pPr>
              <w:pStyle w:val="URSTableTextCenter"/>
            </w:pPr>
            <w:r w:rsidRPr="0099627A">
              <w:t>1.03</w:t>
            </w:r>
          </w:p>
        </w:tc>
        <w:tc>
          <w:tcPr>
            <w:tcW w:w="270" w:type="dxa"/>
            <w:tcBorders>
              <w:top w:val="single" w:sz="4" w:space="0" w:color="auto"/>
              <w:bottom w:val="single" w:sz="4" w:space="0" w:color="auto"/>
              <w:right w:val="single" w:sz="12" w:space="0" w:color="auto"/>
            </w:tcBorders>
            <w:vAlign w:val="center"/>
          </w:tcPr>
          <w:p w14:paraId="3B33A777" w14:textId="77777777"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14:paraId="47AC66CF" w14:textId="77777777"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14:paraId="3BF0E03A" w14:textId="77777777" w:rsidR="00B61FDA" w:rsidRPr="0099627A" w:rsidRDefault="00B61FDA" w:rsidP="00E03829">
            <w:pPr>
              <w:pStyle w:val="URSTableTextCenter"/>
            </w:pPr>
            <w:r w:rsidRPr="0099627A">
              <w:t>10</w:t>
            </w:r>
          </w:p>
        </w:tc>
        <w:tc>
          <w:tcPr>
            <w:tcW w:w="1129" w:type="dxa"/>
            <w:tcBorders>
              <w:top w:val="single" w:sz="4" w:space="0" w:color="auto"/>
              <w:left w:val="single" w:sz="4" w:space="0" w:color="auto"/>
              <w:bottom w:val="single" w:sz="4" w:space="0" w:color="auto"/>
              <w:right w:val="single" w:sz="4" w:space="0" w:color="auto"/>
            </w:tcBorders>
            <w:vAlign w:val="center"/>
          </w:tcPr>
          <w:p w14:paraId="22D6E06C" w14:textId="77777777" w:rsidR="00B61FDA" w:rsidRPr="0099627A" w:rsidRDefault="00B61FDA" w:rsidP="00E03829">
            <w:pPr>
              <w:pStyle w:val="URSTableTextCenter"/>
            </w:pPr>
            <w:r w:rsidRPr="0099627A">
              <w:t>0.78</w:t>
            </w:r>
          </w:p>
        </w:tc>
      </w:tr>
      <w:tr w:rsidR="00B61FDA" w:rsidRPr="0099627A" w14:paraId="3C9C6D44" w14:textId="77777777"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14:paraId="5E561A1F" w14:textId="77777777" w:rsidR="00B61FDA" w:rsidRPr="0099627A" w:rsidRDefault="00B61FDA" w:rsidP="00E03829">
            <w:pPr>
              <w:pStyle w:val="URSTableTextCenter"/>
            </w:pPr>
            <w:r w:rsidRPr="0099627A">
              <w:t>4</w:t>
            </w:r>
          </w:p>
        </w:tc>
        <w:tc>
          <w:tcPr>
            <w:tcW w:w="900" w:type="dxa"/>
            <w:tcBorders>
              <w:top w:val="single" w:sz="4" w:space="0" w:color="auto"/>
              <w:left w:val="single" w:sz="4" w:space="0" w:color="auto"/>
              <w:bottom w:val="single" w:sz="4" w:space="0" w:color="auto"/>
            </w:tcBorders>
            <w:vAlign w:val="center"/>
          </w:tcPr>
          <w:p w14:paraId="2834FDC4" w14:textId="77777777" w:rsidR="00B61FDA" w:rsidRPr="0099627A" w:rsidRDefault="00B61FDA" w:rsidP="00E03829">
            <w:pPr>
              <w:pStyle w:val="URSTableTextCenter"/>
            </w:pPr>
            <w:r w:rsidRPr="0099627A">
              <w:t>0.97</w:t>
            </w:r>
          </w:p>
        </w:tc>
        <w:tc>
          <w:tcPr>
            <w:tcW w:w="270" w:type="dxa"/>
            <w:tcBorders>
              <w:top w:val="single" w:sz="4" w:space="0" w:color="auto"/>
              <w:bottom w:val="single" w:sz="4" w:space="0" w:color="auto"/>
              <w:right w:val="single" w:sz="12" w:space="0" w:color="auto"/>
            </w:tcBorders>
            <w:vAlign w:val="center"/>
          </w:tcPr>
          <w:p w14:paraId="13F80E44" w14:textId="77777777"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14:paraId="2E47F3D0" w14:textId="77777777"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14:paraId="19613361" w14:textId="77777777" w:rsidR="00B61FDA" w:rsidRPr="0099627A" w:rsidRDefault="00B61FDA" w:rsidP="00E03829">
            <w:pPr>
              <w:pStyle w:val="URSTableTextCenter"/>
            </w:pPr>
            <w:r w:rsidRPr="0099627A">
              <w:t>11</w:t>
            </w:r>
          </w:p>
        </w:tc>
        <w:tc>
          <w:tcPr>
            <w:tcW w:w="1129" w:type="dxa"/>
            <w:tcBorders>
              <w:top w:val="single" w:sz="4" w:space="0" w:color="auto"/>
              <w:left w:val="single" w:sz="4" w:space="0" w:color="auto"/>
              <w:bottom w:val="single" w:sz="4" w:space="0" w:color="auto"/>
              <w:right w:val="single" w:sz="4" w:space="0" w:color="auto"/>
            </w:tcBorders>
            <w:vAlign w:val="center"/>
          </w:tcPr>
          <w:p w14:paraId="40FCC849" w14:textId="77777777" w:rsidR="00B61FDA" w:rsidRPr="0099627A" w:rsidRDefault="00B61FDA" w:rsidP="00E03829">
            <w:pPr>
              <w:pStyle w:val="URSTableTextCenter"/>
            </w:pPr>
            <w:r w:rsidRPr="0099627A">
              <w:t>0.77</w:t>
            </w:r>
          </w:p>
        </w:tc>
      </w:tr>
      <w:tr w:rsidR="00B61FDA" w:rsidRPr="0099627A" w14:paraId="022C6E14" w14:textId="77777777"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14:paraId="58188DE3" w14:textId="77777777" w:rsidR="00B61FDA" w:rsidRPr="0099627A" w:rsidRDefault="00B61FDA" w:rsidP="00E03829">
            <w:pPr>
              <w:pStyle w:val="URSTableTextCenter"/>
            </w:pPr>
            <w:r w:rsidRPr="0099627A">
              <w:t>5</w:t>
            </w:r>
          </w:p>
        </w:tc>
        <w:tc>
          <w:tcPr>
            <w:tcW w:w="900" w:type="dxa"/>
            <w:tcBorders>
              <w:top w:val="single" w:sz="4" w:space="0" w:color="auto"/>
              <w:left w:val="single" w:sz="4" w:space="0" w:color="auto"/>
              <w:bottom w:val="single" w:sz="4" w:space="0" w:color="auto"/>
            </w:tcBorders>
            <w:vAlign w:val="center"/>
          </w:tcPr>
          <w:p w14:paraId="4108228B" w14:textId="77777777" w:rsidR="00B61FDA" w:rsidRPr="0099627A" w:rsidRDefault="00B61FDA" w:rsidP="00E03829">
            <w:pPr>
              <w:pStyle w:val="URSTableTextCenter"/>
            </w:pPr>
            <w:r w:rsidRPr="0099627A">
              <w:t>0.92</w:t>
            </w:r>
          </w:p>
        </w:tc>
        <w:tc>
          <w:tcPr>
            <w:tcW w:w="270" w:type="dxa"/>
            <w:tcBorders>
              <w:top w:val="single" w:sz="4" w:space="0" w:color="auto"/>
              <w:bottom w:val="single" w:sz="4" w:space="0" w:color="auto"/>
              <w:right w:val="single" w:sz="12" w:space="0" w:color="auto"/>
            </w:tcBorders>
            <w:vAlign w:val="center"/>
          </w:tcPr>
          <w:p w14:paraId="7022099B" w14:textId="77777777"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14:paraId="64D77AB7" w14:textId="77777777"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14:paraId="398B9E9D" w14:textId="77777777" w:rsidR="00B61FDA" w:rsidRPr="0099627A" w:rsidRDefault="00B61FDA" w:rsidP="00E03829">
            <w:pPr>
              <w:pStyle w:val="URSTableTextCenter"/>
            </w:pPr>
            <w:r w:rsidRPr="0099627A">
              <w:t>12</w:t>
            </w:r>
          </w:p>
        </w:tc>
        <w:tc>
          <w:tcPr>
            <w:tcW w:w="1129" w:type="dxa"/>
            <w:tcBorders>
              <w:top w:val="single" w:sz="4" w:space="0" w:color="auto"/>
              <w:left w:val="single" w:sz="4" w:space="0" w:color="auto"/>
              <w:bottom w:val="single" w:sz="4" w:space="0" w:color="auto"/>
              <w:right w:val="single" w:sz="4" w:space="0" w:color="auto"/>
            </w:tcBorders>
            <w:vAlign w:val="center"/>
          </w:tcPr>
          <w:p w14:paraId="3C50C899" w14:textId="77777777" w:rsidR="00B61FDA" w:rsidRPr="0099627A" w:rsidRDefault="00B61FDA" w:rsidP="00E03829">
            <w:pPr>
              <w:pStyle w:val="URSTableTextCenter"/>
            </w:pPr>
            <w:r w:rsidRPr="0099627A">
              <w:t>0.75</w:t>
            </w:r>
          </w:p>
        </w:tc>
      </w:tr>
      <w:tr w:rsidR="00B61FDA" w:rsidRPr="0099627A" w14:paraId="6BBFC2EE" w14:textId="77777777"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14:paraId="7D87963B" w14:textId="77777777" w:rsidR="00B61FDA" w:rsidRPr="0099627A" w:rsidRDefault="00B61FDA" w:rsidP="00E03829">
            <w:pPr>
              <w:pStyle w:val="URSTableTextCenter"/>
            </w:pPr>
            <w:r w:rsidRPr="0099627A">
              <w:t>6</w:t>
            </w:r>
          </w:p>
        </w:tc>
        <w:tc>
          <w:tcPr>
            <w:tcW w:w="900" w:type="dxa"/>
            <w:tcBorders>
              <w:top w:val="single" w:sz="4" w:space="0" w:color="auto"/>
              <w:left w:val="single" w:sz="4" w:space="0" w:color="auto"/>
              <w:bottom w:val="single" w:sz="4" w:space="0" w:color="auto"/>
            </w:tcBorders>
            <w:vAlign w:val="center"/>
          </w:tcPr>
          <w:p w14:paraId="559B52A4" w14:textId="77777777" w:rsidR="00B61FDA" w:rsidRPr="0099627A" w:rsidRDefault="00B61FDA" w:rsidP="00E03829">
            <w:pPr>
              <w:pStyle w:val="URSTableTextCenter"/>
            </w:pPr>
            <w:r w:rsidRPr="0099627A">
              <w:t>0.89</w:t>
            </w:r>
          </w:p>
        </w:tc>
        <w:tc>
          <w:tcPr>
            <w:tcW w:w="270" w:type="dxa"/>
            <w:tcBorders>
              <w:top w:val="single" w:sz="4" w:space="0" w:color="auto"/>
              <w:bottom w:val="single" w:sz="4" w:space="0" w:color="auto"/>
              <w:right w:val="single" w:sz="12" w:space="0" w:color="auto"/>
            </w:tcBorders>
            <w:vAlign w:val="center"/>
          </w:tcPr>
          <w:p w14:paraId="42BE3C10" w14:textId="77777777"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14:paraId="17130D87" w14:textId="77777777"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14:paraId="50FAB41B" w14:textId="77777777" w:rsidR="00B61FDA" w:rsidRPr="0099627A" w:rsidRDefault="00B61FDA" w:rsidP="00E03829">
            <w:pPr>
              <w:pStyle w:val="URSTableTextCenter"/>
            </w:pPr>
            <w:r w:rsidRPr="0099627A">
              <w:t>13</w:t>
            </w:r>
          </w:p>
        </w:tc>
        <w:tc>
          <w:tcPr>
            <w:tcW w:w="1129" w:type="dxa"/>
            <w:tcBorders>
              <w:top w:val="single" w:sz="4" w:space="0" w:color="auto"/>
              <w:left w:val="single" w:sz="4" w:space="0" w:color="auto"/>
              <w:bottom w:val="single" w:sz="4" w:space="0" w:color="auto"/>
              <w:right w:val="single" w:sz="4" w:space="0" w:color="auto"/>
            </w:tcBorders>
            <w:vAlign w:val="center"/>
          </w:tcPr>
          <w:p w14:paraId="3CDC5543" w14:textId="77777777" w:rsidR="00B61FDA" w:rsidRPr="0099627A" w:rsidRDefault="00B61FDA" w:rsidP="00E03829">
            <w:pPr>
              <w:pStyle w:val="URSTableTextCenter"/>
            </w:pPr>
            <w:r w:rsidRPr="0099627A">
              <w:t>0.73</w:t>
            </w:r>
          </w:p>
        </w:tc>
      </w:tr>
      <w:tr w:rsidR="00B61FDA" w:rsidRPr="0099627A" w14:paraId="07AE487D" w14:textId="77777777" w:rsidTr="00E03829">
        <w:trPr>
          <w:jc w:val="center"/>
        </w:trPr>
        <w:tc>
          <w:tcPr>
            <w:tcW w:w="967" w:type="dxa"/>
            <w:tcBorders>
              <w:top w:val="single" w:sz="4" w:space="0" w:color="auto"/>
              <w:left w:val="single" w:sz="4" w:space="0" w:color="auto"/>
              <w:bottom w:val="single" w:sz="4" w:space="0" w:color="auto"/>
              <w:right w:val="single" w:sz="4" w:space="0" w:color="auto"/>
            </w:tcBorders>
            <w:vAlign w:val="center"/>
          </w:tcPr>
          <w:p w14:paraId="36A60B43" w14:textId="77777777" w:rsidR="00B61FDA" w:rsidRPr="0099627A" w:rsidRDefault="00B61FDA" w:rsidP="00E03829">
            <w:pPr>
              <w:pStyle w:val="URSTableTextCenter"/>
            </w:pPr>
            <w:r w:rsidRPr="0099627A">
              <w:t>7</w:t>
            </w:r>
          </w:p>
        </w:tc>
        <w:tc>
          <w:tcPr>
            <w:tcW w:w="900" w:type="dxa"/>
            <w:tcBorders>
              <w:top w:val="single" w:sz="4" w:space="0" w:color="auto"/>
              <w:left w:val="single" w:sz="4" w:space="0" w:color="auto"/>
              <w:bottom w:val="single" w:sz="4" w:space="0" w:color="auto"/>
            </w:tcBorders>
            <w:vAlign w:val="center"/>
          </w:tcPr>
          <w:p w14:paraId="1B0AEB46" w14:textId="77777777" w:rsidR="00B61FDA" w:rsidRPr="0099627A" w:rsidRDefault="00B61FDA" w:rsidP="00E03829">
            <w:pPr>
              <w:pStyle w:val="URSTableTextCenter"/>
            </w:pPr>
            <w:r w:rsidRPr="0099627A">
              <w:t>0.86</w:t>
            </w:r>
          </w:p>
        </w:tc>
        <w:tc>
          <w:tcPr>
            <w:tcW w:w="270" w:type="dxa"/>
            <w:tcBorders>
              <w:top w:val="single" w:sz="4" w:space="0" w:color="auto"/>
              <w:bottom w:val="single" w:sz="4" w:space="0" w:color="auto"/>
              <w:right w:val="single" w:sz="12" w:space="0" w:color="auto"/>
            </w:tcBorders>
            <w:vAlign w:val="center"/>
          </w:tcPr>
          <w:p w14:paraId="0CF09F6B" w14:textId="77777777" w:rsidR="00B61FDA" w:rsidRPr="0099627A" w:rsidRDefault="00B61FDA" w:rsidP="00E03829">
            <w:pPr>
              <w:pStyle w:val="URSTableTextCenter"/>
            </w:pPr>
          </w:p>
        </w:tc>
        <w:tc>
          <w:tcPr>
            <w:tcW w:w="270" w:type="dxa"/>
            <w:tcBorders>
              <w:top w:val="single" w:sz="4" w:space="0" w:color="auto"/>
              <w:left w:val="single" w:sz="12" w:space="0" w:color="auto"/>
              <w:bottom w:val="single" w:sz="4" w:space="0" w:color="auto"/>
            </w:tcBorders>
            <w:vAlign w:val="center"/>
          </w:tcPr>
          <w:p w14:paraId="06208E30" w14:textId="77777777" w:rsidR="00B61FDA" w:rsidRPr="0099627A" w:rsidRDefault="00B61FDA" w:rsidP="00E03829">
            <w:pPr>
              <w:pStyle w:val="URSTableTextCenter"/>
            </w:pPr>
          </w:p>
        </w:tc>
        <w:tc>
          <w:tcPr>
            <w:tcW w:w="761" w:type="dxa"/>
            <w:tcBorders>
              <w:top w:val="single" w:sz="4" w:space="0" w:color="auto"/>
              <w:left w:val="nil"/>
              <w:bottom w:val="single" w:sz="4" w:space="0" w:color="auto"/>
              <w:right w:val="single" w:sz="4" w:space="0" w:color="auto"/>
            </w:tcBorders>
            <w:vAlign w:val="center"/>
          </w:tcPr>
          <w:p w14:paraId="29FB7166" w14:textId="77777777" w:rsidR="00B61FDA" w:rsidRPr="0099627A" w:rsidRDefault="00B61FDA" w:rsidP="00E03829">
            <w:pPr>
              <w:pStyle w:val="URSTableTextCenter"/>
            </w:pPr>
            <w:r w:rsidRPr="0099627A">
              <w:t>14</w:t>
            </w:r>
          </w:p>
        </w:tc>
        <w:tc>
          <w:tcPr>
            <w:tcW w:w="1129" w:type="dxa"/>
            <w:tcBorders>
              <w:top w:val="single" w:sz="4" w:space="0" w:color="auto"/>
              <w:left w:val="single" w:sz="4" w:space="0" w:color="auto"/>
              <w:bottom w:val="single" w:sz="4" w:space="0" w:color="auto"/>
              <w:right w:val="single" w:sz="4" w:space="0" w:color="auto"/>
            </w:tcBorders>
            <w:vAlign w:val="center"/>
          </w:tcPr>
          <w:p w14:paraId="2E3A251B" w14:textId="77777777" w:rsidR="00B61FDA" w:rsidRPr="0099627A" w:rsidRDefault="00B61FDA" w:rsidP="00E03829">
            <w:pPr>
              <w:pStyle w:val="URSTableTextCenter"/>
            </w:pPr>
            <w:r w:rsidRPr="0099627A">
              <w:t>0.72</w:t>
            </w:r>
          </w:p>
        </w:tc>
      </w:tr>
    </w:tbl>
    <w:p w14:paraId="441FA86B" w14:textId="77777777" w:rsidR="00B61FDA" w:rsidRDefault="00B61FDA" w:rsidP="00B61FDA">
      <w:pPr>
        <w:pStyle w:val="URSNormal"/>
        <w:pageBreakBefore/>
      </w:pPr>
      <w:r>
        <w:t>If Equation 12 is applied to the stages of an integral gear compressor, the Ma numbers calculated from a typical industrial integral gear compressor can be compared. Figure 69 shows the result. The low estimate and high estimate are from L</w:t>
      </w:r>
      <w:r>
        <w:rPr>
          <w:rFonts w:cstheme="minorHAnsi"/>
        </w:rPr>
        <w:t>ü</w:t>
      </w:r>
      <w:r>
        <w:t>dtke (2004). The average estimate curve is Equation 12, and the purple dots are compressor data. It can be seen from Figure 69 that it seems likely that Ma number limits, similar to those in Equation 12, were taken into account in the industrial compressor design. Other constraints, which will be discussed, may affect the first and last stages.</w:t>
      </w:r>
    </w:p>
    <w:p w14:paraId="0D8CF5E1" w14:textId="77777777" w:rsidR="00B61FDA" w:rsidRDefault="00B61FDA" w:rsidP="00B61FDA">
      <w:pPr>
        <w:pStyle w:val="URSFigurePhotoCenter"/>
      </w:pPr>
      <w:r w:rsidRPr="00007A7B">
        <w:drawing>
          <wp:inline distT="0" distB="0" distL="0" distR="0" wp14:anchorId="72460BDA" wp14:editId="0441AEE6">
            <wp:extent cx="4572000" cy="2377440"/>
            <wp:effectExtent l="0" t="0" r="0" b="381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3C16684" w14:textId="73341027" w:rsidR="00B61FDA" w:rsidRPr="002E5C03" w:rsidRDefault="00B61FDA" w:rsidP="00B61FDA">
      <w:pPr>
        <w:pStyle w:val="URSCaptionFigure"/>
      </w:pPr>
      <w:bookmarkStart w:id="24" w:name="_Toc432672543"/>
      <w:bookmarkStart w:id="25" w:name="_Toc509932440"/>
      <w:r>
        <w:t xml:space="preserve">Figure </w:t>
      </w:r>
      <w:fldSimple w:instr=" SEQ Figure \* ARABIC ">
        <w:r w:rsidR="005C3BD7">
          <w:rPr>
            <w:noProof/>
          </w:rPr>
          <w:t>1</w:t>
        </w:r>
      </w:fldSimple>
      <w:r w:rsidRPr="002E5C03">
        <w:t>: Maximum Mach number estimates</w:t>
      </w:r>
      <w:bookmarkEnd w:id="24"/>
      <w:r>
        <w:t>.</w:t>
      </w:r>
      <w:bookmarkEnd w:id="25"/>
    </w:p>
    <w:p w14:paraId="5D86D57B" w14:textId="77777777" w:rsidR="00B61FDA" w:rsidRDefault="00B61FDA" w:rsidP="00B61FDA">
      <w:pPr>
        <w:pStyle w:val="URSNormal"/>
        <w:rPr>
          <w:rFonts w:eastAsiaTheme="minorEastAsia"/>
        </w:rPr>
      </w:pPr>
      <w:r>
        <w:t>The impeller tip speed is limited by maximum stress on the impeller. Equation 13 was adapted from L</w:t>
      </w:r>
      <w:r>
        <w:rPr>
          <w:rFonts w:cstheme="minorHAnsi"/>
        </w:rPr>
        <w:t>ü</w:t>
      </w:r>
      <w:r>
        <w:t xml:space="preserve">dtke (2004) for steel impellers, where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is the impeller tip speed in m/s, and </w:t>
      </w:r>
      <m:oMath>
        <m:sSub>
          <m:sSubPr>
            <m:ctrlPr>
              <w:rPr>
                <w:rFonts w:ascii="Cambria Math" w:hAnsi="Cambria Math"/>
                <w:i/>
              </w:rPr>
            </m:ctrlPr>
          </m:sSubPr>
          <m:e>
            <m:r>
              <w:rPr>
                <w:rFonts w:ascii="Cambria Math" w:hAnsi="Cambria Math"/>
              </w:rPr>
              <m:t>R</m:t>
            </m:r>
          </m:e>
          <m:sub>
            <m:r>
              <w:rPr>
                <w:rFonts w:ascii="Cambria Math" w:hAnsi="Cambria Math"/>
              </w:rPr>
              <m:t>P0.2</m:t>
            </m:r>
          </m:sub>
        </m:sSub>
      </m:oMath>
      <w:r>
        <w:rPr>
          <w:rFonts w:eastAsiaTheme="minorEastAsia"/>
        </w:rPr>
        <w:t xml:space="preserve"> is the yield stress of the material in MPa. For typical impellers, </w:t>
      </w:r>
      <m:oMath>
        <m:sSub>
          <m:sSubPr>
            <m:ctrlPr>
              <w:rPr>
                <w:rFonts w:ascii="Cambria Math" w:hAnsi="Cambria Math"/>
                <w:i/>
              </w:rPr>
            </m:ctrlPr>
          </m:sSubPr>
          <m:e>
            <m:r>
              <w:rPr>
                <w:rFonts w:ascii="Cambria Math" w:hAnsi="Cambria Math"/>
              </w:rPr>
              <m:t>R</m:t>
            </m:r>
          </m:e>
          <m:sub>
            <m:r>
              <w:rPr>
                <w:rFonts w:ascii="Cambria Math" w:hAnsi="Cambria Math"/>
              </w:rPr>
              <m:t>P0.2</m:t>
            </m:r>
          </m:sub>
        </m:sSub>
        <m:r>
          <w:rPr>
            <w:rFonts w:ascii="Cambria Math" w:hAnsi="Cambria Math"/>
          </w:rPr>
          <m:t>≈830</m:t>
        </m:r>
      </m:oMath>
      <w:r>
        <w:rPr>
          <w:rFonts w:eastAsiaTheme="minorEastAsia"/>
        </w:rPr>
        <w:t xml:space="preserve"> MPa, although there are higher strength steels (</w:t>
      </w:r>
      <w:r>
        <w:t>L</w:t>
      </w:r>
      <w:r>
        <w:rPr>
          <w:rFonts w:cstheme="minorHAnsi"/>
        </w:rPr>
        <w:t>ü</w:t>
      </w:r>
      <w:r>
        <w:t>dtke, 2004)</w:t>
      </w:r>
      <w:r>
        <w:rPr>
          <w:rFonts w:eastAsiaTheme="minorEastAsia"/>
        </w:rPr>
        <w:t>. The maximum tip speed allows stress in the impeller up to 70% of the yield stress.</w:t>
      </w:r>
    </w:p>
    <w:tbl>
      <w:tblPr>
        <w:tblStyle w:val="TableGrid"/>
        <w:tblW w:w="0" w:type="auto"/>
        <w:tblInd w:w="199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99"/>
        <w:gridCol w:w="2163"/>
      </w:tblGrid>
      <w:tr w:rsidR="00B61FDA" w14:paraId="22F4AC57" w14:textId="77777777" w:rsidTr="00E03829">
        <w:tc>
          <w:tcPr>
            <w:tcW w:w="5199" w:type="dxa"/>
            <w:vAlign w:val="center"/>
          </w:tcPr>
          <w:p w14:paraId="18B8AF85" w14:textId="77777777" w:rsidR="00B61FDA" w:rsidRPr="00D20953" w:rsidRDefault="005C3BD7" w:rsidP="00E03829">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0.7(1984.1</m:t>
                    </m:r>
                    <m:sSup>
                      <m:sSupPr>
                        <m:ctrlPr>
                          <w:rPr>
                            <w:rFonts w:ascii="Cambria Math" w:hAnsi="Cambria Math"/>
                            <w:i/>
                            <w:sz w:val="24"/>
                            <w:szCs w:val="24"/>
                          </w:rPr>
                        </m:ctrlPr>
                      </m:sSupPr>
                      <m:e>
                        <m:r>
                          <w:rPr>
                            <w:rFonts w:ascii="Cambria Math" w:hAnsi="Cambria Math"/>
                            <w:sz w:val="24"/>
                            <w:szCs w:val="24"/>
                          </w:rPr>
                          <m:t>φ</m:t>
                        </m:r>
                      </m:e>
                      <m:sup>
                        <m:r>
                          <w:rPr>
                            <w:rFonts w:ascii="Cambria Math" w:hAnsi="Cambria Math"/>
                            <w:sz w:val="24"/>
                            <w:szCs w:val="24"/>
                          </w:rPr>
                          <m:t>2</m:t>
                        </m:r>
                      </m:sup>
                    </m:sSup>
                    <m:r>
                      <w:rPr>
                        <w:rFonts w:ascii="Cambria Math" w:hAnsi="Cambria Math"/>
                        <w:sz w:val="24"/>
                        <w:szCs w:val="24"/>
                      </w:rPr>
                      <m:t>-616.88φ+215.97)</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P0.2</m:t>
                        </m:r>
                      </m:sub>
                    </m:sSub>
                  </m:e>
                </m:rad>
              </m:oMath>
            </m:oMathPara>
          </w:p>
        </w:tc>
        <w:tc>
          <w:tcPr>
            <w:tcW w:w="2163" w:type="dxa"/>
            <w:vAlign w:val="center"/>
          </w:tcPr>
          <w:p w14:paraId="00324102" w14:textId="77777777" w:rsidR="00B61FDA" w:rsidRPr="00D20953" w:rsidRDefault="00B61FDA" w:rsidP="00E03829">
            <w:pPr>
              <w:jc w:val="right"/>
              <w:rPr>
                <w:sz w:val="24"/>
                <w:szCs w:val="24"/>
              </w:rPr>
            </w:pPr>
            <w:r w:rsidRPr="00D20953">
              <w:rPr>
                <w:sz w:val="24"/>
                <w:szCs w:val="24"/>
              </w:rPr>
              <w:t>(1</w:t>
            </w:r>
            <w:r>
              <w:rPr>
                <w:sz w:val="24"/>
                <w:szCs w:val="24"/>
              </w:rPr>
              <w:t>3</w:t>
            </w:r>
            <w:r w:rsidRPr="00D20953">
              <w:rPr>
                <w:sz w:val="24"/>
                <w:szCs w:val="24"/>
              </w:rPr>
              <w:t>)</w:t>
            </w:r>
          </w:p>
        </w:tc>
      </w:tr>
    </w:tbl>
    <w:p w14:paraId="1F844B71" w14:textId="77777777" w:rsidR="00B61FDA" w:rsidRDefault="00B61FDA" w:rsidP="00B61FDA">
      <w:pPr>
        <w:pStyle w:val="URSNormal"/>
      </w:pPr>
      <w:r>
        <w:t>Comparing Equation 13 to the calculated tip speed from the first stage of the industrial compressor shows a tip speed of 312 m/s and a maximum tip speed given by Equation 13 of 314 m/s. It seems that this may be an active constraint in some compressor designs.</w:t>
      </w:r>
    </w:p>
    <w:p w14:paraId="314EFB01" w14:textId="77777777" w:rsidR="00B61FDA" w:rsidRDefault="00B61FDA" w:rsidP="00B61FDA">
      <w:pPr>
        <w:pStyle w:val="URSNormal"/>
      </w:pPr>
      <w:r>
        <w:t>The rotational speed of a centrifugal compressor is limited to approximately 20,000 rpm or 25,000 rpm for very high speed compressors (L</w:t>
      </w:r>
      <w:r>
        <w:rPr>
          <w:rFonts w:cstheme="minorHAnsi"/>
        </w:rPr>
        <w:t>ü</w:t>
      </w:r>
      <w:r>
        <w:t>dtke, 2004). The last stage in the industrial compressor has a rotation speed of 24,743 rpm. From Figure 69 it can be seen that the Ma number for the last stage is significantly below the trend set by the other stages. This may be because it is constrained by maximum rotation speed instead of maximum Ma. In this work, the maximum rotation speed of 20,000 rpm will be applied to inline compressors. The 25,000 rpm limit will be applied to integral gear and single stage compressors.</w:t>
      </w:r>
    </w:p>
    <w:p w14:paraId="3E001DBF" w14:textId="77777777" w:rsidR="00B61FDA" w:rsidRDefault="00B61FDA" w:rsidP="00B61FDA">
      <w:pPr>
        <w:pStyle w:val="URSNormal"/>
      </w:pPr>
      <w:r>
        <w:t>The discharge temperature of a stage is generally limited to less than 250</w:t>
      </w:r>
      <w:r>
        <w:rPr>
          <w:rFonts w:cstheme="minorHAnsi"/>
        </w:rPr>
        <w:t>°</w:t>
      </w:r>
      <w:r>
        <w:t>C (482</w:t>
      </w:r>
      <w:r>
        <w:rPr>
          <w:rFonts w:cstheme="minorHAnsi"/>
        </w:rPr>
        <w:t>°</w:t>
      </w:r>
      <w:r>
        <w:t>F). Temperatures of 250</w:t>
      </w:r>
      <w:r>
        <w:rPr>
          <w:rFonts w:cstheme="minorHAnsi"/>
        </w:rPr>
        <w:t>°</w:t>
      </w:r>
      <w:r>
        <w:t>C or greater are possible but may require special construction (L</w:t>
      </w:r>
      <w:r>
        <w:rPr>
          <w:rFonts w:cstheme="minorHAnsi"/>
        </w:rPr>
        <w:t>ü</w:t>
      </w:r>
      <w:r>
        <w:t>dtke, 2004). Other temperature limits apply depending on the gas being compressed, but are probably not of concern in the CO</w:t>
      </w:r>
      <w:r w:rsidRPr="00B73DE7">
        <w:rPr>
          <w:vertAlign w:val="subscript"/>
        </w:rPr>
        <w:t>2</w:t>
      </w:r>
      <w:r>
        <w:t xml:space="preserve"> application.</w:t>
      </w:r>
    </w:p>
    <w:p w14:paraId="2581EDB3" w14:textId="77777777" w:rsidR="00B61FDA" w:rsidRDefault="00B61FDA" w:rsidP="00B61FDA">
      <w:pPr>
        <w:pStyle w:val="URSNormal"/>
      </w:pPr>
      <w:r>
        <w:t>Stage diameters are generally between 150 mm and 1,500 mm, although it depends on the manufacturer. Some manufacturers may make stages with diameters up to 2,000 mm (L</w:t>
      </w:r>
      <w:r>
        <w:rPr>
          <w:rFonts w:cstheme="minorHAnsi"/>
        </w:rPr>
        <w:t>ü</w:t>
      </w:r>
      <w:r>
        <w:t>dtke, 2004).</w:t>
      </w:r>
    </w:p>
    <w:p w14:paraId="0488A02E" w14:textId="77777777" w:rsidR="00B61FDA" w:rsidRDefault="00B61FDA" w:rsidP="00B61FDA">
      <w:pPr>
        <w:pStyle w:val="URSNormal"/>
      </w:pPr>
      <w:r>
        <w:t>For this work, impellers with a diameter of less than 400 mm were assumed to be covered impellers, and larger impellers were assumed to be open. This is still a matter for further study.</w:t>
      </w:r>
    </w:p>
    <w:p w14:paraId="0875C860" w14:textId="77777777" w:rsidR="00B61FDA" w:rsidRDefault="00B61FDA" w:rsidP="00B61FDA">
      <w:pPr>
        <w:pStyle w:val="URSHeadingsNumberedLeft"/>
        <w:pageBreakBefore/>
      </w:pPr>
      <w:bookmarkStart w:id="26" w:name="_Toc335724007"/>
      <w:bookmarkStart w:id="27" w:name="_Toc400906908"/>
      <w:bookmarkStart w:id="28" w:name="_Toc509932389"/>
      <w:r>
        <w:t>Multi-Stage Compressors</w:t>
      </w:r>
      <w:bookmarkEnd w:id="26"/>
      <w:bookmarkEnd w:id="27"/>
      <w:bookmarkEnd w:id="28"/>
    </w:p>
    <w:p w14:paraId="2994BF2D" w14:textId="77777777" w:rsidR="00B61FDA" w:rsidRDefault="00B61FDA" w:rsidP="00B61FDA">
      <w:pPr>
        <w:pStyle w:val="URSNormal"/>
      </w:pPr>
      <w:r>
        <w:t>There are two basic compressor designs considered in this work, integral gear and inline.</w:t>
      </w:r>
    </w:p>
    <w:p w14:paraId="4A76F2F2" w14:textId="77777777" w:rsidR="00B61FDA" w:rsidRDefault="00B61FDA" w:rsidP="00B61FDA">
      <w:pPr>
        <w:pStyle w:val="URSHeadingsNumberedLeft22"/>
      </w:pPr>
      <w:bookmarkStart w:id="29" w:name="_Toc335724008"/>
      <w:bookmarkStart w:id="30" w:name="_Toc400906909"/>
      <w:bookmarkStart w:id="31" w:name="_Toc509932390"/>
      <w:r w:rsidRPr="00C57BAE">
        <w:t>Integral Gear</w:t>
      </w:r>
      <w:bookmarkEnd w:id="29"/>
      <w:bookmarkEnd w:id="30"/>
      <w:bookmarkEnd w:id="31"/>
    </w:p>
    <w:p w14:paraId="50530056" w14:textId="77777777" w:rsidR="00B61FDA" w:rsidRDefault="00B61FDA" w:rsidP="00B61FDA">
      <w:pPr>
        <w:pStyle w:val="URSNormal"/>
      </w:pPr>
      <w:r>
        <w:t>The integral gear compressor offers high efficiencies and relatively low power requirements. The integral gear design consists of pairs of stages arranged around a central gear. Both stages in a pair operate at the same speed but can have different diameters. Since the rotation speed changes after every other stage, stages can operate near their optimum efficiency. The arrangement of an integral gear compressor also allows intercooling after every stage, which significantly reduces the power requirements. At high pressure, intercooling is reduced or not used at all to avoid liquefaction of CO</w:t>
      </w:r>
      <w:r w:rsidRPr="008F03A1">
        <w:rPr>
          <w:vertAlign w:val="subscript"/>
        </w:rPr>
        <w:t>2</w:t>
      </w:r>
      <w:r>
        <w:t>. Due to the intercooling, temperatures do not generally get high enough to recover compression heat for use in other parts of the process.</w:t>
      </w:r>
    </w:p>
    <w:p w14:paraId="1B40B597" w14:textId="77777777" w:rsidR="00B61FDA" w:rsidRDefault="00B61FDA" w:rsidP="00B61FDA">
      <w:pPr>
        <w:pStyle w:val="URSHeadingsNumberedLeft22"/>
      </w:pPr>
      <w:bookmarkStart w:id="32" w:name="_Toc335724009"/>
      <w:bookmarkStart w:id="33" w:name="_Toc400906910"/>
      <w:bookmarkStart w:id="34" w:name="_Toc509932391"/>
      <w:r w:rsidRPr="00C57BAE">
        <w:t>Inline</w:t>
      </w:r>
      <w:bookmarkEnd w:id="32"/>
      <w:bookmarkEnd w:id="33"/>
      <w:bookmarkEnd w:id="34"/>
    </w:p>
    <w:p w14:paraId="1C832D3C" w14:textId="77777777" w:rsidR="00B61FDA" w:rsidRDefault="00B61FDA" w:rsidP="00B61FDA">
      <w:pPr>
        <w:pStyle w:val="URSNormal"/>
      </w:pPr>
      <w:r>
        <w:t>The inline compressor contains sections of compressor stages in the same casing which run on a common shaft. Stages in a section have the same radius and run at the same speed. Since several stages operate at the same speed, some stages may operate far from the optimal mass flow coefficient, resulting in lower efficiencies than integral gear compressors. Intercooling also happens between sections, so there are fewer intercoolers than in an integral gear compressor; however, higher temperatures increase heat integration opportunities. Gear boxes can help different sections of an inline compressor to operate at different speeds.</w:t>
      </w:r>
    </w:p>
    <w:p w14:paraId="6F6B264B" w14:textId="77777777" w:rsidR="00B61FDA" w:rsidRDefault="00B61FDA" w:rsidP="00B61FDA">
      <w:pPr>
        <w:pStyle w:val="URSHeadingsNumberedLeft"/>
        <w:pageBreakBefore/>
      </w:pPr>
      <w:bookmarkStart w:id="35" w:name="_Toc335724010"/>
      <w:bookmarkStart w:id="36" w:name="_Toc400906911"/>
      <w:bookmarkStart w:id="37" w:name="_Toc509932392"/>
      <w:r>
        <w:t>TEG CO</w:t>
      </w:r>
      <w:r w:rsidRPr="00ED5ABC">
        <w:rPr>
          <w:vertAlign w:val="subscript"/>
        </w:rPr>
        <w:t>2</w:t>
      </w:r>
      <w:r>
        <w:t xml:space="preserve"> Drier</w:t>
      </w:r>
      <w:bookmarkEnd w:id="35"/>
      <w:bookmarkEnd w:id="36"/>
      <w:bookmarkEnd w:id="37"/>
    </w:p>
    <w:p w14:paraId="7CA900BB" w14:textId="77777777" w:rsidR="00B61FDA" w:rsidRDefault="00B61FDA" w:rsidP="00B61FDA">
      <w:pPr>
        <w:pStyle w:val="URSNormal"/>
      </w:pPr>
      <w:r>
        <w:t>The bituminous baseline report specifies the maximum water content for CO</w:t>
      </w:r>
      <w:r w:rsidRPr="00C32159">
        <w:rPr>
          <w:vertAlign w:val="subscript"/>
        </w:rPr>
        <w:t>2</w:t>
      </w:r>
      <w:r>
        <w:t xml:space="preserve"> as 150 ppm, so a drying system is required (</w:t>
      </w:r>
      <w:r>
        <w:rPr>
          <w:rFonts w:cstheme="minorHAnsi"/>
        </w:rPr>
        <w:t>U.S. Department of Energy, 2010)</w:t>
      </w:r>
      <w:r>
        <w:t>. The triethylene glycol (TEG) drying system was modeled. Figure 70 shows the layout of the drying system in an integral gear compressor. The absorber and regenerator consist of packed columns. The columns are modeled using a series of flash blocks to simulate equilibrium stages.</w:t>
      </w:r>
    </w:p>
    <w:p w14:paraId="7A8DFEF1" w14:textId="77777777" w:rsidR="00B61FDA" w:rsidRDefault="00B61FDA" w:rsidP="00B61FDA">
      <w:pPr>
        <w:pStyle w:val="URSFigurePhotoCenter"/>
      </w:pPr>
      <w:r w:rsidRPr="00ED5ABC">
        <w:drawing>
          <wp:inline distT="0" distB="0" distL="0" distR="0" wp14:anchorId="66DF550A" wp14:editId="20CE5646">
            <wp:extent cx="5931877" cy="3278096"/>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srcRect t="-2193"/>
                    <a:stretch/>
                  </pic:blipFill>
                  <pic:spPr bwMode="auto">
                    <a:xfrm>
                      <a:off x="0" y="0"/>
                      <a:ext cx="5934710" cy="3279662"/>
                    </a:xfrm>
                    <a:prstGeom prst="rect">
                      <a:avLst/>
                    </a:prstGeom>
                    <a:noFill/>
                    <a:ln>
                      <a:noFill/>
                    </a:ln>
                    <a:extLst>
                      <a:ext uri="{53640926-AAD7-44D8-BBD7-CCE9431645EC}">
                        <a14:shadowObscured xmlns:a14="http://schemas.microsoft.com/office/drawing/2010/main"/>
                      </a:ext>
                    </a:extLst>
                  </pic:spPr>
                </pic:pic>
              </a:graphicData>
            </a:graphic>
          </wp:inline>
        </w:drawing>
      </w:r>
    </w:p>
    <w:p w14:paraId="347A4AE1" w14:textId="07D76209" w:rsidR="00B61FDA" w:rsidRDefault="00B61FDA" w:rsidP="00B61FDA">
      <w:pPr>
        <w:pStyle w:val="URSCaptionFigure"/>
      </w:pPr>
      <w:bookmarkStart w:id="38" w:name="_Toc432672544"/>
      <w:bookmarkStart w:id="39" w:name="_Toc509932441"/>
      <w:r>
        <w:t xml:space="preserve">Figure </w:t>
      </w:r>
      <w:fldSimple w:instr=" SEQ Figure \* ARABIC ">
        <w:r w:rsidR="005C3BD7">
          <w:rPr>
            <w:noProof/>
          </w:rPr>
          <w:t>2</w:t>
        </w:r>
      </w:fldSimple>
      <w:r>
        <w:t>: ACM integral gear with drying flowsheet</w:t>
      </w:r>
      <w:bookmarkEnd w:id="38"/>
      <w:r>
        <w:t>.</w:t>
      </w:r>
      <w:bookmarkEnd w:id="39"/>
    </w:p>
    <w:p w14:paraId="52975FCC" w14:textId="77777777" w:rsidR="00B61FDA" w:rsidRDefault="00B61FDA" w:rsidP="00B61FDA">
      <w:pPr>
        <w:pStyle w:val="URSNormal"/>
      </w:pPr>
      <w:r>
        <w:t>Lean (low CO</w:t>
      </w:r>
      <w:r w:rsidRPr="002D4393">
        <w:rPr>
          <w:vertAlign w:val="subscript"/>
        </w:rPr>
        <w:t>2</w:t>
      </w:r>
      <w:r>
        <w:t xml:space="preserve"> and water content) TEG solvent flows into the top of the absorber, and wet CO</w:t>
      </w:r>
      <w:r w:rsidRPr="002D4393">
        <w:rPr>
          <w:vertAlign w:val="subscript"/>
        </w:rPr>
        <w:t>2</w:t>
      </w:r>
      <w:r>
        <w:t xml:space="preserve"> flows into the bottom. TEG absorbs both water and CO</w:t>
      </w:r>
      <w:r w:rsidRPr="002D4393">
        <w:rPr>
          <w:vertAlign w:val="subscript"/>
        </w:rPr>
        <w:t>2</w:t>
      </w:r>
      <w:r>
        <w:t xml:space="preserve"> from the CO</w:t>
      </w:r>
      <w:r w:rsidRPr="002D4393">
        <w:rPr>
          <w:vertAlign w:val="subscript"/>
        </w:rPr>
        <w:t>2</w:t>
      </w:r>
      <w:r>
        <w:t xml:space="preserve"> phase. The absorber operates at a pressure of about 45 to 60 bar. Approximately four times more CO</w:t>
      </w:r>
      <w:r w:rsidRPr="002D4393">
        <w:rPr>
          <w:vertAlign w:val="subscript"/>
        </w:rPr>
        <w:t>2</w:t>
      </w:r>
      <w:r>
        <w:t xml:space="preserve"> is absorbed than water on a mole basis. The gas phase pressure drop in the TEG absorber column was assumed to be 5 psia, although this value was based on a concurrent contactor (Kohl and Nielson, 1997). The pressure drop depends on the packing used, so other systems may have lower pressure drops. This is still a matter for further study.</w:t>
      </w:r>
    </w:p>
    <w:p w14:paraId="1442E895" w14:textId="77777777" w:rsidR="00B61FDA" w:rsidRDefault="00B61FDA" w:rsidP="00B61FDA">
      <w:pPr>
        <w:pStyle w:val="URSNormal"/>
      </w:pPr>
      <w:r>
        <w:t>CO</w:t>
      </w:r>
      <w:r w:rsidRPr="0002467E">
        <w:rPr>
          <w:vertAlign w:val="subscript"/>
        </w:rPr>
        <w:t>2</w:t>
      </w:r>
      <w:r>
        <w:t xml:space="preserve"> leaves the absorber with a water content of 150 ppm, and continues on to be compressed further. The rich solvent leaving the absorber goes to a heat exchanger where it gets heated by the lean solvent leaving the regenerator.</w:t>
      </w:r>
    </w:p>
    <w:p w14:paraId="65E15CF1" w14:textId="77777777" w:rsidR="00B61FDA" w:rsidRPr="00941C34" w:rsidRDefault="00B61FDA" w:rsidP="00B61FDA">
      <w:pPr>
        <w:pStyle w:val="URSNormal"/>
      </w:pPr>
      <w:r>
        <w:t>The rich solvent is fed to the regenerator, which operates at a pressure of about 1 to 2 bar. The regenerator also contains a reboiler. Due to the lower pressure in the regenerator, most of the water and CO</w:t>
      </w:r>
      <w:r w:rsidRPr="0002467E">
        <w:rPr>
          <w:vertAlign w:val="subscript"/>
        </w:rPr>
        <w:t>2</w:t>
      </w:r>
      <w:r>
        <w:t xml:space="preserve"> are desorbed from the TEG solvent, and very little heat is required. The CO</w:t>
      </w:r>
      <w:r w:rsidRPr="0002467E">
        <w:rPr>
          <w:vertAlign w:val="subscript"/>
        </w:rPr>
        <w:t>2</w:t>
      </w:r>
      <w:r>
        <w:t xml:space="preserve"> phase released from the solvent flows through a condenser where most of the TEG and water are removed. The low pressure CO</w:t>
      </w:r>
      <w:r w:rsidRPr="0002467E">
        <w:rPr>
          <w:vertAlign w:val="subscript"/>
        </w:rPr>
        <w:t>2</w:t>
      </w:r>
      <w:r>
        <w:t xml:space="preserve"> saturated with water is recycled back to the compressor feed. About 2 to 3% of the CO</w:t>
      </w:r>
      <w:r w:rsidRPr="0002467E">
        <w:rPr>
          <w:vertAlign w:val="subscript"/>
        </w:rPr>
        <w:t>2</w:t>
      </w:r>
      <w:r>
        <w:t xml:space="preserve"> feed is recycled for a typical configuration.</w:t>
      </w:r>
    </w:p>
    <w:p w14:paraId="11B767F7" w14:textId="77777777" w:rsidR="00B61FDA" w:rsidRDefault="00B61FDA" w:rsidP="00B61FDA">
      <w:pPr>
        <w:pStyle w:val="URSHeadingsNumberedLeft"/>
        <w:pageBreakBefore/>
      </w:pPr>
      <w:bookmarkStart w:id="40" w:name="_Toc335724011"/>
      <w:bookmarkStart w:id="41" w:name="_Toc400906912"/>
      <w:bookmarkStart w:id="42" w:name="_Toc509932393"/>
      <w:r>
        <w:t>Property Methods</w:t>
      </w:r>
      <w:bookmarkEnd w:id="40"/>
      <w:bookmarkEnd w:id="41"/>
      <w:bookmarkEnd w:id="42"/>
    </w:p>
    <w:p w14:paraId="441C1D1C" w14:textId="77777777" w:rsidR="00B61FDA" w:rsidRDefault="00B61FDA" w:rsidP="00B61FDA">
      <w:pPr>
        <w:pStyle w:val="URSNormal"/>
      </w:pPr>
      <w:r>
        <w:t>There are two main parts of the compressor simulation, compression and drying. The compression section requires accurate properties for CO</w:t>
      </w:r>
      <w:r w:rsidRPr="001B66A3">
        <w:rPr>
          <w:vertAlign w:val="subscript"/>
        </w:rPr>
        <w:t>2</w:t>
      </w:r>
      <w:r>
        <w:t xml:space="preserve"> to predict compressor power. The drying section requires accurate vapor-liquid equilibrium calculations for the CO</w:t>
      </w:r>
      <w:r w:rsidRPr="008D4E0C">
        <w:rPr>
          <w:vertAlign w:val="subscript"/>
        </w:rPr>
        <w:t>2</w:t>
      </w:r>
      <w:r>
        <w:t>-TEG-Water system.</w:t>
      </w:r>
    </w:p>
    <w:p w14:paraId="0595A5B9" w14:textId="77777777" w:rsidR="00B61FDA" w:rsidRDefault="00B61FDA" w:rsidP="00B61FDA">
      <w:pPr>
        <w:pStyle w:val="URSHeadingsNumberedLeft22"/>
      </w:pPr>
      <w:bookmarkStart w:id="43" w:name="_Toc335724012"/>
      <w:bookmarkStart w:id="44" w:name="_Toc400906913"/>
      <w:bookmarkStart w:id="45" w:name="_Toc509932394"/>
      <w:r w:rsidRPr="008D4E0C">
        <w:t>Compression</w:t>
      </w:r>
      <w:bookmarkEnd w:id="43"/>
      <w:bookmarkEnd w:id="44"/>
      <w:bookmarkEnd w:id="45"/>
    </w:p>
    <w:p w14:paraId="590368EC" w14:textId="77777777" w:rsidR="00B61FDA" w:rsidRDefault="00B61FDA" w:rsidP="00B61FDA">
      <w:pPr>
        <w:pStyle w:val="URSNormal"/>
      </w:pPr>
      <w:r>
        <w:t>Most property methods provide a good approximation of the properties of CO</w:t>
      </w:r>
      <w:r w:rsidRPr="008D4E0C">
        <w:rPr>
          <w:vertAlign w:val="subscript"/>
        </w:rPr>
        <w:t>2</w:t>
      </w:r>
      <w:r>
        <w:t xml:space="preserve"> over a wide range of temperatures and pressures, but have relatively large errors near the critical point. For the compressor, this potentially leads to power calculations that can have significant error. The Span-Wagner property method provides a highly accurate property method for CO</w:t>
      </w:r>
      <w:r w:rsidRPr="005A14EE">
        <w:rPr>
          <w:vertAlign w:val="subscript"/>
        </w:rPr>
        <w:t>2</w:t>
      </w:r>
      <w:r w:rsidRPr="00BB14F5">
        <w:t xml:space="preserve"> </w:t>
      </w:r>
      <w:r>
        <w:t xml:space="preserve">(Span and Wagner, 1996); however, it cannot be used for mixtures in Aspen Properties (in Aspen it is available as REFPROP). To find the best method, other equations of state were compared to Span-Wagner. </w:t>
      </w:r>
      <w:r w:rsidRPr="005F2ACE">
        <w:t>Table</w:t>
      </w:r>
      <w:r>
        <w:t xml:space="preserve"> 36 shows the results for conditions similar to a compressor stage with the least accurate results.</w:t>
      </w:r>
    </w:p>
    <w:p w14:paraId="72DD00D8" w14:textId="77777777" w:rsidR="00B61FDA" w:rsidRDefault="00B61FDA" w:rsidP="00B61FDA">
      <w:pPr>
        <w:pStyle w:val="URSNormal"/>
      </w:pPr>
      <w:r>
        <w:t>Since Span-Wagner cannot be used because of water in the CO</w:t>
      </w:r>
      <w:r w:rsidRPr="002949EE">
        <w:rPr>
          <w:vertAlign w:val="subscript"/>
        </w:rPr>
        <w:t>2</w:t>
      </w:r>
      <w:r>
        <w:t xml:space="preserve"> stream, the Lee-Kesler-Pl</w:t>
      </w:r>
      <w:r>
        <w:rPr>
          <w:rFonts w:cstheme="minorHAnsi"/>
        </w:rPr>
        <w:t>ö</w:t>
      </w:r>
      <w:r>
        <w:t xml:space="preserve">cker </w:t>
      </w:r>
      <w:r>
        <w:br/>
        <w:t>(LK-PLOCK) appears to provide the next best method.</w:t>
      </w:r>
    </w:p>
    <w:p w14:paraId="237659E1" w14:textId="77777777" w:rsidR="00B61FDA" w:rsidRDefault="00B61FDA" w:rsidP="00B61FDA">
      <w:pPr>
        <w:pStyle w:val="URSNormal"/>
      </w:pPr>
      <w:r>
        <w:t>The property method for the compressor sections of the flowsheet is also used to calculate water knockout in the intercoolers. Figure 71 compares the LK-PLOCK predictions to experimental data. The data in Figure 71 approximately covers the range that would be found in the intercoolers. The 25</w:t>
      </w:r>
      <w:r>
        <w:rPr>
          <w:rFonts w:cstheme="minorHAnsi"/>
        </w:rPr>
        <w:t>°</w:t>
      </w:r>
      <w:r>
        <w:t xml:space="preserve"> and 31.04</w:t>
      </w:r>
      <w:r>
        <w:rPr>
          <w:rFonts w:cstheme="minorHAnsi"/>
        </w:rPr>
        <w:t>°</w:t>
      </w:r>
      <w:r>
        <w:t>C curves are shorter because the flash calculation failed at higher pressures for those temperatures. While the fit is probably acceptable, improvements may be made by adjusting the model parameters in future work.</w:t>
      </w:r>
    </w:p>
    <w:p w14:paraId="0E62C683" w14:textId="2CAE27C4" w:rsidR="00B61FDA" w:rsidRPr="005F2ACE" w:rsidRDefault="00B61FDA" w:rsidP="00B61FDA">
      <w:pPr>
        <w:pStyle w:val="URSCaptionTable"/>
      </w:pPr>
      <w:bookmarkStart w:id="46" w:name="_Toc432672563"/>
      <w:bookmarkStart w:id="47" w:name="_Toc509932460"/>
      <w:r w:rsidRPr="005F2ACE">
        <w:t xml:space="preserve">Table </w:t>
      </w:r>
      <w:fldSimple w:instr=" SEQ Table \* ARABIC ">
        <w:r w:rsidR="005C3BD7">
          <w:rPr>
            <w:noProof/>
          </w:rPr>
          <w:t>2</w:t>
        </w:r>
      </w:fldSimple>
      <w:r w:rsidRPr="005F2ACE">
        <w:t>: Comparison of Property Methods</w:t>
      </w:r>
      <w:bookmarkEnd w:id="46"/>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1193"/>
        <w:gridCol w:w="1832"/>
      </w:tblGrid>
      <w:tr w:rsidR="00B61FDA" w14:paraId="3469D1E0" w14:textId="77777777" w:rsidTr="00E03829">
        <w:trPr>
          <w:cantSplit/>
          <w:tblHeader/>
          <w:jc w:val="center"/>
        </w:trPr>
        <w:tc>
          <w:tcPr>
            <w:tcW w:w="6265" w:type="dxa"/>
            <w:gridSpan w:val="3"/>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tcPr>
          <w:p w14:paraId="7E6644C9" w14:textId="77777777" w:rsidR="00B61FDA" w:rsidRPr="002949EE" w:rsidRDefault="00B61FDA" w:rsidP="00E03829">
            <w:pPr>
              <w:pStyle w:val="URSTableHeaderTextWhite"/>
            </w:pPr>
            <w:r w:rsidRPr="002949EE">
              <w:t>(T</w:t>
            </w:r>
            <w:r w:rsidRPr="002949EE">
              <w:rPr>
                <w:vertAlign w:val="subscript"/>
              </w:rPr>
              <w:t>1</w:t>
            </w:r>
            <w:r w:rsidRPr="002949EE">
              <w:t xml:space="preserve"> = 55</w:t>
            </w:r>
            <w:r>
              <w:t xml:space="preserve"> °C</w:t>
            </w:r>
            <w:r w:rsidRPr="002949EE">
              <w:t>, P</w:t>
            </w:r>
            <w:r w:rsidRPr="002949EE">
              <w:rPr>
                <w:vertAlign w:val="subscript"/>
              </w:rPr>
              <w:t>1</w:t>
            </w:r>
            <w:r w:rsidRPr="002949EE">
              <w:t xml:space="preserve"> = 55</w:t>
            </w:r>
            <w:r>
              <w:t xml:space="preserve"> bar</w:t>
            </w:r>
            <w:r w:rsidRPr="002949EE">
              <w:t>) and (T</w:t>
            </w:r>
            <w:r w:rsidRPr="002949EE">
              <w:rPr>
                <w:vertAlign w:val="subscript"/>
              </w:rPr>
              <w:t>2</w:t>
            </w:r>
            <w:r w:rsidRPr="002949EE">
              <w:t xml:space="preserve"> = 109</w:t>
            </w:r>
            <w:r>
              <w:t xml:space="preserve"> °C</w:t>
            </w:r>
            <w:r w:rsidRPr="002949EE">
              <w:t>, P</w:t>
            </w:r>
            <w:r w:rsidRPr="002949EE">
              <w:rPr>
                <w:vertAlign w:val="subscript"/>
              </w:rPr>
              <w:t>2</w:t>
            </w:r>
            <w:r w:rsidRPr="002949EE">
              <w:t xml:space="preserve"> = 100</w:t>
            </w:r>
            <w:r>
              <w:t xml:space="preserve"> bar</w:t>
            </w:r>
            <w:r w:rsidRPr="002949EE">
              <w:t>) Pure CO</w:t>
            </w:r>
            <w:r w:rsidRPr="002949EE">
              <w:rPr>
                <w:vertAlign w:val="subscript"/>
              </w:rPr>
              <w:t>2</w:t>
            </w:r>
          </w:p>
        </w:tc>
      </w:tr>
      <w:tr w:rsidR="00B61FDA" w14:paraId="6652DACB" w14:textId="77777777" w:rsidTr="00E03829">
        <w:trPr>
          <w:cantSplit/>
          <w:tblHeader/>
          <w:jc w:val="center"/>
        </w:trPr>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5AA545C8" w14:textId="77777777" w:rsidR="00B61FDA" w:rsidRDefault="00B61FDA" w:rsidP="00E03829">
            <w:pPr>
              <w:pStyle w:val="URSTableTextLeft"/>
            </w:pPr>
          </w:p>
        </w:tc>
        <w:tc>
          <w:tcPr>
            <w:tcW w:w="11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1172E778" w14:textId="77777777" w:rsidR="00B61FDA" w:rsidRPr="00D733BD" w:rsidRDefault="00B61FDA" w:rsidP="00E03829">
            <w:pPr>
              <w:pStyle w:val="URSTableTextLeft"/>
              <w:jc w:val="right"/>
              <w:rPr>
                <w:b/>
              </w:rPr>
            </w:pPr>
            <w:r w:rsidRPr="00D733BD">
              <w:rPr>
                <w:b/>
              </w:rPr>
              <w:t>Δ (kJ/kmol)</w:t>
            </w:r>
          </w:p>
        </w:tc>
        <w:tc>
          <w:tcPr>
            <w:tcW w:w="183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0026A9F5" w14:textId="77777777" w:rsidR="00B61FDA" w:rsidRPr="00D733BD" w:rsidRDefault="00B61FDA" w:rsidP="00E03829">
            <w:pPr>
              <w:pStyle w:val="URSTableTextLeft"/>
              <w:jc w:val="right"/>
              <w:rPr>
                <w:b/>
              </w:rPr>
            </w:pPr>
            <w:r w:rsidRPr="00D733BD">
              <w:rPr>
                <w:b/>
              </w:rPr>
              <w:t>Relative Error (%)</w:t>
            </w:r>
          </w:p>
        </w:tc>
      </w:tr>
      <w:tr w:rsidR="00B61FDA" w14:paraId="4DF8A2D7"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13A07FD5" w14:textId="77777777" w:rsidR="00B61FDA" w:rsidRPr="000473E2" w:rsidRDefault="00B61FDA" w:rsidP="00E03829">
            <w:pPr>
              <w:pStyle w:val="URSTableTextLeft"/>
            </w:pPr>
            <w:r w:rsidRPr="000473E2">
              <w:t>Aspen Ideal</w:t>
            </w:r>
          </w:p>
        </w:tc>
        <w:tc>
          <w:tcPr>
            <w:tcW w:w="1193" w:type="dxa"/>
            <w:tcBorders>
              <w:top w:val="single" w:sz="4" w:space="0" w:color="auto"/>
              <w:left w:val="single" w:sz="4" w:space="0" w:color="auto"/>
              <w:bottom w:val="single" w:sz="4" w:space="0" w:color="auto"/>
              <w:right w:val="single" w:sz="4" w:space="0" w:color="auto"/>
            </w:tcBorders>
            <w:vAlign w:val="center"/>
          </w:tcPr>
          <w:p w14:paraId="0F54C754" w14:textId="77777777" w:rsidR="00B61FDA" w:rsidRDefault="00B61FDA" w:rsidP="00E03829">
            <w:pPr>
              <w:pStyle w:val="URSTableTextRight"/>
            </w:pPr>
            <w:r>
              <w:t>2154.4</w:t>
            </w:r>
          </w:p>
        </w:tc>
        <w:tc>
          <w:tcPr>
            <w:tcW w:w="1832" w:type="dxa"/>
            <w:tcBorders>
              <w:top w:val="single" w:sz="4" w:space="0" w:color="auto"/>
              <w:left w:val="single" w:sz="4" w:space="0" w:color="auto"/>
              <w:bottom w:val="single" w:sz="4" w:space="0" w:color="auto"/>
              <w:right w:val="single" w:sz="4" w:space="0" w:color="auto"/>
            </w:tcBorders>
            <w:vAlign w:val="center"/>
          </w:tcPr>
          <w:p w14:paraId="426F96CA" w14:textId="77777777" w:rsidR="00B61FDA" w:rsidRDefault="00B61FDA" w:rsidP="00E03829">
            <w:pPr>
              <w:pStyle w:val="URSTableTextRight"/>
            </w:pPr>
            <w:r>
              <w:t>38.7</w:t>
            </w:r>
          </w:p>
        </w:tc>
      </w:tr>
      <w:tr w:rsidR="00B61FDA" w14:paraId="5C4DB1E8"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568BFBAE" w14:textId="77777777" w:rsidR="00B61FDA" w:rsidRPr="000473E2" w:rsidRDefault="00B61FDA" w:rsidP="00E03829">
            <w:pPr>
              <w:pStyle w:val="URSTableTextLeft"/>
            </w:pPr>
            <w:r w:rsidRPr="000473E2">
              <w:t>Aspen BRWS</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5343196D" w14:textId="77777777" w:rsidR="00B61FDA" w:rsidRDefault="00B61FDA" w:rsidP="00E03829">
            <w:pPr>
              <w:pStyle w:val="URSTableTextRight"/>
            </w:pPr>
            <w:r>
              <w:t>1582.0</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503354EC" w14:textId="77777777" w:rsidR="00B61FDA" w:rsidRDefault="00B61FDA" w:rsidP="00E03829">
            <w:pPr>
              <w:pStyle w:val="URSTableTextRight"/>
            </w:pPr>
            <w:r>
              <w:t>1.8</w:t>
            </w:r>
          </w:p>
        </w:tc>
      </w:tr>
      <w:tr w:rsidR="00B61FDA" w14:paraId="6F16102E"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2BAEF8C2" w14:textId="77777777" w:rsidR="00B61FDA" w:rsidRPr="000473E2" w:rsidRDefault="00B61FDA" w:rsidP="00E03829">
            <w:pPr>
              <w:pStyle w:val="URSTableTextLeft"/>
            </w:pPr>
            <w:r w:rsidRPr="000473E2">
              <w:t>Aspen BWR-LS</w:t>
            </w:r>
          </w:p>
        </w:tc>
        <w:tc>
          <w:tcPr>
            <w:tcW w:w="1193" w:type="dxa"/>
            <w:tcBorders>
              <w:top w:val="single" w:sz="4" w:space="0" w:color="auto"/>
              <w:left w:val="single" w:sz="4" w:space="0" w:color="auto"/>
              <w:bottom w:val="single" w:sz="4" w:space="0" w:color="auto"/>
              <w:right w:val="single" w:sz="4" w:space="0" w:color="auto"/>
            </w:tcBorders>
            <w:vAlign w:val="center"/>
          </w:tcPr>
          <w:p w14:paraId="7289FE65" w14:textId="77777777" w:rsidR="00B61FDA" w:rsidRDefault="00B61FDA" w:rsidP="00E03829">
            <w:pPr>
              <w:pStyle w:val="URSTableTextRight"/>
            </w:pPr>
            <w:r>
              <w:t>1558.1</w:t>
            </w:r>
          </w:p>
        </w:tc>
        <w:tc>
          <w:tcPr>
            <w:tcW w:w="1832" w:type="dxa"/>
            <w:tcBorders>
              <w:top w:val="single" w:sz="4" w:space="0" w:color="auto"/>
              <w:left w:val="single" w:sz="4" w:space="0" w:color="auto"/>
              <w:bottom w:val="single" w:sz="4" w:space="0" w:color="auto"/>
              <w:right w:val="single" w:sz="4" w:space="0" w:color="auto"/>
            </w:tcBorders>
            <w:vAlign w:val="center"/>
          </w:tcPr>
          <w:p w14:paraId="32F15351" w14:textId="77777777" w:rsidR="00B61FDA" w:rsidRDefault="00B61FDA" w:rsidP="00E03829">
            <w:pPr>
              <w:pStyle w:val="URSTableTextRight"/>
            </w:pPr>
            <w:r>
              <w:t>0.3</w:t>
            </w:r>
          </w:p>
        </w:tc>
      </w:tr>
      <w:tr w:rsidR="00B61FDA" w14:paraId="30AAA31B"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3C77B909" w14:textId="77777777" w:rsidR="00B61FDA" w:rsidRPr="000473E2" w:rsidRDefault="00B61FDA" w:rsidP="00E03829">
            <w:pPr>
              <w:pStyle w:val="URSTableTextLeft"/>
            </w:pPr>
            <w:r w:rsidRPr="000473E2">
              <w:t>Aspen LK-PLOCK</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58025FB7" w14:textId="77777777" w:rsidR="00B61FDA" w:rsidRDefault="00B61FDA" w:rsidP="00E03829">
            <w:pPr>
              <w:pStyle w:val="URSTableTextRight"/>
            </w:pPr>
            <w:r>
              <w:t>1556.5</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E1EDA53" w14:textId="77777777" w:rsidR="00B61FDA" w:rsidRDefault="00B61FDA" w:rsidP="00E03829">
            <w:pPr>
              <w:pStyle w:val="URSTableTextRight"/>
            </w:pPr>
            <w:r>
              <w:t>0.2</w:t>
            </w:r>
          </w:p>
        </w:tc>
      </w:tr>
      <w:tr w:rsidR="00B61FDA" w14:paraId="496A31E2"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1D400D84" w14:textId="77777777" w:rsidR="00B61FDA" w:rsidRPr="000473E2" w:rsidRDefault="00B61FDA" w:rsidP="00E03829">
            <w:pPr>
              <w:pStyle w:val="URSTableTextLeft"/>
            </w:pPr>
            <w:r w:rsidRPr="000473E2">
              <w:t>Aspen Refporp (Span-Wagner)</w:t>
            </w:r>
          </w:p>
        </w:tc>
        <w:tc>
          <w:tcPr>
            <w:tcW w:w="1193" w:type="dxa"/>
            <w:tcBorders>
              <w:top w:val="single" w:sz="4" w:space="0" w:color="auto"/>
              <w:left w:val="single" w:sz="4" w:space="0" w:color="auto"/>
              <w:bottom w:val="single" w:sz="4" w:space="0" w:color="auto"/>
              <w:right w:val="single" w:sz="4" w:space="0" w:color="auto"/>
            </w:tcBorders>
            <w:vAlign w:val="center"/>
          </w:tcPr>
          <w:p w14:paraId="3D53381A" w14:textId="77777777" w:rsidR="00B61FDA" w:rsidRDefault="00B61FDA" w:rsidP="00E03829">
            <w:pPr>
              <w:pStyle w:val="URSTableTextRight"/>
            </w:pPr>
            <w:r>
              <w:t>1553.7</w:t>
            </w:r>
          </w:p>
        </w:tc>
        <w:tc>
          <w:tcPr>
            <w:tcW w:w="1832" w:type="dxa"/>
            <w:tcBorders>
              <w:top w:val="single" w:sz="4" w:space="0" w:color="auto"/>
              <w:left w:val="single" w:sz="4" w:space="0" w:color="auto"/>
              <w:bottom w:val="single" w:sz="4" w:space="0" w:color="auto"/>
              <w:right w:val="single" w:sz="4" w:space="0" w:color="auto"/>
            </w:tcBorders>
            <w:vAlign w:val="center"/>
          </w:tcPr>
          <w:p w14:paraId="3C9C0B4C" w14:textId="77777777" w:rsidR="00B61FDA" w:rsidRDefault="00B61FDA" w:rsidP="00E03829">
            <w:pPr>
              <w:pStyle w:val="URSTableTextRight"/>
            </w:pPr>
            <w:r>
              <w:t>0.0</w:t>
            </w:r>
          </w:p>
        </w:tc>
      </w:tr>
      <w:tr w:rsidR="00B61FDA" w14:paraId="37AB4E8F"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0A088BB0" w14:textId="77777777" w:rsidR="00B61FDA" w:rsidRPr="000473E2" w:rsidRDefault="00B61FDA" w:rsidP="00E03829">
            <w:pPr>
              <w:pStyle w:val="URSTableTextLeft"/>
            </w:pPr>
            <w:r w:rsidRPr="000473E2">
              <w:t>NIST Refprop (Span Wagner)</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04E39796" w14:textId="77777777" w:rsidR="00B61FDA" w:rsidRDefault="00B61FDA" w:rsidP="00E03829">
            <w:pPr>
              <w:pStyle w:val="URSTableTextRight"/>
            </w:pPr>
            <w:r>
              <w:t>1553.7</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2A3B1542" w14:textId="77777777" w:rsidR="00B61FDA" w:rsidRDefault="00B61FDA" w:rsidP="00E03829">
            <w:pPr>
              <w:pStyle w:val="URSTableTextRight"/>
            </w:pPr>
            <w:r>
              <w:t>0.0</w:t>
            </w:r>
          </w:p>
        </w:tc>
      </w:tr>
      <w:tr w:rsidR="00B61FDA" w14:paraId="42AC3F41"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41F185A9" w14:textId="77777777" w:rsidR="00B61FDA" w:rsidRPr="000473E2" w:rsidRDefault="00B61FDA" w:rsidP="00E03829">
            <w:pPr>
              <w:pStyle w:val="URSTableTextLeft"/>
            </w:pPr>
            <w:r w:rsidRPr="000473E2">
              <w:t>Handbook (Span-Wagner)</w:t>
            </w:r>
          </w:p>
        </w:tc>
        <w:tc>
          <w:tcPr>
            <w:tcW w:w="1193" w:type="dxa"/>
            <w:tcBorders>
              <w:top w:val="single" w:sz="4" w:space="0" w:color="auto"/>
              <w:left w:val="single" w:sz="4" w:space="0" w:color="auto"/>
              <w:bottom w:val="single" w:sz="4" w:space="0" w:color="auto"/>
              <w:right w:val="single" w:sz="4" w:space="0" w:color="auto"/>
            </w:tcBorders>
            <w:vAlign w:val="center"/>
          </w:tcPr>
          <w:p w14:paraId="69A189B2" w14:textId="77777777" w:rsidR="00B61FDA" w:rsidRDefault="00B61FDA" w:rsidP="00E03829">
            <w:pPr>
              <w:pStyle w:val="URSTableTextRight"/>
            </w:pPr>
            <w:r>
              <w:t>1553.7</w:t>
            </w:r>
          </w:p>
        </w:tc>
        <w:tc>
          <w:tcPr>
            <w:tcW w:w="1832" w:type="dxa"/>
            <w:tcBorders>
              <w:top w:val="single" w:sz="4" w:space="0" w:color="auto"/>
              <w:left w:val="single" w:sz="4" w:space="0" w:color="auto"/>
              <w:bottom w:val="single" w:sz="4" w:space="0" w:color="auto"/>
              <w:right w:val="single" w:sz="4" w:space="0" w:color="auto"/>
            </w:tcBorders>
            <w:vAlign w:val="center"/>
          </w:tcPr>
          <w:p w14:paraId="752C61AE" w14:textId="77777777" w:rsidR="00B61FDA" w:rsidRDefault="00B61FDA" w:rsidP="00E03829">
            <w:pPr>
              <w:pStyle w:val="URSTableTextRight"/>
            </w:pPr>
            <w:r>
              <w:t>0.0</w:t>
            </w:r>
          </w:p>
        </w:tc>
      </w:tr>
      <w:tr w:rsidR="00B61FDA" w14:paraId="2E549425"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50381F1" w14:textId="77777777" w:rsidR="00B61FDA" w:rsidRPr="000473E2" w:rsidRDefault="00B61FDA" w:rsidP="00E03829">
            <w:pPr>
              <w:pStyle w:val="URSTableTextLeft"/>
            </w:pPr>
            <w:r w:rsidRPr="000473E2">
              <w:t>Aspen/Hysis SRK</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529CF8E1" w14:textId="77777777" w:rsidR="00B61FDA" w:rsidRDefault="00B61FDA" w:rsidP="00E03829">
            <w:pPr>
              <w:pStyle w:val="URSTableTextRight"/>
            </w:pPr>
            <w:r>
              <w:t>1502.4</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B04B304" w14:textId="77777777" w:rsidR="00B61FDA" w:rsidRDefault="00B61FDA" w:rsidP="00E03829">
            <w:pPr>
              <w:pStyle w:val="URSTableTextRight"/>
            </w:pPr>
            <w:r>
              <w:t>-3.3</w:t>
            </w:r>
          </w:p>
        </w:tc>
      </w:tr>
      <w:tr w:rsidR="00B61FDA" w14:paraId="562850F9"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7DC4144C" w14:textId="77777777" w:rsidR="00B61FDA" w:rsidRPr="000473E2" w:rsidRDefault="00B61FDA" w:rsidP="00E03829">
            <w:pPr>
              <w:pStyle w:val="URSTableTextLeft"/>
            </w:pPr>
            <w:r w:rsidRPr="000473E2">
              <w:t>Aspen RKS</w:t>
            </w:r>
          </w:p>
        </w:tc>
        <w:tc>
          <w:tcPr>
            <w:tcW w:w="1193" w:type="dxa"/>
            <w:tcBorders>
              <w:top w:val="single" w:sz="4" w:space="0" w:color="auto"/>
              <w:left w:val="single" w:sz="4" w:space="0" w:color="auto"/>
              <w:bottom w:val="single" w:sz="4" w:space="0" w:color="auto"/>
              <w:right w:val="single" w:sz="4" w:space="0" w:color="auto"/>
            </w:tcBorders>
            <w:vAlign w:val="center"/>
          </w:tcPr>
          <w:p w14:paraId="664BA50A" w14:textId="77777777" w:rsidR="00B61FDA" w:rsidRDefault="00B61FDA" w:rsidP="00E03829">
            <w:pPr>
              <w:pStyle w:val="URSTableTextRight"/>
            </w:pPr>
            <w:r>
              <w:t>1498.3</w:t>
            </w:r>
          </w:p>
        </w:tc>
        <w:tc>
          <w:tcPr>
            <w:tcW w:w="1832" w:type="dxa"/>
            <w:tcBorders>
              <w:top w:val="single" w:sz="4" w:space="0" w:color="auto"/>
              <w:left w:val="single" w:sz="4" w:space="0" w:color="auto"/>
              <w:bottom w:val="single" w:sz="4" w:space="0" w:color="auto"/>
              <w:right w:val="single" w:sz="4" w:space="0" w:color="auto"/>
            </w:tcBorders>
            <w:vAlign w:val="center"/>
          </w:tcPr>
          <w:p w14:paraId="7F074D2A" w14:textId="77777777" w:rsidR="00B61FDA" w:rsidRDefault="00B61FDA" w:rsidP="00E03829">
            <w:pPr>
              <w:pStyle w:val="URSTableTextRight"/>
            </w:pPr>
            <w:r>
              <w:t>-3.6</w:t>
            </w:r>
          </w:p>
        </w:tc>
      </w:tr>
      <w:tr w:rsidR="00B61FDA" w14:paraId="5E04CC0F"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3B73F17" w14:textId="77777777" w:rsidR="00B61FDA" w:rsidRPr="000473E2" w:rsidRDefault="00B61FDA" w:rsidP="00E03829">
            <w:pPr>
              <w:pStyle w:val="URSTableTextLeft"/>
            </w:pPr>
            <w:r w:rsidRPr="000473E2">
              <w:t>Aspen SRK</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07FC3F02" w14:textId="77777777" w:rsidR="00B61FDA" w:rsidRDefault="00B61FDA" w:rsidP="00E03829">
            <w:pPr>
              <w:pStyle w:val="URSTableTextRight"/>
            </w:pPr>
            <w:r>
              <w:t>1494.0</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7309E78C" w14:textId="77777777" w:rsidR="00B61FDA" w:rsidRDefault="00B61FDA" w:rsidP="00E03829">
            <w:pPr>
              <w:pStyle w:val="URSTableTextRight"/>
            </w:pPr>
            <w:r>
              <w:t>-3.8</w:t>
            </w:r>
          </w:p>
        </w:tc>
      </w:tr>
      <w:tr w:rsidR="00B61FDA" w14:paraId="28E66476"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7915525B" w14:textId="77777777" w:rsidR="00B61FDA" w:rsidRPr="000473E2" w:rsidRDefault="00B61FDA" w:rsidP="00E03829">
            <w:pPr>
              <w:pStyle w:val="URSTableTextLeft"/>
            </w:pPr>
            <w:r w:rsidRPr="000473E2">
              <w:t>Aspen RKS-BM</w:t>
            </w:r>
          </w:p>
        </w:tc>
        <w:tc>
          <w:tcPr>
            <w:tcW w:w="1193" w:type="dxa"/>
            <w:tcBorders>
              <w:top w:val="single" w:sz="4" w:space="0" w:color="auto"/>
              <w:left w:val="single" w:sz="4" w:space="0" w:color="auto"/>
              <w:bottom w:val="single" w:sz="4" w:space="0" w:color="auto"/>
              <w:right w:val="single" w:sz="4" w:space="0" w:color="auto"/>
            </w:tcBorders>
            <w:vAlign w:val="center"/>
          </w:tcPr>
          <w:p w14:paraId="42057760" w14:textId="77777777" w:rsidR="00B61FDA" w:rsidRDefault="00B61FDA" w:rsidP="00E03829">
            <w:pPr>
              <w:pStyle w:val="URSTableTextRight"/>
            </w:pPr>
            <w:r>
              <w:t>1451.2</w:t>
            </w:r>
          </w:p>
        </w:tc>
        <w:tc>
          <w:tcPr>
            <w:tcW w:w="1832" w:type="dxa"/>
            <w:tcBorders>
              <w:top w:val="single" w:sz="4" w:space="0" w:color="auto"/>
              <w:left w:val="single" w:sz="4" w:space="0" w:color="auto"/>
              <w:bottom w:val="single" w:sz="4" w:space="0" w:color="auto"/>
              <w:right w:val="single" w:sz="4" w:space="0" w:color="auto"/>
            </w:tcBorders>
            <w:vAlign w:val="center"/>
          </w:tcPr>
          <w:p w14:paraId="66C183B3" w14:textId="77777777" w:rsidR="00B61FDA" w:rsidRDefault="00B61FDA" w:rsidP="00E03829">
            <w:pPr>
              <w:pStyle w:val="URSTableTextRight"/>
            </w:pPr>
            <w:r>
              <w:t>-6.6</w:t>
            </w:r>
          </w:p>
        </w:tc>
      </w:tr>
      <w:tr w:rsidR="00B61FDA" w14:paraId="27ADFE74"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29A8D511" w14:textId="77777777" w:rsidR="00B61FDA" w:rsidRPr="000473E2" w:rsidRDefault="00B61FDA" w:rsidP="00E03829">
            <w:pPr>
              <w:pStyle w:val="URSTableTextLeft"/>
            </w:pPr>
            <w:r w:rsidRPr="000473E2">
              <w:t>Aspen RK-ASPEN</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4D02AA9E" w14:textId="77777777" w:rsidR="00B61FDA" w:rsidRDefault="00B61FDA" w:rsidP="00E03829">
            <w:pPr>
              <w:pStyle w:val="URSTableTextRight"/>
            </w:pPr>
            <w:r>
              <w:t>1451.2</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7A584723" w14:textId="77777777" w:rsidR="00B61FDA" w:rsidRDefault="00B61FDA" w:rsidP="00E03829">
            <w:pPr>
              <w:pStyle w:val="URSTableTextRight"/>
            </w:pPr>
            <w:r>
              <w:t>-6.6</w:t>
            </w:r>
          </w:p>
        </w:tc>
      </w:tr>
      <w:tr w:rsidR="00B61FDA" w14:paraId="56BFDD80"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590781FA" w14:textId="77777777" w:rsidR="00B61FDA" w:rsidRPr="000473E2" w:rsidRDefault="00B61FDA" w:rsidP="00E03829">
            <w:pPr>
              <w:pStyle w:val="URSTableTextLeft"/>
            </w:pPr>
            <w:r w:rsidRPr="000473E2">
              <w:t>Aspen SR-Polar</w:t>
            </w:r>
          </w:p>
        </w:tc>
        <w:tc>
          <w:tcPr>
            <w:tcW w:w="1193" w:type="dxa"/>
            <w:tcBorders>
              <w:top w:val="single" w:sz="4" w:space="0" w:color="auto"/>
              <w:left w:val="single" w:sz="4" w:space="0" w:color="auto"/>
              <w:bottom w:val="single" w:sz="4" w:space="0" w:color="auto"/>
              <w:right w:val="single" w:sz="4" w:space="0" w:color="auto"/>
            </w:tcBorders>
            <w:vAlign w:val="center"/>
          </w:tcPr>
          <w:p w14:paraId="10124BDC" w14:textId="77777777" w:rsidR="00B61FDA" w:rsidRDefault="00B61FDA" w:rsidP="00E03829">
            <w:pPr>
              <w:pStyle w:val="URSTableTextRight"/>
            </w:pPr>
            <w:r>
              <w:t>1451.2</w:t>
            </w:r>
          </w:p>
        </w:tc>
        <w:tc>
          <w:tcPr>
            <w:tcW w:w="1832" w:type="dxa"/>
            <w:tcBorders>
              <w:top w:val="single" w:sz="4" w:space="0" w:color="auto"/>
              <w:left w:val="single" w:sz="4" w:space="0" w:color="auto"/>
              <w:bottom w:val="single" w:sz="4" w:space="0" w:color="auto"/>
              <w:right w:val="single" w:sz="4" w:space="0" w:color="auto"/>
            </w:tcBorders>
            <w:vAlign w:val="center"/>
          </w:tcPr>
          <w:p w14:paraId="28F4E9F3" w14:textId="77777777" w:rsidR="00B61FDA" w:rsidRDefault="00B61FDA" w:rsidP="00E03829">
            <w:pPr>
              <w:pStyle w:val="URSTableTextRight"/>
            </w:pPr>
            <w:r>
              <w:t>-6.6</w:t>
            </w:r>
          </w:p>
        </w:tc>
      </w:tr>
      <w:tr w:rsidR="00B61FDA" w14:paraId="292A4BFF"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19A1699E" w14:textId="77777777" w:rsidR="00B61FDA" w:rsidRPr="000473E2" w:rsidRDefault="00B61FDA" w:rsidP="00E03829">
            <w:pPr>
              <w:pStyle w:val="URSTableTextLeft"/>
            </w:pPr>
            <w:r w:rsidRPr="000473E2">
              <w:t>Aspen/Hysis Peng-Robinson</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05D9E60" w14:textId="77777777" w:rsidR="00B61FDA" w:rsidRDefault="00B61FDA" w:rsidP="00E03829">
            <w:pPr>
              <w:pStyle w:val="URSTableTextRight"/>
            </w:pPr>
            <w:r>
              <w:t>1447.2</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0291A9C3" w14:textId="77777777" w:rsidR="00B61FDA" w:rsidRDefault="00B61FDA" w:rsidP="00E03829">
            <w:pPr>
              <w:pStyle w:val="URSTableTextRight"/>
            </w:pPr>
            <w:r>
              <w:t>-6.9</w:t>
            </w:r>
          </w:p>
        </w:tc>
      </w:tr>
      <w:tr w:rsidR="00B61FDA" w14:paraId="150D8A11"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56B24B48" w14:textId="77777777" w:rsidR="00B61FDA" w:rsidRPr="000473E2" w:rsidRDefault="00B61FDA" w:rsidP="00E03829">
            <w:pPr>
              <w:pStyle w:val="URSTableTextLeft"/>
            </w:pPr>
            <w:r w:rsidRPr="000473E2">
              <w:t>Aspen Peng-Robinson</w:t>
            </w:r>
          </w:p>
        </w:tc>
        <w:tc>
          <w:tcPr>
            <w:tcW w:w="1193" w:type="dxa"/>
            <w:tcBorders>
              <w:top w:val="single" w:sz="4" w:space="0" w:color="auto"/>
              <w:left w:val="single" w:sz="4" w:space="0" w:color="auto"/>
              <w:bottom w:val="single" w:sz="4" w:space="0" w:color="auto"/>
              <w:right w:val="single" w:sz="4" w:space="0" w:color="auto"/>
            </w:tcBorders>
            <w:vAlign w:val="center"/>
          </w:tcPr>
          <w:p w14:paraId="10FEEB3E" w14:textId="77777777" w:rsidR="00B61FDA" w:rsidRDefault="00B61FDA" w:rsidP="00E03829">
            <w:pPr>
              <w:pStyle w:val="URSTableTextRight"/>
            </w:pPr>
            <w:r>
              <w:t>1442.8</w:t>
            </w:r>
          </w:p>
        </w:tc>
        <w:tc>
          <w:tcPr>
            <w:tcW w:w="1832" w:type="dxa"/>
            <w:tcBorders>
              <w:top w:val="single" w:sz="4" w:space="0" w:color="auto"/>
              <w:left w:val="single" w:sz="4" w:space="0" w:color="auto"/>
              <w:bottom w:val="single" w:sz="4" w:space="0" w:color="auto"/>
              <w:right w:val="single" w:sz="4" w:space="0" w:color="auto"/>
            </w:tcBorders>
            <w:vAlign w:val="center"/>
          </w:tcPr>
          <w:p w14:paraId="1E935416" w14:textId="77777777" w:rsidR="00B61FDA" w:rsidRDefault="00B61FDA" w:rsidP="00E03829">
            <w:pPr>
              <w:pStyle w:val="URSTableTextRight"/>
            </w:pPr>
            <w:r>
              <w:t>-7.1</w:t>
            </w:r>
          </w:p>
        </w:tc>
      </w:tr>
      <w:tr w:rsidR="00B61FDA" w14:paraId="728BF423"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437658E3" w14:textId="77777777" w:rsidR="00B61FDA" w:rsidRPr="000473E2" w:rsidRDefault="00B61FDA" w:rsidP="00E03829">
            <w:pPr>
              <w:pStyle w:val="URSTableTextLeft"/>
            </w:pPr>
            <w:r w:rsidRPr="000473E2">
              <w:t>Aspen/Hysis Glycol</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2E3CC479" w14:textId="77777777" w:rsidR="00B61FDA" w:rsidRDefault="00B61FDA" w:rsidP="00E03829">
            <w:pPr>
              <w:pStyle w:val="URSTableTextRight"/>
            </w:pPr>
            <w:r>
              <w:t>1429.7</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C4A1EC9" w14:textId="77777777" w:rsidR="00B61FDA" w:rsidRDefault="00B61FDA" w:rsidP="00E03829">
            <w:pPr>
              <w:pStyle w:val="URSTableTextRight"/>
            </w:pPr>
            <w:r>
              <w:t>-8.0</w:t>
            </w:r>
          </w:p>
        </w:tc>
      </w:tr>
      <w:tr w:rsidR="00B61FDA" w14:paraId="20B44B25"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vAlign w:val="center"/>
          </w:tcPr>
          <w:p w14:paraId="7E21CAF0" w14:textId="77777777" w:rsidR="00B61FDA" w:rsidRPr="000473E2" w:rsidRDefault="00B61FDA" w:rsidP="00E03829">
            <w:pPr>
              <w:pStyle w:val="URSTableTextLeft"/>
            </w:pPr>
            <w:r w:rsidRPr="000473E2">
              <w:t>Aspen Grayson2</w:t>
            </w:r>
          </w:p>
        </w:tc>
        <w:tc>
          <w:tcPr>
            <w:tcW w:w="1193" w:type="dxa"/>
            <w:tcBorders>
              <w:top w:val="single" w:sz="4" w:space="0" w:color="auto"/>
              <w:left w:val="single" w:sz="4" w:space="0" w:color="auto"/>
              <w:bottom w:val="single" w:sz="4" w:space="0" w:color="auto"/>
              <w:right w:val="single" w:sz="4" w:space="0" w:color="auto"/>
            </w:tcBorders>
            <w:vAlign w:val="center"/>
          </w:tcPr>
          <w:p w14:paraId="71734C80" w14:textId="77777777" w:rsidR="00B61FDA" w:rsidRDefault="00B61FDA" w:rsidP="00E03829">
            <w:pPr>
              <w:pStyle w:val="URSTableTextRight"/>
            </w:pPr>
            <w:r>
              <w:t>1426.4</w:t>
            </w:r>
          </w:p>
        </w:tc>
        <w:tc>
          <w:tcPr>
            <w:tcW w:w="1832" w:type="dxa"/>
            <w:tcBorders>
              <w:top w:val="single" w:sz="4" w:space="0" w:color="auto"/>
              <w:left w:val="single" w:sz="4" w:space="0" w:color="auto"/>
              <w:bottom w:val="single" w:sz="4" w:space="0" w:color="auto"/>
              <w:right w:val="single" w:sz="4" w:space="0" w:color="auto"/>
            </w:tcBorders>
            <w:vAlign w:val="center"/>
          </w:tcPr>
          <w:p w14:paraId="6F4AB951" w14:textId="77777777" w:rsidR="00B61FDA" w:rsidRDefault="00B61FDA" w:rsidP="00E03829">
            <w:pPr>
              <w:pStyle w:val="URSTableTextRight"/>
            </w:pPr>
            <w:r>
              <w:t>-8.2</w:t>
            </w:r>
          </w:p>
        </w:tc>
      </w:tr>
      <w:tr w:rsidR="00B61FDA" w14:paraId="3A0E52EC" w14:textId="77777777" w:rsidTr="00E03829">
        <w:trPr>
          <w:cantSplit/>
          <w:jc w:val="center"/>
        </w:trPr>
        <w:tc>
          <w:tcPr>
            <w:tcW w:w="324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3FB38184" w14:textId="77777777" w:rsidR="00B61FDA" w:rsidRPr="000473E2" w:rsidRDefault="00B61FDA" w:rsidP="00E03829">
            <w:pPr>
              <w:pStyle w:val="URSTableTextLeft"/>
            </w:pPr>
            <w:r w:rsidRPr="000473E2">
              <w:t>Aspen PR-BM</w:t>
            </w:r>
          </w:p>
        </w:tc>
        <w:tc>
          <w:tcPr>
            <w:tcW w:w="119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647C6BD5" w14:textId="77777777" w:rsidR="00B61FDA" w:rsidRDefault="00B61FDA" w:rsidP="00E03829">
            <w:pPr>
              <w:pStyle w:val="URSTableTextRight"/>
            </w:pPr>
            <w:r>
              <w:t>1395.1</w:t>
            </w:r>
          </w:p>
        </w:tc>
        <w:tc>
          <w:tcPr>
            <w:tcW w:w="183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1441C424" w14:textId="77777777" w:rsidR="00B61FDA" w:rsidRDefault="00B61FDA" w:rsidP="00E03829">
            <w:pPr>
              <w:pStyle w:val="URSTableTextRight"/>
            </w:pPr>
            <w:r>
              <w:t>-10.2</w:t>
            </w:r>
          </w:p>
        </w:tc>
      </w:tr>
    </w:tbl>
    <w:p w14:paraId="52900A44" w14:textId="77777777" w:rsidR="00B61FDA" w:rsidRDefault="00B61FDA" w:rsidP="00B61FDA">
      <w:pPr>
        <w:pStyle w:val="URSFigurePhotoCenter"/>
      </w:pPr>
      <w:r w:rsidRPr="00BB71D4">
        <w:drawing>
          <wp:inline distT="0" distB="0" distL="0" distR="0" wp14:anchorId="26D075A7" wp14:editId="263E4051">
            <wp:extent cx="5943600" cy="4258945"/>
            <wp:effectExtent l="0" t="0" r="0" b="8255"/>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AE6A712" w14:textId="77777777" w:rsidR="00B61FDA" w:rsidRPr="008C319F" w:rsidRDefault="00B61FDA" w:rsidP="00B61FDA">
      <w:pPr>
        <w:pStyle w:val="URSNormal"/>
        <w:rPr>
          <w:i/>
        </w:rPr>
      </w:pPr>
      <w:r w:rsidRPr="008C319F">
        <w:rPr>
          <w:i/>
        </w:rPr>
        <w:t>Data Source: Wiebe and Gaddy (1941)</w:t>
      </w:r>
    </w:p>
    <w:p w14:paraId="7DA44B9B" w14:textId="2AF73919" w:rsidR="00B61FDA" w:rsidRDefault="00B61FDA" w:rsidP="00B61FDA">
      <w:pPr>
        <w:pStyle w:val="URSCaptionFigure"/>
      </w:pPr>
      <w:bookmarkStart w:id="48" w:name="_Toc432672545"/>
      <w:bookmarkStart w:id="49" w:name="_Toc509932442"/>
      <w:r>
        <w:t xml:space="preserve">Figure </w:t>
      </w:r>
      <w:fldSimple w:instr=" SEQ Figure \* ARABIC ">
        <w:r w:rsidR="005C3BD7">
          <w:rPr>
            <w:noProof/>
          </w:rPr>
          <w:t>3</w:t>
        </w:r>
      </w:fldSimple>
      <w:r w:rsidRPr="008F18F7">
        <w:t>:</w:t>
      </w:r>
      <w:r>
        <w:t xml:space="preserve"> CO</w:t>
      </w:r>
      <w:r w:rsidRPr="007A5D99">
        <w:rPr>
          <w:vertAlign w:val="subscript"/>
        </w:rPr>
        <w:t>2</w:t>
      </w:r>
      <w:r>
        <w:t xml:space="preserve"> saturated water </w:t>
      </w:r>
      <w:r w:rsidRPr="00E257C2">
        <w:t>content</w:t>
      </w:r>
      <w:r>
        <w:t>, Aspen Properties LK-PLOCK</w:t>
      </w:r>
      <w:bookmarkEnd w:id="48"/>
      <w:r>
        <w:t>.</w:t>
      </w:r>
      <w:bookmarkEnd w:id="49"/>
    </w:p>
    <w:p w14:paraId="22F57312" w14:textId="77777777" w:rsidR="00B61FDA" w:rsidRDefault="00B61FDA" w:rsidP="00B61FDA">
      <w:pPr>
        <w:pStyle w:val="URSHeadingsNumberedLeft22"/>
        <w:pageBreakBefore/>
      </w:pPr>
      <w:bookmarkStart w:id="50" w:name="_Toc335724013"/>
      <w:bookmarkStart w:id="51" w:name="_Toc400906914"/>
      <w:bookmarkStart w:id="52" w:name="_Toc509932395"/>
      <w:r>
        <w:t xml:space="preserve">Drying, </w:t>
      </w:r>
      <w:r w:rsidRPr="008D4E0C">
        <w:t>Aspen Properties</w:t>
      </w:r>
      <w:bookmarkEnd w:id="50"/>
      <w:bookmarkEnd w:id="51"/>
      <w:bookmarkEnd w:id="52"/>
    </w:p>
    <w:p w14:paraId="3D4C3376" w14:textId="77777777" w:rsidR="00B61FDA" w:rsidRDefault="00B61FDA" w:rsidP="00B61FDA">
      <w:pPr>
        <w:pStyle w:val="URSNormal"/>
      </w:pPr>
      <w:r>
        <w:t>The drying section of the flowsheet makes use of an Aspen Properties method named HYSGLYCO, which is specially designed to work for drying natural gas with TEG. CO</w:t>
      </w:r>
      <w:r w:rsidRPr="00812747">
        <w:rPr>
          <w:vertAlign w:val="subscript"/>
        </w:rPr>
        <w:t>2</w:t>
      </w:r>
      <w:r>
        <w:t xml:space="preserve"> is a component of natural gas, but in low concentrations.</w:t>
      </w:r>
    </w:p>
    <w:p w14:paraId="2F5EF901" w14:textId="77777777" w:rsidR="00B61FDA" w:rsidRDefault="00B61FDA" w:rsidP="00B61FDA">
      <w:pPr>
        <w:pStyle w:val="URSNormal"/>
      </w:pPr>
      <w:r>
        <w:t>This section provides some comparisons between Aspen Properties predictions and literature data. Figure 72 shows the predictions for saturated water content of CO</w:t>
      </w:r>
      <w:r w:rsidRPr="004069DE">
        <w:rPr>
          <w:vertAlign w:val="subscript"/>
        </w:rPr>
        <w:t>2</w:t>
      </w:r>
      <w:r>
        <w:t xml:space="preserve"> in a CO</w:t>
      </w:r>
      <w:r w:rsidRPr="004069DE">
        <w:rPr>
          <w:vertAlign w:val="subscript"/>
        </w:rPr>
        <w:t>2</w:t>
      </w:r>
      <w:r>
        <w:t>/water system. The HYSGLYCO method provides better agreement than LK-PLOCK, and appears to be reasonably accurate, although there is a discontinuity in the 25</w:t>
      </w:r>
      <w:r>
        <w:rPr>
          <w:rFonts w:cstheme="minorHAnsi"/>
        </w:rPr>
        <w:t>°</w:t>
      </w:r>
      <w:r>
        <w:t xml:space="preserve"> and 31.04</w:t>
      </w:r>
      <w:r>
        <w:rPr>
          <w:rFonts w:cstheme="minorHAnsi"/>
        </w:rPr>
        <w:t>°</w:t>
      </w:r>
      <w:r>
        <w:t>C curves.</w:t>
      </w:r>
    </w:p>
    <w:p w14:paraId="69836B9C" w14:textId="77777777" w:rsidR="00B61FDA" w:rsidRDefault="00B61FDA" w:rsidP="00B61FDA">
      <w:pPr>
        <w:pStyle w:val="URSFigurePhotoCenter"/>
      </w:pPr>
      <w:r w:rsidRPr="00F86615">
        <w:drawing>
          <wp:inline distT="0" distB="0" distL="0" distR="0" wp14:anchorId="3D362331" wp14:editId="60F0D861">
            <wp:extent cx="5943600" cy="4258945"/>
            <wp:effectExtent l="0" t="0" r="0" b="8255"/>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C42E1D" w14:textId="77777777" w:rsidR="00B61FDA" w:rsidRPr="008C319F" w:rsidRDefault="00B61FDA" w:rsidP="00B61FDA">
      <w:pPr>
        <w:pStyle w:val="URSNormal"/>
        <w:rPr>
          <w:i/>
        </w:rPr>
      </w:pPr>
      <w:r w:rsidRPr="008C319F">
        <w:rPr>
          <w:i/>
        </w:rPr>
        <w:t>Data Source: Wiebe and Gaddy (1941)</w:t>
      </w:r>
    </w:p>
    <w:p w14:paraId="0E2A04B3" w14:textId="37A66F50" w:rsidR="00B61FDA" w:rsidRDefault="00B61FDA" w:rsidP="00B61FDA">
      <w:pPr>
        <w:pStyle w:val="URSCaptionFigure"/>
      </w:pPr>
      <w:bookmarkStart w:id="53" w:name="_Toc432672546"/>
      <w:bookmarkStart w:id="54" w:name="_Toc509932443"/>
      <w:r>
        <w:t xml:space="preserve">Figure </w:t>
      </w:r>
      <w:fldSimple w:instr=" SEQ Figure \* ARABIC ">
        <w:r w:rsidR="005C3BD7">
          <w:rPr>
            <w:noProof/>
          </w:rPr>
          <w:t>4</w:t>
        </w:r>
      </w:fldSimple>
      <w:r>
        <w:t>: CO</w:t>
      </w:r>
      <w:r w:rsidRPr="007A5D99">
        <w:rPr>
          <w:vertAlign w:val="subscript"/>
        </w:rPr>
        <w:t>2</w:t>
      </w:r>
      <w:r>
        <w:t xml:space="preserve"> saturated </w:t>
      </w:r>
      <w:r w:rsidRPr="0048376C">
        <w:t>water</w:t>
      </w:r>
      <w:r>
        <w:t xml:space="preserve"> content, Aspen Properties HYSGLYCO</w:t>
      </w:r>
      <w:bookmarkEnd w:id="53"/>
      <w:r>
        <w:t>.</w:t>
      </w:r>
      <w:bookmarkEnd w:id="54"/>
    </w:p>
    <w:p w14:paraId="7D030BBC" w14:textId="77777777" w:rsidR="00B61FDA" w:rsidRDefault="00B61FDA" w:rsidP="00B61FDA">
      <w:pPr>
        <w:pStyle w:val="URSNormal"/>
        <w:pageBreakBefore/>
      </w:pPr>
      <w:r>
        <w:t>Figure 73 shows the solubility of CO</w:t>
      </w:r>
      <w:r w:rsidRPr="000D3A67">
        <w:rPr>
          <w:vertAlign w:val="subscript"/>
        </w:rPr>
        <w:t>2</w:t>
      </w:r>
      <w:r>
        <w:t xml:space="preserve"> in TEG calculated by Aspen compared to literature data.</w:t>
      </w:r>
    </w:p>
    <w:p w14:paraId="78E61AC9" w14:textId="77777777" w:rsidR="00B61FDA" w:rsidRDefault="00B61FDA" w:rsidP="00B61FDA">
      <w:pPr>
        <w:pStyle w:val="URSFigurePhotoCenter"/>
      </w:pPr>
      <w:r w:rsidRPr="004069DE">
        <w:drawing>
          <wp:inline distT="0" distB="0" distL="0" distR="0" wp14:anchorId="12A9E951" wp14:editId="1B68875E">
            <wp:extent cx="5943600" cy="4032250"/>
            <wp:effectExtent l="0" t="0" r="0" b="6350"/>
            <wp:docPr id="3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9E9C03" w14:textId="77777777" w:rsidR="00B61FDA" w:rsidRPr="008C319F" w:rsidRDefault="00B61FDA" w:rsidP="00B61FDA">
      <w:pPr>
        <w:pStyle w:val="URSNormal"/>
        <w:rPr>
          <w:i/>
        </w:rPr>
      </w:pPr>
      <w:r w:rsidRPr="008C319F">
        <w:rPr>
          <w:i/>
        </w:rPr>
        <w:t>Data Source: Kohl and Nielson (1997)</w:t>
      </w:r>
    </w:p>
    <w:p w14:paraId="15D3F6D5" w14:textId="4415D371" w:rsidR="00B61FDA" w:rsidRDefault="00B61FDA" w:rsidP="00B61FDA">
      <w:pPr>
        <w:pStyle w:val="URSCaptionFigure"/>
      </w:pPr>
      <w:bookmarkStart w:id="55" w:name="_Toc432672547"/>
      <w:bookmarkStart w:id="56" w:name="_Toc509932444"/>
      <w:r>
        <w:t xml:space="preserve">Figure </w:t>
      </w:r>
      <w:fldSimple w:instr=" SEQ Figure \* ARABIC ">
        <w:r w:rsidR="005C3BD7">
          <w:rPr>
            <w:noProof/>
          </w:rPr>
          <w:t>5</w:t>
        </w:r>
      </w:fldSimple>
      <w:r>
        <w:t>: CO</w:t>
      </w:r>
      <w:r w:rsidRPr="007A5D99">
        <w:rPr>
          <w:vertAlign w:val="subscript"/>
        </w:rPr>
        <w:t>2</w:t>
      </w:r>
      <w:r>
        <w:t xml:space="preserve"> solubility in </w:t>
      </w:r>
      <w:r w:rsidRPr="0048376C">
        <w:t>TEG</w:t>
      </w:r>
      <w:r>
        <w:t>, Aspen Properties HYSGLYCO</w:t>
      </w:r>
      <w:bookmarkEnd w:id="55"/>
      <w:r>
        <w:t>.</w:t>
      </w:r>
      <w:bookmarkEnd w:id="56"/>
    </w:p>
    <w:p w14:paraId="7FB117C0" w14:textId="77777777" w:rsidR="00B61FDA" w:rsidRDefault="00B61FDA" w:rsidP="00B61FDA">
      <w:pPr>
        <w:pStyle w:val="URSNormal"/>
      </w:pPr>
      <w:r>
        <w:t>The property methods chosen for the compressor simulation probably provide reasonable approximations; however, some refinement may be able to yield better results. The current property method selection provides the best results obtainable with standard Aspen provided parameters. The collection of additional data and refinement of parameters is a matter for future work. Additionally, since HYSGCLYCO is not available in Multiflash, the gPROMS process model uses the less accurate LK-PLOCK method.</w:t>
      </w:r>
    </w:p>
    <w:p w14:paraId="47E920CD" w14:textId="77777777" w:rsidR="00B61FDA" w:rsidRDefault="00B61FDA" w:rsidP="00B61FDA">
      <w:pPr>
        <w:pStyle w:val="URSHeadingsNumberedLeft"/>
        <w:pageBreakBefore/>
      </w:pPr>
      <w:bookmarkStart w:id="57" w:name="_Toc335724014"/>
      <w:bookmarkStart w:id="58" w:name="_Toc400906915"/>
      <w:bookmarkStart w:id="59" w:name="_Toc509932396"/>
      <w:r>
        <w:t>ACM Model</w:t>
      </w:r>
      <w:bookmarkEnd w:id="57"/>
      <w:bookmarkEnd w:id="58"/>
      <w:bookmarkEnd w:id="59"/>
    </w:p>
    <w:p w14:paraId="559C42A5" w14:textId="77777777" w:rsidR="00B61FDA" w:rsidRDefault="00B61FDA" w:rsidP="00B61FDA">
      <w:pPr>
        <w:pStyle w:val="URSNormal"/>
      </w:pPr>
      <w:r>
        <w:t>This section describes ACM compressor model implementation. Two ACM files are provided. The file “CompIG.acmf” provides a simulation for an integral gear compressor and drier. The file “CompInline.acmf” provides a simulation of an inline compressor and drier.</w:t>
      </w:r>
    </w:p>
    <w:p w14:paraId="66B59C8A" w14:textId="77777777" w:rsidR="00B61FDA" w:rsidRDefault="00B61FDA" w:rsidP="00B61FDA">
      <w:pPr>
        <w:pStyle w:val="URSHeadingsNumberedLeft22"/>
      </w:pPr>
      <w:bookmarkStart w:id="60" w:name="_Toc335724015"/>
      <w:bookmarkStart w:id="61" w:name="_Toc400906916"/>
      <w:bookmarkStart w:id="62" w:name="_Toc509932397"/>
      <w:r>
        <w:t>Compressor Stage Calculations</w:t>
      </w:r>
      <w:bookmarkEnd w:id="60"/>
      <w:bookmarkEnd w:id="61"/>
      <w:bookmarkEnd w:id="62"/>
    </w:p>
    <w:p w14:paraId="604349D9" w14:textId="77777777" w:rsidR="00B61FDA" w:rsidRDefault="00B61FDA" w:rsidP="00B61FDA">
      <w:pPr>
        <w:pStyle w:val="URSNormal"/>
      </w:pPr>
      <w:r>
        <w:t>There are two models for centrifugal compressor stages. The first is a simple stage calculation (CompStageSimple), which uses a specified efficiency to do the compressor stage calculation.</w:t>
      </w:r>
    </w:p>
    <w:p w14:paraId="1075035E" w14:textId="77777777" w:rsidR="00B61FDA" w:rsidRDefault="00B61FDA" w:rsidP="00B61FDA">
      <w:pPr>
        <w:pStyle w:val="URSNormal"/>
      </w:pPr>
      <w:r>
        <w:t>The second compressor model (CompStagePrelimDesign) uses the calculations detailed in this document to estimate the performance of compressor stages. Assuming the inlet stream for a stage is specified, this model has two degrees of freedom. The list below provides variables typically specified for a stage, two of which should be fixed. Some variables are mutually exclusive, e.g., discharge pressure and pressure ratio.</w:t>
      </w:r>
    </w:p>
    <w:p w14:paraId="740EF873" w14:textId="77777777" w:rsidR="00B61FDA" w:rsidRDefault="00B61FDA" w:rsidP="00B61FDA">
      <w:pPr>
        <w:pStyle w:val="URSNormalBullet1"/>
      </w:pPr>
      <w:r>
        <w:t>Mass flow coefficient (phi)</w:t>
      </w:r>
    </w:p>
    <w:p w14:paraId="7D5E42AB" w14:textId="77777777" w:rsidR="00B61FDA" w:rsidRDefault="00B61FDA" w:rsidP="00B61FDA">
      <w:pPr>
        <w:pStyle w:val="URSNormalBullet1"/>
      </w:pPr>
      <w:r>
        <w:t>Polytropic head coefficient (mu_p)</w:t>
      </w:r>
    </w:p>
    <w:p w14:paraId="243093BB" w14:textId="77777777" w:rsidR="00B61FDA" w:rsidRDefault="00B61FDA" w:rsidP="00B61FDA">
      <w:pPr>
        <w:pStyle w:val="URSNormalBullet1"/>
      </w:pPr>
      <w:r>
        <w:t>Work coefficient (I)</w:t>
      </w:r>
    </w:p>
    <w:p w14:paraId="76A03F47" w14:textId="77777777" w:rsidR="00B61FDA" w:rsidRDefault="00B61FDA" w:rsidP="00B61FDA">
      <w:pPr>
        <w:pStyle w:val="URSNormalBullet1"/>
      </w:pPr>
      <w:r>
        <w:t>Rotational Mach number (Ma)</w:t>
      </w:r>
    </w:p>
    <w:p w14:paraId="7CA87888" w14:textId="77777777" w:rsidR="00B61FDA" w:rsidRDefault="00B61FDA" w:rsidP="00B61FDA">
      <w:pPr>
        <w:pStyle w:val="URSNormalBullet1"/>
      </w:pPr>
      <w:r>
        <w:t>Pressure ratio (Pratio)</w:t>
      </w:r>
    </w:p>
    <w:p w14:paraId="6624EF6B" w14:textId="77777777" w:rsidR="00B61FDA" w:rsidRDefault="00B61FDA" w:rsidP="00B61FDA">
      <w:pPr>
        <w:pStyle w:val="URSNormalBullet1"/>
      </w:pPr>
      <w:r>
        <w:t>Discharge pressure (i_port.P)</w:t>
      </w:r>
    </w:p>
    <w:p w14:paraId="3201B902" w14:textId="77777777" w:rsidR="00B61FDA" w:rsidRDefault="00B61FDA" w:rsidP="00B61FDA">
      <w:pPr>
        <w:pStyle w:val="URSNormalBullet1"/>
      </w:pPr>
      <w:r>
        <w:t>Tip speed (U2)</w:t>
      </w:r>
    </w:p>
    <w:p w14:paraId="0723531A" w14:textId="77777777" w:rsidR="00B61FDA" w:rsidRDefault="00B61FDA" w:rsidP="00B61FDA">
      <w:pPr>
        <w:pStyle w:val="URSNormalBullet1"/>
      </w:pPr>
      <w:r>
        <w:t>Rotation speed (rspeed)</w:t>
      </w:r>
    </w:p>
    <w:p w14:paraId="7137C9F5" w14:textId="77777777" w:rsidR="00B61FDA" w:rsidRDefault="00B61FDA" w:rsidP="00B61FDA">
      <w:pPr>
        <w:pStyle w:val="URSNormalBullet1"/>
      </w:pPr>
      <w:r>
        <w:t>Impeller radius (r2)</w:t>
      </w:r>
    </w:p>
    <w:p w14:paraId="044BC115" w14:textId="77777777" w:rsidR="00B61FDA" w:rsidRDefault="00B61FDA" w:rsidP="00B61FDA">
      <w:pPr>
        <w:pStyle w:val="URSNormal"/>
      </w:pPr>
      <w:r>
        <w:t>There are also several parameters that define characteristics of the compressor stage.</w:t>
      </w:r>
    </w:p>
    <w:p w14:paraId="693AE684" w14:textId="77777777" w:rsidR="00B61FDA" w:rsidRDefault="00B61FDA" w:rsidP="00B61FDA">
      <w:pPr>
        <w:pStyle w:val="URSNormalBullet1"/>
      </w:pPr>
      <w:r>
        <w:t>Diffuser type (diffuser_type)</w:t>
      </w:r>
    </w:p>
    <w:p w14:paraId="13AA5662" w14:textId="77777777" w:rsidR="00B61FDA" w:rsidRDefault="00B61FDA" w:rsidP="00B61FDA">
      <w:pPr>
        <w:pStyle w:val="URSNormalBullet1"/>
      </w:pPr>
      <w:r>
        <w:t>Impeller type (impeller_type)</w:t>
      </w:r>
    </w:p>
    <w:p w14:paraId="08C0ADD2" w14:textId="77777777" w:rsidR="00B61FDA" w:rsidRDefault="00B61FDA" w:rsidP="00B61FDA">
      <w:pPr>
        <w:pStyle w:val="URSNormalBullet1"/>
      </w:pPr>
      <w:r>
        <w:t>Driver efficiency (eff_drive)</w:t>
      </w:r>
    </w:p>
    <w:p w14:paraId="62D8F7F3" w14:textId="77777777" w:rsidR="00B61FDA" w:rsidRDefault="00B61FDA" w:rsidP="00B61FDA">
      <w:pPr>
        <w:pStyle w:val="URSNormalBullet1"/>
      </w:pPr>
      <w:r>
        <w:t>Mechanical efficiency (eff_mech)</w:t>
      </w:r>
    </w:p>
    <w:p w14:paraId="38AD1AFE" w14:textId="77777777" w:rsidR="00B61FDA" w:rsidRDefault="00B61FDA" w:rsidP="00B61FDA">
      <w:pPr>
        <w:pStyle w:val="URSNormal"/>
      </w:pPr>
      <w:r>
        <w:t>The variables that should be fixed depend on the compressor configuration.</w:t>
      </w:r>
    </w:p>
    <w:p w14:paraId="63F14376" w14:textId="77777777" w:rsidR="00B61FDA" w:rsidRDefault="00B61FDA" w:rsidP="00B61FDA">
      <w:pPr>
        <w:pStyle w:val="URSHeadingsNumberedLeft22"/>
      </w:pPr>
      <w:bookmarkStart w:id="63" w:name="_Toc335724016"/>
      <w:bookmarkStart w:id="64" w:name="_Toc400906917"/>
      <w:bookmarkStart w:id="65" w:name="_Toc509932398"/>
      <w:r>
        <w:t>Intercoolers</w:t>
      </w:r>
      <w:bookmarkEnd w:id="63"/>
      <w:bookmarkEnd w:id="64"/>
      <w:bookmarkEnd w:id="65"/>
    </w:p>
    <w:p w14:paraId="39B5E0C2" w14:textId="77777777" w:rsidR="00B61FDA" w:rsidRDefault="00B61FDA" w:rsidP="00B61FDA">
      <w:pPr>
        <w:pStyle w:val="URSNormal"/>
      </w:pPr>
      <w:r>
        <w:t>The intercoolers are modeled as flash stages using the “Flash_Stage” model, which is provided in the ACM files. Assuming the inlet stream is known, the flash stage has two degrees of freedom. For intercoolers, temperature and pressure are usually fixed. A pressure drop at the flowsheet level can be used to set the discharge pressure of a flash stage. To set the temperature and pressure, fix the temperature and pressure of either the liquid or vapor outlet port. The liquid stream is the water knockout.</w:t>
      </w:r>
    </w:p>
    <w:p w14:paraId="117C329E" w14:textId="77777777" w:rsidR="00B61FDA" w:rsidRDefault="00B61FDA" w:rsidP="00B61FDA">
      <w:pPr>
        <w:pStyle w:val="URSHeadingsNumberedLeft22"/>
        <w:pageBreakBefore/>
      </w:pPr>
      <w:bookmarkStart w:id="66" w:name="_Toc335724017"/>
      <w:bookmarkStart w:id="67" w:name="_Toc400906918"/>
      <w:bookmarkStart w:id="68" w:name="_Toc509932399"/>
      <w:r>
        <w:t>Multistage Compressor Models</w:t>
      </w:r>
      <w:bookmarkEnd w:id="66"/>
      <w:bookmarkEnd w:id="67"/>
      <w:bookmarkEnd w:id="68"/>
    </w:p>
    <w:p w14:paraId="64AE9D74" w14:textId="77777777" w:rsidR="00B61FDA" w:rsidRDefault="00B61FDA" w:rsidP="00B61FDA">
      <w:pPr>
        <w:pStyle w:val="URSNormal"/>
      </w:pPr>
      <w:r>
        <w:t>There are two multistage compressor models (“CompInline” and “CompIntegralGear”) provided in the ACM files. Both models include an array of compressor stages. The integral gear compressor model contains a series of compressor stages, and each stage is followed by an intercooler. An intercooler may be disabled by setting the heat flow and pressure drop to zero. The inline compressor model contains only a series of compressor stages and no intercoolers.</w:t>
      </w:r>
    </w:p>
    <w:p w14:paraId="19DB64FA" w14:textId="77777777" w:rsidR="00B61FDA" w:rsidRDefault="00B61FDA" w:rsidP="00B61FDA">
      <w:pPr>
        <w:pStyle w:val="URSNormal"/>
      </w:pPr>
      <w:r>
        <w:t>Multiple multistage models can be combined to form a complete compressor model. For inline compressors, two or three inline sections may be separated by intercoolers. For integral gear compressors, there may be a compressor section before and after a drier.</w:t>
      </w:r>
    </w:p>
    <w:p w14:paraId="10BD8BA3" w14:textId="77777777" w:rsidR="00B61FDA" w:rsidRDefault="00B61FDA" w:rsidP="00B61FDA">
      <w:pPr>
        <w:pStyle w:val="URSNormal"/>
      </w:pPr>
      <w:r>
        <w:t>The multistage compressor models calculate the maximum impeller tip Ma number for each stage. Both multistage models have a parameter that allows the first stage number to be set. If a compressor model is made of several multistage sections, this can be used so the models know the correct stage number.</w:t>
      </w:r>
    </w:p>
    <w:p w14:paraId="52A2A443" w14:textId="77777777" w:rsidR="00B61FDA" w:rsidRDefault="00B61FDA" w:rsidP="00B61FDA">
      <w:pPr>
        <w:pStyle w:val="URSNormal"/>
      </w:pPr>
      <w:r>
        <w:t>Several special forms for the multistage compressor models make it easier to find variables.</w:t>
      </w:r>
    </w:p>
    <w:p w14:paraId="44847315" w14:textId="77777777" w:rsidR="00B61FDA" w:rsidRDefault="00B61FDA" w:rsidP="00B61FDA">
      <w:pPr>
        <w:pStyle w:val="URSNormalBullet1"/>
      </w:pPr>
      <w:r>
        <w:t>Dimensionless – mass flow coefficients for each stage</w:t>
      </w:r>
    </w:p>
    <w:p w14:paraId="283FD72E" w14:textId="77777777" w:rsidR="00B61FDA" w:rsidRDefault="00B61FDA" w:rsidP="00B61FDA">
      <w:pPr>
        <w:pStyle w:val="URSNormalBullet1"/>
      </w:pPr>
      <w:r>
        <w:t>Efficiency – polytropic, adiabatic, driver, and mechanical efficiencies for each stage</w:t>
      </w:r>
    </w:p>
    <w:p w14:paraId="342EBE6D" w14:textId="77777777" w:rsidR="00B61FDA" w:rsidRDefault="00B61FDA" w:rsidP="00B61FDA">
      <w:pPr>
        <w:pStyle w:val="URSNormalBullet1"/>
      </w:pPr>
      <w:r>
        <w:t>Impeller_Diffuser – the impeller and diffuser type for each stage</w:t>
      </w:r>
    </w:p>
    <w:p w14:paraId="004C36B7" w14:textId="77777777" w:rsidR="00B61FDA" w:rsidRDefault="00B61FDA" w:rsidP="00B61FDA">
      <w:pPr>
        <w:pStyle w:val="URSNormalBullet1"/>
      </w:pPr>
      <w:r>
        <w:t>Power – fluid and electric power for each stage</w:t>
      </w:r>
    </w:p>
    <w:p w14:paraId="06DBB92A" w14:textId="77777777" w:rsidR="00B61FDA" w:rsidRDefault="00B61FDA" w:rsidP="00B61FDA">
      <w:pPr>
        <w:pStyle w:val="URSNormalBullet1"/>
      </w:pPr>
      <w:r>
        <w:t>Speed – rotation speed, tip speed, and Ma for each stage, as well as limits for Ma and tip speed</w:t>
      </w:r>
    </w:p>
    <w:p w14:paraId="365B39F4" w14:textId="77777777" w:rsidR="00B61FDA" w:rsidRDefault="00B61FDA" w:rsidP="00B61FDA">
      <w:pPr>
        <w:pStyle w:val="URSNormalBullet1"/>
      </w:pPr>
      <w:r>
        <w:t>TPQ – temperature, pressure, and heat transfer into and out of each stage and intercooler, as well as pressure drop, for intercoolers in integral gear models</w:t>
      </w:r>
    </w:p>
    <w:p w14:paraId="64CB289C" w14:textId="77777777" w:rsidR="00B61FDA" w:rsidRDefault="00B61FDA" w:rsidP="00B61FDA">
      <w:pPr>
        <w:pStyle w:val="URSNormal"/>
      </w:pPr>
      <w:r>
        <w:t>The integral gear model sets the rotation speed of the even numbered stages to be equal to the odd stage before them. This leaves the odd stages with two degrees of freedom and the even stages with one. The mass flow coefficient can be set in the odd stages to provide near optimal efficiency. The impeller tip speed or Ma numbers can get the desired discharge pressure. The constraints listed in Section 2.3 Constraints must be checked to ensure the result is feasible. Pressure ratio can be increased at the expense of efficiency by lowering mass flow coefficients. If the desired outlet pressure cannot be achieved without violating constraints, the number of stages must be increased. The intercoolers are specified by a pressure drop and temperature. If an intercooler is not needed at a particular location, the heat flow and pressure drop can be set to zero.</w:t>
      </w:r>
    </w:p>
    <w:p w14:paraId="60E1D790" w14:textId="77777777" w:rsidR="00B61FDA" w:rsidRDefault="00B61FDA" w:rsidP="00B61FDA">
      <w:pPr>
        <w:pStyle w:val="URSNormal"/>
      </w:pPr>
      <w:r>
        <w:t xml:space="preserve">The inline model sets the radius and rotation speed of all stages equal to the first stage. Only the first stage has </w:t>
      </w:r>
      <w:r w:rsidRPr="004548AC">
        <w:rPr>
          <w:rStyle w:val="URSNormalChar"/>
          <w:rFonts w:eastAsiaTheme="majorEastAsia"/>
        </w:rPr>
        <w:t>two</w:t>
      </w:r>
      <w:r>
        <w:t xml:space="preserve"> degrees of freedom, and the rest are specified by that. An inline compressor can be constructed of multiple inline models with intercoolers between.</w:t>
      </w:r>
    </w:p>
    <w:p w14:paraId="5317A8EC" w14:textId="77777777" w:rsidR="00B61FDA" w:rsidRDefault="00B61FDA" w:rsidP="00B61FDA">
      <w:pPr>
        <w:pStyle w:val="URSHeadingsNumberedLeft22"/>
      </w:pPr>
      <w:bookmarkStart w:id="69" w:name="_Toc335724018"/>
      <w:bookmarkStart w:id="70" w:name="_Toc400906919"/>
      <w:bookmarkStart w:id="71" w:name="_Toc509932400"/>
      <w:r>
        <w:t>Multistage Flash Model</w:t>
      </w:r>
      <w:bookmarkEnd w:id="69"/>
      <w:bookmarkEnd w:id="70"/>
      <w:bookmarkEnd w:id="71"/>
    </w:p>
    <w:p w14:paraId="4DB83801" w14:textId="77777777" w:rsidR="00B61FDA" w:rsidRDefault="00B61FDA" w:rsidP="00B61FDA">
      <w:pPr>
        <w:pStyle w:val="URSNormal"/>
      </w:pPr>
      <w:r>
        <w:t>The multistage flash models are used to simulate equilibrium stages for separation columns. The number of stages is a parameter in the model. Inlets can be added to any stage, and there is a gas outlet at the first (top) stage and a liquid outlet at the last (bottom) stage. A stage can act as a reboiler or condenser by setting the temperature or heat flow for the stage. Most stages will be adiabatic so the heat flow can be set to zero. To get the flash stages to converge for the first time, it is better to fix the temperature. After the model converges with the fixed temperature, the temperature variable can be freed and the heat transfer can be fixed.</w:t>
      </w:r>
    </w:p>
    <w:p w14:paraId="2F496923" w14:textId="77777777" w:rsidR="00B61FDA" w:rsidRDefault="00B61FDA" w:rsidP="00B61FDA">
      <w:pPr>
        <w:pStyle w:val="URSHeadingsNumberedLeft22"/>
      </w:pPr>
      <w:bookmarkStart w:id="72" w:name="_Toc335724019"/>
      <w:bookmarkStart w:id="73" w:name="_Toc400906920"/>
      <w:bookmarkStart w:id="74" w:name="_Toc509932401"/>
      <w:r>
        <w:t>Integral Gear Compressor with Drier Simulation</w:t>
      </w:r>
      <w:bookmarkEnd w:id="72"/>
      <w:bookmarkEnd w:id="73"/>
      <w:bookmarkEnd w:id="74"/>
    </w:p>
    <w:p w14:paraId="2E533756" w14:textId="77777777" w:rsidR="00B61FDA" w:rsidRDefault="00B61FDA" w:rsidP="00B61FDA">
      <w:pPr>
        <w:pStyle w:val="URSNormal"/>
      </w:pPr>
      <w:r>
        <w:t>Figure 74 shows the ACM flowsheet for the integral gear compressor with a TEG drier, which is contained in the “CompIG.acmf” file.</w:t>
      </w:r>
    </w:p>
    <w:p w14:paraId="497EACFE" w14:textId="77777777" w:rsidR="00B61FDA" w:rsidRDefault="00B61FDA" w:rsidP="00B61FDA">
      <w:pPr>
        <w:pStyle w:val="URSFigurePhotoCenter"/>
      </w:pPr>
      <w:r>
        <w:drawing>
          <wp:inline distT="0" distB="0" distL="0" distR="0" wp14:anchorId="141DEACE" wp14:editId="5AC5A984">
            <wp:extent cx="5936615" cy="3398520"/>
            <wp:effectExtent l="19050" t="0" r="698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6615" cy="3398520"/>
                    </a:xfrm>
                    <a:prstGeom prst="rect">
                      <a:avLst/>
                    </a:prstGeom>
                    <a:noFill/>
                    <a:ln w="9525">
                      <a:noFill/>
                      <a:miter lim="800000"/>
                      <a:headEnd/>
                      <a:tailEnd/>
                    </a:ln>
                  </pic:spPr>
                </pic:pic>
              </a:graphicData>
            </a:graphic>
          </wp:inline>
        </w:drawing>
      </w:r>
    </w:p>
    <w:p w14:paraId="1BBF6272" w14:textId="63B8B1F8" w:rsidR="00B61FDA" w:rsidRDefault="00B61FDA" w:rsidP="00B61FDA">
      <w:pPr>
        <w:pStyle w:val="URSCaptionFigure"/>
      </w:pPr>
      <w:bookmarkStart w:id="75" w:name="_Toc432672548"/>
      <w:bookmarkStart w:id="76" w:name="_Toc509932445"/>
      <w:r>
        <w:t xml:space="preserve">Figure </w:t>
      </w:r>
      <w:fldSimple w:instr=" SEQ Figure \* ARABIC ">
        <w:r w:rsidR="005C3BD7">
          <w:rPr>
            <w:noProof/>
          </w:rPr>
          <w:t>6</w:t>
        </w:r>
      </w:fldSimple>
      <w:r>
        <w:t>: ACM flowsheet for an integral gear compressor with drier</w:t>
      </w:r>
      <w:bookmarkEnd w:id="75"/>
      <w:r>
        <w:t>.</w:t>
      </w:r>
      <w:bookmarkEnd w:id="76"/>
    </w:p>
    <w:p w14:paraId="18305E8C" w14:textId="77777777" w:rsidR="00B61FDA" w:rsidRDefault="00B61FDA" w:rsidP="00B61FDA">
      <w:pPr>
        <w:pStyle w:val="URSNormal"/>
      </w:pPr>
      <w:r>
        <w:t>The flowsheet consists of two compressor sections with a TEG drying system between. The simulation is configured for a typical CO</w:t>
      </w:r>
      <w:r w:rsidRPr="004A12FB">
        <w:rPr>
          <w:vertAlign w:val="subscript"/>
        </w:rPr>
        <w:t>2</w:t>
      </w:r>
      <w:r>
        <w:t xml:space="preserve"> stream from a solid sorbent process. The flow rate is about half the CO</w:t>
      </w:r>
      <w:r w:rsidRPr="004A12FB">
        <w:rPr>
          <w:vertAlign w:val="subscript"/>
        </w:rPr>
        <w:t>2</w:t>
      </w:r>
      <w:r>
        <w:t xml:space="preserve"> captured from a 650 MW power plant at 90% capture; this size of compressor would be commercially available.</w:t>
      </w:r>
    </w:p>
    <w:p w14:paraId="12A7DE01" w14:textId="77777777" w:rsidR="00B61FDA" w:rsidRDefault="00B61FDA" w:rsidP="00B61FDA">
      <w:pPr>
        <w:pStyle w:val="URSNormal"/>
      </w:pPr>
      <w:r>
        <w:t>The first compressor section consists of six stages with intercooling after each stage. Water knockout streams are attached to each intercooler. The second compressor section after the drier has two stages and no intercooler. There is an after-cooler after the last stage, which should supply enough heat for the regenerator in the drying system.</w:t>
      </w:r>
    </w:p>
    <w:p w14:paraId="4CFC883B" w14:textId="77777777" w:rsidR="00B61FDA" w:rsidRDefault="00B61FDA" w:rsidP="00B61FDA">
      <w:pPr>
        <w:pStyle w:val="URSNormal"/>
      </w:pPr>
      <w:r>
        <w:t>The mass flow coefficients for the odd compressor stages were set to 0.09, providing good efficiency and allowing pressure ratios high enough to obtain the required discharge pressure of 2216 psia. The first compressor stage speed is limited by stress on the impeller. The remaining stage speeds are limited by the impeller tip Ma number. To determine the tip speed for the first stage and Ma for the remaining stages, equations at the flowsheet level were used that set the tip speed or Ma equal to some fraction of their maximum. The fraction was determined to produce the correct discharge pressure. In this case, the fraction for first-stage tip speed and Ma for the rest of the stages was 0.9965. If the fraction is greater than 1, there is a constraint violation. Either the mass flow coefficients can be lowered or more stages can be added if needed.</w:t>
      </w:r>
    </w:p>
    <w:p w14:paraId="0F031E4C" w14:textId="77777777" w:rsidR="00B61FDA" w:rsidRDefault="00B61FDA" w:rsidP="00B61FDA">
      <w:pPr>
        <w:pStyle w:val="URSNormal"/>
        <w:pageBreakBefore/>
      </w:pPr>
      <w:r>
        <w:t>The flowsheet variables “teg_flow” and “water_content” are used to control the water content of the CO</w:t>
      </w:r>
      <w:r w:rsidRPr="00E65A21">
        <w:rPr>
          <w:vertAlign w:val="subscript"/>
        </w:rPr>
        <w:t>2</w:t>
      </w:r>
      <w:r>
        <w:t xml:space="preserve"> leaving the compressor. The TEG solvent flow rate is calculated to get the desired water content. The CO</w:t>
      </w:r>
      <w:r w:rsidRPr="00E65A21">
        <w:rPr>
          <w:vertAlign w:val="subscript"/>
        </w:rPr>
        <w:t>2</w:t>
      </w:r>
      <w:r>
        <w:t xml:space="preserve"> pressure into the absorber column is about 860 psia in this case. In the absorber, the CO</w:t>
      </w:r>
      <w:r w:rsidRPr="00E65A21">
        <w:rPr>
          <w:vertAlign w:val="subscript"/>
        </w:rPr>
        <w:t>2</w:t>
      </w:r>
      <w:r>
        <w:t xml:space="preserve"> and water are absorbed by the TEG solvent. The absorber consists of five equilibrium stages.</w:t>
      </w:r>
    </w:p>
    <w:p w14:paraId="05ADFB71" w14:textId="77777777" w:rsidR="00B61FDA" w:rsidRDefault="00B61FDA" w:rsidP="00B61FDA">
      <w:pPr>
        <w:pStyle w:val="URSNormal"/>
      </w:pPr>
      <w:r>
        <w:t>After leaving the absorber, the rich solvent gets heated by the lean solvent leaving the regenerator. The rich solvent is fed directly to the reboiler, which is operated at 250°F and 16 psia. The large pressure drop causes CO</w:t>
      </w:r>
      <w:r w:rsidRPr="005F4A86">
        <w:rPr>
          <w:vertAlign w:val="subscript"/>
        </w:rPr>
        <w:t>2</w:t>
      </w:r>
      <w:r>
        <w:t xml:space="preserve"> and water to be desorbed from the solvent. Only one equilibrium stage is required for the regenerator. The regenerator contains two stages, but the second stage does not do anything. The CO</w:t>
      </w:r>
      <w:r w:rsidRPr="005F4A86">
        <w:rPr>
          <w:vertAlign w:val="subscript"/>
        </w:rPr>
        <w:t>2</w:t>
      </w:r>
      <w:r>
        <w:t xml:space="preserve"> and water then go to a condenser where most of the water is removed, and the saturated CO</w:t>
      </w:r>
      <w:r w:rsidRPr="005F4A86">
        <w:rPr>
          <w:vertAlign w:val="subscript"/>
        </w:rPr>
        <w:t>2</w:t>
      </w:r>
      <w:r>
        <w:t xml:space="preserve"> is recycled to the compressor inlet. Some TEG is lost in the drying process, so there is a TEG make-up stream.</w:t>
      </w:r>
    </w:p>
    <w:p w14:paraId="7E93C981" w14:textId="77777777" w:rsidR="00B61FDA" w:rsidRPr="00331027" w:rsidRDefault="00B61FDA" w:rsidP="00B61FDA">
      <w:pPr>
        <w:pStyle w:val="URSHeadingsNumberedLeft22"/>
      </w:pPr>
      <w:bookmarkStart w:id="77" w:name="_Toc335724020"/>
      <w:bookmarkStart w:id="78" w:name="_Toc400906921"/>
      <w:bookmarkStart w:id="79" w:name="_Toc509932402"/>
      <w:r>
        <w:t>Inline Compressor with Drier Simulation</w:t>
      </w:r>
      <w:bookmarkEnd w:id="77"/>
      <w:bookmarkEnd w:id="78"/>
      <w:bookmarkEnd w:id="79"/>
    </w:p>
    <w:p w14:paraId="06A6678E" w14:textId="77777777" w:rsidR="00B61FDA" w:rsidRPr="00C6398B" w:rsidRDefault="00B61FDA" w:rsidP="00B61FDA">
      <w:pPr>
        <w:pStyle w:val="URSNormal"/>
      </w:pPr>
      <w:r>
        <w:t>Figure 75 shows the ACM flowsheet for the inline compressor with TEG drier simulation, which is contained in the “CompInline.acmf” file.</w:t>
      </w:r>
    </w:p>
    <w:p w14:paraId="38DF78A5" w14:textId="77777777" w:rsidR="00B61FDA" w:rsidRDefault="00B61FDA" w:rsidP="00B61FDA">
      <w:pPr>
        <w:pStyle w:val="URSFigurePhotoCenter"/>
      </w:pPr>
      <w:r>
        <w:drawing>
          <wp:inline distT="0" distB="0" distL="0" distR="0" wp14:anchorId="6C050E22" wp14:editId="18FC1EBF">
            <wp:extent cx="5362122" cy="2834640"/>
            <wp:effectExtent l="0" t="0" r="0" b="381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362122" cy="2834640"/>
                    </a:xfrm>
                    <a:prstGeom prst="rect">
                      <a:avLst/>
                    </a:prstGeom>
                    <a:noFill/>
                    <a:ln w="9525">
                      <a:noFill/>
                      <a:miter lim="800000"/>
                      <a:headEnd/>
                      <a:tailEnd/>
                    </a:ln>
                  </pic:spPr>
                </pic:pic>
              </a:graphicData>
            </a:graphic>
          </wp:inline>
        </w:drawing>
      </w:r>
    </w:p>
    <w:p w14:paraId="70242569" w14:textId="2FCD4A64" w:rsidR="00B61FDA" w:rsidRDefault="00B61FDA" w:rsidP="00B61FDA">
      <w:pPr>
        <w:pStyle w:val="URSCaptionFigure"/>
      </w:pPr>
      <w:bookmarkStart w:id="80" w:name="_Toc432672549"/>
      <w:bookmarkStart w:id="81" w:name="_Toc509932446"/>
      <w:r>
        <w:t xml:space="preserve">Figure </w:t>
      </w:r>
      <w:fldSimple w:instr=" SEQ Figure \* ARABIC ">
        <w:r w:rsidR="005C3BD7">
          <w:rPr>
            <w:noProof/>
          </w:rPr>
          <w:t>7</w:t>
        </w:r>
      </w:fldSimple>
      <w:r>
        <w:t>: ACM flowsheet for an inline compressor with drier</w:t>
      </w:r>
      <w:bookmarkEnd w:id="80"/>
      <w:r>
        <w:t>.</w:t>
      </w:r>
      <w:bookmarkEnd w:id="81"/>
    </w:p>
    <w:p w14:paraId="35BC1452" w14:textId="77777777" w:rsidR="00B61FDA" w:rsidRDefault="00B61FDA" w:rsidP="00B61FDA">
      <w:pPr>
        <w:pStyle w:val="URSNormal"/>
      </w:pPr>
      <w:r>
        <w:t>The inline compressor model has the same drying section as the integral gear compressor, but the absorber operates at 710 psia due to its placement in the compressor train. The feed is the same as the integral gear model.</w:t>
      </w:r>
    </w:p>
    <w:p w14:paraId="0B646C47" w14:textId="77777777" w:rsidR="00B61FDA" w:rsidRDefault="00B61FDA" w:rsidP="00B61FDA">
      <w:pPr>
        <w:pStyle w:val="URSNormal"/>
      </w:pPr>
      <w:r>
        <w:t>The inline compressor consists of three inline sections. The first section has three stages, the second section has four stages, and the third section after the drier has three stages. There are no intercoolers in inline sections, but there are intercoolers between sections. A gear box between each section allows them to operate at different speeds. The mass flow coefficient for the first stage in each section was set to 0.11, 0.12, and 0.12. The higher mass flow coefficients provide a better efficiency over the whole section.</w:t>
      </w:r>
    </w:p>
    <w:p w14:paraId="269A9525" w14:textId="77777777" w:rsidR="00B61FDA" w:rsidRDefault="00B61FDA" w:rsidP="00B61FDA">
      <w:pPr>
        <w:pStyle w:val="URSNormal"/>
      </w:pPr>
      <w:r>
        <w:t>The compressor speed in the first section is limited by impeller stress. The speed of the second section is limited by the Ma number, and the last section is limited by the maximum rotation speed. The rotation speed of the last section is set to 20,000 rpm. The first and second sections are set to a fraction of the maximum impeller tip speed and Ma number respectively. The fraction of the maximum is calculated to produce the required discharge pressure. The fraction is 0.9964.</w:t>
      </w:r>
    </w:p>
    <w:p w14:paraId="13586C82" w14:textId="77777777" w:rsidR="00B61FDA" w:rsidRDefault="00B61FDA" w:rsidP="00B61FDA">
      <w:pPr>
        <w:pStyle w:val="URSHeadingsNumberedLeft"/>
      </w:pPr>
      <w:bookmarkStart w:id="82" w:name="_Toc335724021"/>
      <w:bookmarkStart w:id="83" w:name="_Toc400906922"/>
      <w:bookmarkStart w:id="84" w:name="_Toc509932403"/>
      <w:r>
        <w:t>Results</w:t>
      </w:r>
      <w:bookmarkEnd w:id="82"/>
      <w:bookmarkEnd w:id="83"/>
      <w:bookmarkEnd w:id="84"/>
    </w:p>
    <w:p w14:paraId="42477651" w14:textId="77777777" w:rsidR="00B61FDA" w:rsidRDefault="00B61FDA" w:rsidP="00B61FDA">
      <w:pPr>
        <w:pStyle w:val="URSNormal"/>
      </w:pPr>
      <w:r>
        <w:t>This section provides some simulation results. First, the simulation results are validated by comparison to typical industrial compressors. Then results for the integral gear and inline compressor configurations are compared for a typical CO</w:t>
      </w:r>
      <w:r w:rsidRPr="00607C0C">
        <w:rPr>
          <w:vertAlign w:val="subscript"/>
        </w:rPr>
        <w:t>2</w:t>
      </w:r>
      <w:r>
        <w:t xml:space="preserve"> stream from a solid sorbent process.</w:t>
      </w:r>
    </w:p>
    <w:p w14:paraId="4A92D904" w14:textId="77777777" w:rsidR="00B61FDA" w:rsidRDefault="00B61FDA" w:rsidP="00B61FDA">
      <w:pPr>
        <w:pStyle w:val="URSHeadingsNumberedLeft22"/>
      </w:pPr>
      <w:bookmarkStart w:id="85" w:name="_Toc335724022"/>
      <w:bookmarkStart w:id="86" w:name="_Toc400906923"/>
      <w:bookmarkStart w:id="87" w:name="_Toc509932404"/>
      <w:r>
        <w:t>Validation</w:t>
      </w:r>
      <w:bookmarkEnd w:id="85"/>
      <w:bookmarkEnd w:id="86"/>
      <w:bookmarkEnd w:id="87"/>
    </w:p>
    <w:p w14:paraId="7E9C5540" w14:textId="77777777" w:rsidR="00B61FDA" w:rsidRDefault="00B61FDA" w:rsidP="00B61FDA">
      <w:pPr>
        <w:pStyle w:val="URSNormal"/>
      </w:pPr>
      <w:r>
        <w:t xml:space="preserve">The compressor model was validated by comparing results to typical industrial integral gear compressors. Four compressors were examined and are summarized </w:t>
      </w:r>
      <w:r w:rsidRPr="005F2ACE">
        <w:t>in Table</w:t>
      </w:r>
      <w:r>
        <w:t xml:space="preserve"> </w:t>
      </w:r>
      <w:r w:rsidRPr="005F2ACE">
        <w:t>3</w:t>
      </w:r>
      <w:r>
        <w:t>7. The comparison was done in two ways. First (case a), the results were compared with the model compressor stages set to the same diameter and rotation speed as the compressor quotes; in this case, the discharge pressure from the simulation does not necessarily match the quote. In the second comparison (case b), a compressor was designed to produce the specified outlet pressure by setting the mass flow coefficient of every other stage and setting the Ma number of each stage to some fraction of the maximum, which was determined to produce the required discharge pressure; in this case, the rotation speed and diameter do not necessarily match the quotes. Information about intercooling in the last one or two stages was incomplete, which has some effect on the results, most significantly on the discharge temperatures.</w:t>
      </w:r>
    </w:p>
    <w:p w14:paraId="4E7F808B" w14:textId="5C8A02EE" w:rsidR="00B61FDA" w:rsidRPr="005F2ACE" w:rsidRDefault="00B61FDA" w:rsidP="00B61FDA">
      <w:pPr>
        <w:pStyle w:val="URSCaptionTable"/>
      </w:pPr>
      <w:bookmarkStart w:id="88" w:name="_Toc432672564"/>
      <w:bookmarkStart w:id="89" w:name="_Toc509932461"/>
      <w:r w:rsidRPr="005F2ACE">
        <w:t xml:space="preserve">Table </w:t>
      </w:r>
      <w:fldSimple w:instr=" SEQ Table \* ARABIC ">
        <w:r w:rsidR="005C3BD7">
          <w:rPr>
            <w:noProof/>
          </w:rPr>
          <w:t>3</w:t>
        </w:r>
      </w:fldSimple>
      <w:r w:rsidRPr="005F2ACE">
        <w:t>: Compressor Specifications</w:t>
      </w:r>
      <w:bookmarkEnd w:id="88"/>
      <w:bookmarkEnd w:id="89"/>
    </w:p>
    <w:tbl>
      <w:tblPr>
        <w:tblStyle w:val="TableGrid"/>
        <w:tblW w:w="0" w:type="auto"/>
        <w:jc w:val="center"/>
        <w:tblLook w:val="04A0" w:firstRow="1" w:lastRow="0" w:firstColumn="1" w:lastColumn="0" w:noHBand="0" w:noVBand="1"/>
      </w:tblPr>
      <w:tblGrid>
        <w:gridCol w:w="1615"/>
        <w:gridCol w:w="1260"/>
        <w:gridCol w:w="990"/>
        <w:gridCol w:w="1184"/>
      </w:tblGrid>
      <w:tr w:rsidR="00B61FDA" w14:paraId="0A70B9AA" w14:textId="77777777" w:rsidTr="00E03829">
        <w:trPr>
          <w:cantSplit/>
          <w:tblHeader/>
          <w:jc w:val="center"/>
        </w:trPr>
        <w:tc>
          <w:tcPr>
            <w:tcW w:w="1615" w:type="dxa"/>
            <w:tcBorders>
              <w:right w:val="single" w:sz="4" w:space="0" w:color="FFFFFF" w:themeColor="background1"/>
            </w:tcBorders>
            <w:shd w:val="clear" w:color="auto" w:fill="2E74B5" w:themeFill="accent1" w:themeFillShade="BF"/>
            <w:vAlign w:val="center"/>
          </w:tcPr>
          <w:p w14:paraId="0C733DEC" w14:textId="77777777" w:rsidR="00B61FDA" w:rsidRPr="00607C0C" w:rsidRDefault="00B61FDA" w:rsidP="00E03829">
            <w:pPr>
              <w:pStyle w:val="URSTableHeaderTextWhite"/>
            </w:pPr>
            <w:r>
              <w:t>Compressor</w:t>
            </w:r>
          </w:p>
        </w:tc>
        <w:tc>
          <w:tcPr>
            <w:tcW w:w="1260" w:type="dxa"/>
            <w:tcBorders>
              <w:left w:val="single" w:sz="4" w:space="0" w:color="FFFFFF" w:themeColor="background1"/>
              <w:right w:val="single" w:sz="4" w:space="0" w:color="FFFFFF" w:themeColor="background1"/>
            </w:tcBorders>
            <w:shd w:val="clear" w:color="auto" w:fill="2E74B5" w:themeFill="accent1" w:themeFillShade="BF"/>
            <w:vAlign w:val="center"/>
          </w:tcPr>
          <w:p w14:paraId="3C1B5004" w14:textId="77777777" w:rsidR="00B61FDA" w:rsidRPr="00607C0C" w:rsidRDefault="00B61FDA" w:rsidP="00E03829">
            <w:pPr>
              <w:pStyle w:val="URSTableHeaderTextWhite"/>
              <w:jc w:val="right"/>
            </w:pPr>
            <w:r>
              <w:t>Inlet Pressure (psia)</w:t>
            </w:r>
          </w:p>
        </w:tc>
        <w:tc>
          <w:tcPr>
            <w:tcW w:w="990" w:type="dxa"/>
            <w:tcBorders>
              <w:left w:val="single" w:sz="4" w:space="0" w:color="FFFFFF" w:themeColor="background1"/>
              <w:right w:val="single" w:sz="4" w:space="0" w:color="FFFFFF" w:themeColor="background1"/>
            </w:tcBorders>
            <w:shd w:val="clear" w:color="auto" w:fill="2E74B5" w:themeFill="accent1" w:themeFillShade="BF"/>
            <w:vAlign w:val="center"/>
          </w:tcPr>
          <w:p w14:paraId="7ED975A7" w14:textId="77777777" w:rsidR="00B61FDA" w:rsidRPr="00607C0C" w:rsidRDefault="00B61FDA" w:rsidP="00E03829">
            <w:pPr>
              <w:pStyle w:val="URSTableHeaderTextWhite"/>
              <w:jc w:val="right"/>
            </w:pPr>
            <w:r>
              <w:t>Number of Stages</w:t>
            </w:r>
          </w:p>
        </w:tc>
        <w:tc>
          <w:tcPr>
            <w:tcW w:w="1184" w:type="dxa"/>
            <w:tcBorders>
              <w:left w:val="single" w:sz="4" w:space="0" w:color="FFFFFF" w:themeColor="background1"/>
            </w:tcBorders>
            <w:shd w:val="clear" w:color="auto" w:fill="2E74B5" w:themeFill="accent1" w:themeFillShade="BF"/>
            <w:vAlign w:val="center"/>
          </w:tcPr>
          <w:p w14:paraId="77837D74" w14:textId="77777777" w:rsidR="00B61FDA" w:rsidRPr="00607C0C" w:rsidRDefault="00B61FDA" w:rsidP="00E03829">
            <w:pPr>
              <w:pStyle w:val="URSTableHeaderTextWhite"/>
              <w:jc w:val="right"/>
            </w:pPr>
            <w:r>
              <w:t xml:space="preserve">Discharge P </w:t>
            </w:r>
            <w:r>
              <w:br/>
              <w:t>(psia)</w:t>
            </w:r>
          </w:p>
        </w:tc>
      </w:tr>
      <w:tr w:rsidR="00B61FDA" w14:paraId="3347FEEC" w14:textId="77777777" w:rsidTr="00E03829">
        <w:trPr>
          <w:cantSplit/>
          <w:jc w:val="center"/>
        </w:trPr>
        <w:tc>
          <w:tcPr>
            <w:tcW w:w="1615" w:type="dxa"/>
            <w:vAlign w:val="center"/>
          </w:tcPr>
          <w:p w14:paraId="218F5F3D" w14:textId="77777777" w:rsidR="00B61FDA" w:rsidRDefault="00B61FDA" w:rsidP="00E03829">
            <w:pPr>
              <w:pStyle w:val="URSTableTextCenter"/>
            </w:pPr>
            <w:r>
              <w:t>1</w:t>
            </w:r>
          </w:p>
        </w:tc>
        <w:tc>
          <w:tcPr>
            <w:tcW w:w="1260" w:type="dxa"/>
            <w:vAlign w:val="center"/>
          </w:tcPr>
          <w:p w14:paraId="14456EA5" w14:textId="77777777" w:rsidR="00B61FDA" w:rsidRDefault="00B61FDA" w:rsidP="00E03829">
            <w:pPr>
              <w:pStyle w:val="URSTableTextRight"/>
            </w:pPr>
            <w:r>
              <w:t>16.7</w:t>
            </w:r>
          </w:p>
        </w:tc>
        <w:tc>
          <w:tcPr>
            <w:tcW w:w="990" w:type="dxa"/>
            <w:vAlign w:val="center"/>
          </w:tcPr>
          <w:p w14:paraId="46B26E5B" w14:textId="77777777" w:rsidR="00B61FDA" w:rsidRDefault="00B61FDA" w:rsidP="00E03829">
            <w:pPr>
              <w:pStyle w:val="URSTableTextRight"/>
            </w:pPr>
            <w:r>
              <w:t>8</w:t>
            </w:r>
          </w:p>
        </w:tc>
        <w:tc>
          <w:tcPr>
            <w:tcW w:w="1184" w:type="dxa"/>
            <w:vAlign w:val="center"/>
          </w:tcPr>
          <w:p w14:paraId="46407EA9" w14:textId="77777777" w:rsidR="00B61FDA" w:rsidRDefault="00B61FDA" w:rsidP="00E03829">
            <w:pPr>
              <w:pStyle w:val="URSTableTextRight"/>
            </w:pPr>
            <w:r>
              <w:t>2216</w:t>
            </w:r>
          </w:p>
        </w:tc>
      </w:tr>
      <w:tr w:rsidR="00B61FDA" w14:paraId="48F762D9" w14:textId="77777777" w:rsidTr="00E03829">
        <w:trPr>
          <w:cantSplit/>
          <w:jc w:val="center"/>
        </w:trPr>
        <w:tc>
          <w:tcPr>
            <w:tcW w:w="1615" w:type="dxa"/>
            <w:shd w:val="clear" w:color="auto" w:fill="BDD6EE" w:themeFill="accent1" w:themeFillTint="66"/>
            <w:vAlign w:val="center"/>
          </w:tcPr>
          <w:p w14:paraId="6C0B824B" w14:textId="77777777" w:rsidR="00B61FDA" w:rsidRDefault="00B61FDA" w:rsidP="00E03829">
            <w:pPr>
              <w:pStyle w:val="URSTableTextCenter"/>
            </w:pPr>
            <w:r>
              <w:t>2</w:t>
            </w:r>
          </w:p>
        </w:tc>
        <w:tc>
          <w:tcPr>
            <w:tcW w:w="1260" w:type="dxa"/>
            <w:shd w:val="clear" w:color="auto" w:fill="BDD6EE" w:themeFill="accent1" w:themeFillTint="66"/>
            <w:vAlign w:val="center"/>
          </w:tcPr>
          <w:p w14:paraId="109259EE" w14:textId="77777777" w:rsidR="00B61FDA" w:rsidRDefault="00B61FDA" w:rsidP="00E03829">
            <w:pPr>
              <w:pStyle w:val="URSTableTextRight"/>
            </w:pPr>
            <w:r>
              <w:t>67.0</w:t>
            </w:r>
          </w:p>
        </w:tc>
        <w:tc>
          <w:tcPr>
            <w:tcW w:w="990" w:type="dxa"/>
            <w:shd w:val="clear" w:color="auto" w:fill="BDD6EE" w:themeFill="accent1" w:themeFillTint="66"/>
            <w:vAlign w:val="center"/>
          </w:tcPr>
          <w:p w14:paraId="5990BB7A" w14:textId="77777777" w:rsidR="00B61FDA" w:rsidRDefault="00B61FDA" w:rsidP="00E03829">
            <w:pPr>
              <w:pStyle w:val="URSTableTextRight"/>
            </w:pPr>
            <w:r>
              <w:t>6</w:t>
            </w:r>
          </w:p>
        </w:tc>
        <w:tc>
          <w:tcPr>
            <w:tcW w:w="1184" w:type="dxa"/>
            <w:shd w:val="clear" w:color="auto" w:fill="BDD6EE" w:themeFill="accent1" w:themeFillTint="66"/>
            <w:vAlign w:val="center"/>
          </w:tcPr>
          <w:p w14:paraId="2075241E" w14:textId="77777777" w:rsidR="00B61FDA" w:rsidRDefault="00B61FDA" w:rsidP="00E03829">
            <w:pPr>
              <w:pStyle w:val="URSTableTextRight"/>
            </w:pPr>
            <w:r>
              <w:t>2216</w:t>
            </w:r>
          </w:p>
        </w:tc>
      </w:tr>
      <w:tr w:rsidR="00B61FDA" w14:paraId="2F01EC54" w14:textId="77777777" w:rsidTr="00E03829">
        <w:trPr>
          <w:cantSplit/>
          <w:jc w:val="center"/>
        </w:trPr>
        <w:tc>
          <w:tcPr>
            <w:tcW w:w="1615" w:type="dxa"/>
            <w:vAlign w:val="center"/>
          </w:tcPr>
          <w:p w14:paraId="5597F167" w14:textId="77777777" w:rsidR="00B61FDA" w:rsidRDefault="00B61FDA" w:rsidP="00E03829">
            <w:pPr>
              <w:pStyle w:val="URSTableTextCenter"/>
            </w:pPr>
            <w:r>
              <w:t>3</w:t>
            </w:r>
          </w:p>
        </w:tc>
        <w:tc>
          <w:tcPr>
            <w:tcW w:w="1260" w:type="dxa"/>
            <w:vAlign w:val="center"/>
          </w:tcPr>
          <w:p w14:paraId="4114DCB3" w14:textId="77777777" w:rsidR="00B61FDA" w:rsidRDefault="00B61FDA" w:rsidP="00E03829">
            <w:pPr>
              <w:pStyle w:val="URSTableTextRight"/>
            </w:pPr>
            <w:r>
              <w:t>300.1</w:t>
            </w:r>
          </w:p>
        </w:tc>
        <w:tc>
          <w:tcPr>
            <w:tcW w:w="990" w:type="dxa"/>
            <w:vAlign w:val="center"/>
          </w:tcPr>
          <w:p w14:paraId="5863A886" w14:textId="77777777" w:rsidR="00B61FDA" w:rsidRDefault="00B61FDA" w:rsidP="00E03829">
            <w:pPr>
              <w:pStyle w:val="URSTableTextRight"/>
            </w:pPr>
            <w:r>
              <w:t>4</w:t>
            </w:r>
          </w:p>
        </w:tc>
        <w:tc>
          <w:tcPr>
            <w:tcW w:w="1184" w:type="dxa"/>
            <w:vAlign w:val="center"/>
          </w:tcPr>
          <w:p w14:paraId="0245134C" w14:textId="77777777" w:rsidR="00B61FDA" w:rsidRDefault="00B61FDA" w:rsidP="00E03829">
            <w:pPr>
              <w:pStyle w:val="URSTableTextRight"/>
            </w:pPr>
            <w:r>
              <w:t>2216</w:t>
            </w:r>
          </w:p>
        </w:tc>
      </w:tr>
      <w:tr w:rsidR="00B61FDA" w14:paraId="7DDEFEAF" w14:textId="77777777" w:rsidTr="00E03829">
        <w:trPr>
          <w:cantSplit/>
          <w:jc w:val="center"/>
        </w:trPr>
        <w:tc>
          <w:tcPr>
            <w:tcW w:w="1615" w:type="dxa"/>
            <w:shd w:val="clear" w:color="auto" w:fill="BDD6EE" w:themeFill="accent1" w:themeFillTint="66"/>
            <w:vAlign w:val="center"/>
          </w:tcPr>
          <w:p w14:paraId="77D42250" w14:textId="77777777" w:rsidR="00B61FDA" w:rsidRDefault="00B61FDA" w:rsidP="00E03829">
            <w:pPr>
              <w:pStyle w:val="URSTableTextCenter"/>
            </w:pPr>
            <w:r>
              <w:t>4</w:t>
            </w:r>
          </w:p>
        </w:tc>
        <w:tc>
          <w:tcPr>
            <w:tcW w:w="1260" w:type="dxa"/>
            <w:shd w:val="clear" w:color="auto" w:fill="BDD6EE" w:themeFill="accent1" w:themeFillTint="66"/>
            <w:vAlign w:val="center"/>
          </w:tcPr>
          <w:p w14:paraId="20355911" w14:textId="77777777" w:rsidR="00B61FDA" w:rsidRDefault="00B61FDA" w:rsidP="00E03829">
            <w:pPr>
              <w:pStyle w:val="URSTableTextRight"/>
            </w:pPr>
            <w:r>
              <w:t>600.2</w:t>
            </w:r>
          </w:p>
        </w:tc>
        <w:tc>
          <w:tcPr>
            <w:tcW w:w="990" w:type="dxa"/>
            <w:shd w:val="clear" w:color="auto" w:fill="BDD6EE" w:themeFill="accent1" w:themeFillTint="66"/>
            <w:vAlign w:val="center"/>
          </w:tcPr>
          <w:p w14:paraId="39A69A59" w14:textId="77777777" w:rsidR="00B61FDA" w:rsidRDefault="00B61FDA" w:rsidP="00E03829">
            <w:pPr>
              <w:pStyle w:val="URSTableTextRight"/>
            </w:pPr>
            <w:r>
              <w:t>4</w:t>
            </w:r>
          </w:p>
        </w:tc>
        <w:tc>
          <w:tcPr>
            <w:tcW w:w="1184" w:type="dxa"/>
            <w:shd w:val="clear" w:color="auto" w:fill="BDD6EE" w:themeFill="accent1" w:themeFillTint="66"/>
            <w:vAlign w:val="center"/>
          </w:tcPr>
          <w:p w14:paraId="477C1283" w14:textId="77777777" w:rsidR="00B61FDA" w:rsidRDefault="00B61FDA" w:rsidP="00E03829">
            <w:pPr>
              <w:pStyle w:val="URSTableTextRight"/>
            </w:pPr>
            <w:r>
              <w:t>2216</w:t>
            </w:r>
          </w:p>
        </w:tc>
      </w:tr>
    </w:tbl>
    <w:p w14:paraId="6EDD6A45" w14:textId="77777777" w:rsidR="00B61FDA" w:rsidRDefault="00B61FDA" w:rsidP="00B61FDA">
      <w:pPr>
        <w:pStyle w:val="URSNormal"/>
      </w:pPr>
      <w:r>
        <w:t xml:space="preserve">Ninety seven (97)% mechanical efficiency was assumed in all simulations. The compressor quotes included an undisclosed mechanical efficiency. Covered impellers were assumed for stages less than 400 mm in diameter. An intercooler temperature was given in the compressor quotes and was used in the simulations; however, the intercooler temperature for the last stage or two was not provided. In the simulations for the first two compressors, no intercoolers were used before the last stage. In the simulations for the third compressor, no intercooler was used before the last two stages. In the fourth case, no intercooler was included before the last three stages. The overall efficiency was calculated using a stage power weighted average. </w:t>
      </w:r>
      <w:r w:rsidRPr="005F2ACE">
        <w:t>Table</w:t>
      </w:r>
      <w:r>
        <w:t xml:space="preserve"> 38 shows the results of the simulations compared to the compressor quotes.</w:t>
      </w:r>
    </w:p>
    <w:p w14:paraId="3F42CC15" w14:textId="2A8997F8" w:rsidR="00B61FDA" w:rsidRPr="005F2ACE" w:rsidRDefault="00B61FDA" w:rsidP="00B61FDA">
      <w:pPr>
        <w:pStyle w:val="URSCaptionTable"/>
        <w:pageBreakBefore/>
      </w:pPr>
      <w:bookmarkStart w:id="90" w:name="_Toc432672565"/>
      <w:bookmarkStart w:id="91" w:name="_Toc509932462"/>
      <w:r w:rsidRPr="005F2ACE">
        <w:t xml:space="preserve">Table </w:t>
      </w:r>
      <w:fldSimple w:instr=" SEQ Table \* ARABIC ">
        <w:r w:rsidR="005C3BD7">
          <w:rPr>
            <w:noProof/>
          </w:rPr>
          <w:t>4</w:t>
        </w:r>
      </w:fldSimple>
      <w:r w:rsidRPr="005F2ACE">
        <w:t>: Comparison of Simulations to Compressor Quotes</w:t>
      </w:r>
      <w:bookmarkEnd w:id="90"/>
      <w:bookmarkEnd w:id="91"/>
    </w:p>
    <w:tbl>
      <w:tblPr>
        <w:tblStyle w:val="TableGrid"/>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1516"/>
        <w:gridCol w:w="1516"/>
        <w:gridCol w:w="1516"/>
        <w:gridCol w:w="1517"/>
      </w:tblGrid>
      <w:tr w:rsidR="00B61FDA" w14:paraId="757F94C1" w14:textId="77777777" w:rsidTr="00E03829">
        <w:trPr>
          <w:cantSplit/>
          <w:tblHeader/>
          <w:jc w:val="center"/>
        </w:trPr>
        <w:tc>
          <w:tcPr>
            <w:tcW w:w="716" w:type="dxa"/>
            <w:tcBorders>
              <w:top w:val="single" w:sz="8" w:space="0" w:color="auto"/>
              <w:left w:val="single" w:sz="8" w:space="0" w:color="auto"/>
              <w:bottom w:val="single" w:sz="8" w:space="0" w:color="auto"/>
              <w:right w:val="single" w:sz="8" w:space="0" w:color="FFFFFF" w:themeColor="background1"/>
            </w:tcBorders>
            <w:shd w:val="clear" w:color="auto" w:fill="2E74B5" w:themeFill="accent1" w:themeFillShade="BF"/>
            <w:vAlign w:val="center"/>
          </w:tcPr>
          <w:p w14:paraId="009C1494" w14:textId="77777777" w:rsidR="00B61FDA" w:rsidRDefault="00B61FDA" w:rsidP="00E03829">
            <w:pPr>
              <w:pStyle w:val="URSTableHeaderTextWhite"/>
              <w:jc w:val="left"/>
            </w:pPr>
          </w:p>
        </w:tc>
        <w:tc>
          <w:tcPr>
            <w:tcW w:w="1516" w:type="dxa"/>
            <w:tcBorders>
              <w:top w:val="single" w:sz="8" w:space="0" w:color="auto"/>
              <w:left w:val="single" w:sz="8" w:space="0" w:color="FFFFFF" w:themeColor="background1"/>
              <w:bottom w:val="single" w:sz="8" w:space="0" w:color="auto"/>
              <w:right w:val="single" w:sz="8" w:space="0" w:color="FFFFFF" w:themeColor="background1"/>
            </w:tcBorders>
            <w:shd w:val="clear" w:color="auto" w:fill="2E74B5" w:themeFill="accent1" w:themeFillShade="BF"/>
            <w:vAlign w:val="center"/>
          </w:tcPr>
          <w:p w14:paraId="7ECE2829" w14:textId="77777777" w:rsidR="00B61FDA" w:rsidRPr="00607C0C" w:rsidRDefault="00B61FDA" w:rsidP="00E03829">
            <w:pPr>
              <w:pStyle w:val="URSTableHeaderTextWhite"/>
              <w:jc w:val="right"/>
            </w:pPr>
            <w:r>
              <w:t>Power</w:t>
            </w:r>
            <w:r>
              <w:br/>
              <w:t>% Err (%)</w:t>
            </w:r>
          </w:p>
        </w:tc>
        <w:tc>
          <w:tcPr>
            <w:tcW w:w="1516" w:type="dxa"/>
            <w:tcBorders>
              <w:top w:val="single" w:sz="8" w:space="0" w:color="auto"/>
              <w:left w:val="single" w:sz="8" w:space="0" w:color="FFFFFF" w:themeColor="background1"/>
              <w:bottom w:val="single" w:sz="8" w:space="0" w:color="auto"/>
              <w:right w:val="single" w:sz="8" w:space="0" w:color="FFFFFF" w:themeColor="background1"/>
            </w:tcBorders>
            <w:shd w:val="clear" w:color="auto" w:fill="2E74B5" w:themeFill="accent1" w:themeFillShade="BF"/>
            <w:vAlign w:val="center"/>
          </w:tcPr>
          <w:p w14:paraId="45E7A827" w14:textId="77777777" w:rsidR="00B61FDA" w:rsidRPr="00607C0C" w:rsidRDefault="00B61FDA" w:rsidP="00E03829">
            <w:pPr>
              <w:pStyle w:val="URSTableHeaderTextWhite"/>
              <w:jc w:val="right"/>
            </w:pPr>
            <w:r>
              <w:t>Discharge P</w:t>
            </w:r>
            <w:r>
              <w:br/>
              <w:t>% Err (%)</w:t>
            </w:r>
          </w:p>
        </w:tc>
        <w:tc>
          <w:tcPr>
            <w:tcW w:w="1516" w:type="dxa"/>
            <w:tcBorders>
              <w:top w:val="single" w:sz="8" w:space="0" w:color="auto"/>
              <w:left w:val="single" w:sz="8" w:space="0" w:color="FFFFFF" w:themeColor="background1"/>
              <w:bottom w:val="single" w:sz="8" w:space="0" w:color="auto"/>
              <w:right w:val="single" w:sz="8" w:space="0" w:color="FFFFFF" w:themeColor="background1"/>
            </w:tcBorders>
            <w:shd w:val="clear" w:color="auto" w:fill="2E74B5" w:themeFill="accent1" w:themeFillShade="BF"/>
            <w:vAlign w:val="center"/>
          </w:tcPr>
          <w:p w14:paraId="632ABDE7" w14:textId="77777777" w:rsidR="00B61FDA" w:rsidRDefault="00B61FDA" w:rsidP="00E03829">
            <w:pPr>
              <w:pStyle w:val="URSTableHeaderTextWhite"/>
              <w:jc w:val="right"/>
            </w:pPr>
            <w:r>
              <w:t>Discharge T</w:t>
            </w:r>
            <w:r>
              <w:br/>
              <w:t>Diff (</w:t>
            </w:r>
            <w:r>
              <w:rPr>
                <w:rFonts w:cstheme="minorHAnsi"/>
              </w:rPr>
              <w:t>°</w:t>
            </w:r>
            <w:r>
              <w:t>F)</w:t>
            </w:r>
          </w:p>
        </w:tc>
        <w:tc>
          <w:tcPr>
            <w:tcW w:w="1517" w:type="dxa"/>
            <w:tcBorders>
              <w:top w:val="single" w:sz="8" w:space="0" w:color="auto"/>
              <w:left w:val="single" w:sz="8" w:space="0" w:color="FFFFFF" w:themeColor="background1"/>
              <w:bottom w:val="single" w:sz="8" w:space="0" w:color="auto"/>
              <w:right w:val="single" w:sz="8" w:space="0" w:color="auto"/>
            </w:tcBorders>
            <w:shd w:val="clear" w:color="auto" w:fill="2E74B5" w:themeFill="accent1" w:themeFillShade="BF"/>
            <w:vAlign w:val="center"/>
          </w:tcPr>
          <w:p w14:paraId="79C429AC" w14:textId="77777777" w:rsidR="00B61FDA" w:rsidRPr="00607C0C" w:rsidRDefault="00B61FDA" w:rsidP="00E03829">
            <w:pPr>
              <w:pStyle w:val="URSTableHeaderTextWhite"/>
              <w:jc w:val="right"/>
            </w:pPr>
            <w:r>
              <w:t>Efficiency</w:t>
            </w:r>
            <w:r>
              <w:br/>
              <w:t xml:space="preserve"> Diff (pp)</w:t>
            </w:r>
          </w:p>
        </w:tc>
      </w:tr>
      <w:tr w:rsidR="00B61FDA" w14:paraId="03733773" w14:textId="77777777" w:rsidTr="00E03829">
        <w:trPr>
          <w:cantSplit/>
          <w:jc w:val="center"/>
        </w:trPr>
        <w:tc>
          <w:tcPr>
            <w:tcW w:w="716" w:type="dxa"/>
            <w:tcBorders>
              <w:top w:val="single" w:sz="8" w:space="0" w:color="auto"/>
              <w:left w:val="single" w:sz="8" w:space="0" w:color="auto"/>
              <w:bottom w:val="nil"/>
              <w:right w:val="single" w:sz="8" w:space="0" w:color="auto"/>
            </w:tcBorders>
            <w:vAlign w:val="center"/>
          </w:tcPr>
          <w:p w14:paraId="3A7AB842" w14:textId="77777777" w:rsidR="00B61FDA" w:rsidRPr="00607C0C" w:rsidRDefault="00B61FDA" w:rsidP="00E03829">
            <w:pPr>
              <w:pStyle w:val="URSTableTextLeft"/>
            </w:pPr>
            <w:r>
              <w:t>1a</w:t>
            </w:r>
          </w:p>
        </w:tc>
        <w:tc>
          <w:tcPr>
            <w:tcW w:w="1516" w:type="dxa"/>
            <w:tcBorders>
              <w:top w:val="single" w:sz="8" w:space="0" w:color="auto"/>
              <w:left w:val="single" w:sz="8" w:space="0" w:color="auto"/>
              <w:bottom w:val="nil"/>
              <w:right w:val="single" w:sz="8" w:space="0" w:color="auto"/>
            </w:tcBorders>
            <w:vAlign w:val="center"/>
          </w:tcPr>
          <w:p w14:paraId="10FB9778" w14:textId="77777777" w:rsidR="00B61FDA" w:rsidRDefault="00B61FDA" w:rsidP="00E03829">
            <w:pPr>
              <w:pStyle w:val="URSTableTextRight"/>
            </w:pPr>
            <w:r>
              <w:t>5.39</w:t>
            </w:r>
          </w:p>
        </w:tc>
        <w:tc>
          <w:tcPr>
            <w:tcW w:w="1516" w:type="dxa"/>
            <w:tcBorders>
              <w:top w:val="single" w:sz="8" w:space="0" w:color="auto"/>
              <w:left w:val="single" w:sz="8" w:space="0" w:color="auto"/>
              <w:bottom w:val="nil"/>
              <w:right w:val="single" w:sz="8" w:space="0" w:color="auto"/>
            </w:tcBorders>
            <w:vAlign w:val="center"/>
          </w:tcPr>
          <w:p w14:paraId="1EEE81C1" w14:textId="77777777" w:rsidR="00B61FDA" w:rsidRDefault="00B61FDA" w:rsidP="00E03829">
            <w:pPr>
              <w:pStyle w:val="URSTableTextRight"/>
            </w:pPr>
            <w:r>
              <w:t>-0.89</w:t>
            </w:r>
          </w:p>
        </w:tc>
        <w:tc>
          <w:tcPr>
            <w:tcW w:w="1516" w:type="dxa"/>
            <w:tcBorders>
              <w:top w:val="single" w:sz="8" w:space="0" w:color="auto"/>
              <w:left w:val="single" w:sz="8" w:space="0" w:color="auto"/>
              <w:bottom w:val="nil"/>
              <w:right w:val="single" w:sz="8" w:space="0" w:color="auto"/>
            </w:tcBorders>
            <w:vAlign w:val="center"/>
          </w:tcPr>
          <w:p w14:paraId="3EF49491" w14:textId="77777777" w:rsidR="00B61FDA" w:rsidRDefault="00B61FDA" w:rsidP="00E03829">
            <w:pPr>
              <w:pStyle w:val="URSTableTextRight"/>
            </w:pPr>
            <w:r>
              <w:t>9.4</w:t>
            </w:r>
          </w:p>
        </w:tc>
        <w:tc>
          <w:tcPr>
            <w:tcW w:w="1517" w:type="dxa"/>
            <w:tcBorders>
              <w:top w:val="single" w:sz="8" w:space="0" w:color="auto"/>
              <w:left w:val="single" w:sz="8" w:space="0" w:color="auto"/>
              <w:bottom w:val="nil"/>
              <w:right w:val="single" w:sz="8" w:space="0" w:color="auto"/>
            </w:tcBorders>
            <w:vAlign w:val="center"/>
          </w:tcPr>
          <w:p w14:paraId="47F45525" w14:textId="77777777" w:rsidR="00B61FDA" w:rsidRDefault="00B61FDA" w:rsidP="00E03829">
            <w:pPr>
              <w:pStyle w:val="URSTableTextRight"/>
            </w:pPr>
            <w:r>
              <w:t>0.88</w:t>
            </w:r>
          </w:p>
        </w:tc>
      </w:tr>
      <w:tr w:rsidR="00B61FDA" w14:paraId="5FD716E5" w14:textId="77777777" w:rsidTr="00E03829">
        <w:trPr>
          <w:cantSplit/>
          <w:jc w:val="center"/>
        </w:trPr>
        <w:tc>
          <w:tcPr>
            <w:tcW w:w="716" w:type="dxa"/>
            <w:tcBorders>
              <w:top w:val="nil"/>
              <w:left w:val="single" w:sz="8" w:space="0" w:color="auto"/>
              <w:bottom w:val="single" w:sz="4" w:space="0" w:color="auto"/>
              <w:right w:val="single" w:sz="8" w:space="0" w:color="auto"/>
            </w:tcBorders>
            <w:vAlign w:val="center"/>
          </w:tcPr>
          <w:p w14:paraId="7622E36E" w14:textId="77777777" w:rsidR="00B61FDA" w:rsidRPr="00607C0C" w:rsidRDefault="00B61FDA" w:rsidP="00E03829">
            <w:pPr>
              <w:pStyle w:val="URSTableTextLeft"/>
            </w:pPr>
            <w:r>
              <w:t>1b</w:t>
            </w:r>
          </w:p>
        </w:tc>
        <w:tc>
          <w:tcPr>
            <w:tcW w:w="1516" w:type="dxa"/>
            <w:tcBorders>
              <w:top w:val="nil"/>
              <w:left w:val="single" w:sz="8" w:space="0" w:color="auto"/>
              <w:bottom w:val="single" w:sz="4" w:space="0" w:color="auto"/>
              <w:right w:val="single" w:sz="8" w:space="0" w:color="auto"/>
            </w:tcBorders>
            <w:vAlign w:val="center"/>
          </w:tcPr>
          <w:p w14:paraId="337BFD0E" w14:textId="77777777" w:rsidR="00B61FDA" w:rsidRDefault="00B61FDA" w:rsidP="00E03829">
            <w:pPr>
              <w:pStyle w:val="URSTableTextRight"/>
            </w:pPr>
            <w:r>
              <w:t>5.88</w:t>
            </w:r>
          </w:p>
        </w:tc>
        <w:tc>
          <w:tcPr>
            <w:tcW w:w="1516" w:type="dxa"/>
            <w:tcBorders>
              <w:top w:val="nil"/>
              <w:left w:val="single" w:sz="8" w:space="0" w:color="auto"/>
              <w:bottom w:val="single" w:sz="4" w:space="0" w:color="auto"/>
              <w:right w:val="single" w:sz="8" w:space="0" w:color="auto"/>
            </w:tcBorders>
            <w:vAlign w:val="center"/>
          </w:tcPr>
          <w:p w14:paraId="36A7D2EF" w14:textId="77777777" w:rsidR="00B61FDA" w:rsidRDefault="00B61FDA" w:rsidP="00E03829">
            <w:pPr>
              <w:pStyle w:val="URSTableTextRight"/>
            </w:pPr>
            <w:r>
              <w:t>0.00</w:t>
            </w:r>
          </w:p>
        </w:tc>
        <w:tc>
          <w:tcPr>
            <w:tcW w:w="1516" w:type="dxa"/>
            <w:tcBorders>
              <w:top w:val="nil"/>
              <w:left w:val="single" w:sz="8" w:space="0" w:color="auto"/>
              <w:bottom w:val="single" w:sz="4" w:space="0" w:color="auto"/>
              <w:right w:val="single" w:sz="8" w:space="0" w:color="auto"/>
            </w:tcBorders>
            <w:vAlign w:val="center"/>
          </w:tcPr>
          <w:p w14:paraId="5F53F449" w14:textId="77777777" w:rsidR="00B61FDA" w:rsidRDefault="00B61FDA" w:rsidP="00E03829">
            <w:pPr>
              <w:pStyle w:val="URSTableTextRight"/>
            </w:pPr>
            <w:r>
              <w:t>10.2</w:t>
            </w:r>
          </w:p>
        </w:tc>
        <w:tc>
          <w:tcPr>
            <w:tcW w:w="1517" w:type="dxa"/>
            <w:tcBorders>
              <w:top w:val="nil"/>
              <w:left w:val="single" w:sz="8" w:space="0" w:color="auto"/>
              <w:bottom w:val="single" w:sz="4" w:space="0" w:color="auto"/>
              <w:right w:val="single" w:sz="8" w:space="0" w:color="auto"/>
            </w:tcBorders>
            <w:vAlign w:val="center"/>
          </w:tcPr>
          <w:p w14:paraId="32CF9014" w14:textId="77777777" w:rsidR="00B61FDA" w:rsidRPr="00564C27" w:rsidRDefault="00B61FDA" w:rsidP="00E03829">
            <w:pPr>
              <w:pStyle w:val="URSTableTextRight"/>
            </w:pPr>
            <w:r>
              <w:t>0.68</w:t>
            </w:r>
          </w:p>
        </w:tc>
      </w:tr>
      <w:tr w:rsidR="00B61FDA" w14:paraId="51D7003D" w14:textId="77777777" w:rsidTr="00E03829">
        <w:trPr>
          <w:cantSplit/>
          <w:jc w:val="center"/>
        </w:trPr>
        <w:tc>
          <w:tcPr>
            <w:tcW w:w="716" w:type="dxa"/>
            <w:tcBorders>
              <w:top w:val="single" w:sz="4" w:space="0" w:color="auto"/>
              <w:left w:val="single" w:sz="8" w:space="0" w:color="auto"/>
              <w:bottom w:val="nil"/>
              <w:right w:val="single" w:sz="8" w:space="0" w:color="auto"/>
            </w:tcBorders>
            <w:shd w:val="clear" w:color="auto" w:fill="BDD6EE" w:themeFill="accent1" w:themeFillTint="66"/>
            <w:vAlign w:val="center"/>
          </w:tcPr>
          <w:p w14:paraId="599641E8" w14:textId="77777777" w:rsidR="00B61FDA" w:rsidRPr="00607C0C" w:rsidRDefault="00B61FDA" w:rsidP="00E03829">
            <w:pPr>
              <w:pStyle w:val="URSTableTextLeft"/>
            </w:pPr>
            <w:r>
              <w:t>2a</w:t>
            </w:r>
          </w:p>
        </w:tc>
        <w:tc>
          <w:tcPr>
            <w:tcW w:w="1516" w:type="dxa"/>
            <w:tcBorders>
              <w:top w:val="single" w:sz="4" w:space="0" w:color="auto"/>
              <w:left w:val="single" w:sz="8" w:space="0" w:color="auto"/>
              <w:bottom w:val="nil"/>
              <w:right w:val="single" w:sz="8" w:space="0" w:color="auto"/>
            </w:tcBorders>
            <w:shd w:val="clear" w:color="auto" w:fill="BDD6EE" w:themeFill="accent1" w:themeFillTint="66"/>
            <w:vAlign w:val="center"/>
          </w:tcPr>
          <w:p w14:paraId="746B3EA4" w14:textId="77777777" w:rsidR="00B61FDA" w:rsidRDefault="00B61FDA" w:rsidP="00E03829">
            <w:pPr>
              <w:pStyle w:val="URSTableTextRight"/>
            </w:pPr>
            <w:r>
              <w:t>5.81</w:t>
            </w:r>
          </w:p>
        </w:tc>
        <w:tc>
          <w:tcPr>
            <w:tcW w:w="1516" w:type="dxa"/>
            <w:tcBorders>
              <w:top w:val="single" w:sz="4" w:space="0" w:color="auto"/>
              <w:left w:val="single" w:sz="8" w:space="0" w:color="auto"/>
              <w:bottom w:val="nil"/>
              <w:right w:val="single" w:sz="8" w:space="0" w:color="auto"/>
            </w:tcBorders>
            <w:shd w:val="clear" w:color="auto" w:fill="BDD6EE" w:themeFill="accent1" w:themeFillTint="66"/>
            <w:vAlign w:val="center"/>
          </w:tcPr>
          <w:p w14:paraId="514EFFDB" w14:textId="77777777" w:rsidR="00B61FDA" w:rsidRDefault="00B61FDA" w:rsidP="00E03829">
            <w:pPr>
              <w:pStyle w:val="URSTableTextRight"/>
            </w:pPr>
            <w:r>
              <w:t>6.74</w:t>
            </w:r>
          </w:p>
        </w:tc>
        <w:tc>
          <w:tcPr>
            <w:tcW w:w="1516" w:type="dxa"/>
            <w:tcBorders>
              <w:top w:val="single" w:sz="4" w:space="0" w:color="auto"/>
              <w:left w:val="single" w:sz="8" w:space="0" w:color="auto"/>
              <w:bottom w:val="nil"/>
              <w:right w:val="single" w:sz="8" w:space="0" w:color="auto"/>
            </w:tcBorders>
            <w:shd w:val="clear" w:color="auto" w:fill="BDD6EE" w:themeFill="accent1" w:themeFillTint="66"/>
            <w:vAlign w:val="center"/>
          </w:tcPr>
          <w:p w14:paraId="5EBA4C26" w14:textId="77777777" w:rsidR="00B61FDA" w:rsidRDefault="00B61FDA" w:rsidP="00E03829">
            <w:pPr>
              <w:pStyle w:val="URSTableTextRight"/>
            </w:pPr>
            <w:r>
              <w:t>12.4</w:t>
            </w:r>
          </w:p>
        </w:tc>
        <w:tc>
          <w:tcPr>
            <w:tcW w:w="1517" w:type="dxa"/>
            <w:tcBorders>
              <w:top w:val="single" w:sz="4" w:space="0" w:color="auto"/>
              <w:left w:val="single" w:sz="8" w:space="0" w:color="auto"/>
              <w:bottom w:val="nil"/>
              <w:right w:val="single" w:sz="8" w:space="0" w:color="auto"/>
            </w:tcBorders>
            <w:shd w:val="clear" w:color="auto" w:fill="BDD6EE" w:themeFill="accent1" w:themeFillTint="66"/>
            <w:vAlign w:val="center"/>
          </w:tcPr>
          <w:p w14:paraId="2C08349C" w14:textId="77777777" w:rsidR="00B61FDA" w:rsidRDefault="00B61FDA" w:rsidP="00E03829">
            <w:pPr>
              <w:pStyle w:val="URSTableTextRight"/>
            </w:pPr>
            <w:r>
              <w:t>-0.33</w:t>
            </w:r>
          </w:p>
        </w:tc>
      </w:tr>
      <w:tr w:rsidR="00B61FDA" w14:paraId="73EF34A3" w14:textId="77777777" w:rsidTr="00E03829">
        <w:trPr>
          <w:cantSplit/>
          <w:jc w:val="center"/>
        </w:trPr>
        <w:tc>
          <w:tcPr>
            <w:tcW w:w="716" w:type="dxa"/>
            <w:tcBorders>
              <w:top w:val="nil"/>
              <w:left w:val="single" w:sz="8" w:space="0" w:color="auto"/>
              <w:bottom w:val="single" w:sz="4" w:space="0" w:color="auto"/>
              <w:right w:val="single" w:sz="8" w:space="0" w:color="auto"/>
            </w:tcBorders>
            <w:shd w:val="clear" w:color="auto" w:fill="BDD6EE" w:themeFill="accent1" w:themeFillTint="66"/>
            <w:vAlign w:val="center"/>
          </w:tcPr>
          <w:p w14:paraId="40310D82" w14:textId="77777777" w:rsidR="00B61FDA" w:rsidRPr="00607C0C" w:rsidRDefault="00B61FDA" w:rsidP="00E03829">
            <w:pPr>
              <w:pStyle w:val="URSTableTextLeft"/>
            </w:pPr>
            <w:r>
              <w:t>2b</w:t>
            </w:r>
          </w:p>
        </w:tc>
        <w:tc>
          <w:tcPr>
            <w:tcW w:w="1516" w:type="dxa"/>
            <w:tcBorders>
              <w:top w:val="nil"/>
              <w:left w:val="single" w:sz="8" w:space="0" w:color="auto"/>
              <w:bottom w:val="single" w:sz="4" w:space="0" w:color="auto"/>
              <w:right w:val="single" w:sz="8" w:space="0" w:color="auto"/>
            </w:tcBorders>
            <w:shd w:val="clear" w:color="auto" w:fill="BDD6EE" w:themeFill="accent1" w:themeFillTint="66"/>
            <w:vAlign w:val="center"/>
          </w:tcPr>
          <w:p w14:paraId="34E01CE7" w14:textId="77777777" w:rsidR="00B61FDA" w:rsidRDefault="00B61FDA" w:rsidP="00E03829">
            <w:pPr>
              <w:pStyle w:val="URSTableTextRight"/>
            </w:pPr>
            <w:r>
              <w:t>3.08</w:t>
            </w:r>
          </w:p>
        </w:tc>
        <w:tc>
          <w:tcPr>
            <w:tcW w:w="1516" w:type="dxa"/>
            <w:tcBorders>
              <w:top w:val="nil"/>
              <w:left w:val="single" w:sz="8" w:space="0" w:color="auto"/>
              <w:bottom w:val="single" w:sz="4" w:space="0" w:color="auto"/>
              <w:right w:val="single" w:sz="8" w:space="0" w:color="auto"/>
            </w:tcBorders>
            <w:shd w:val="clear" w:color="auto" w:fill="BDD6EE" w:themeFill="accent1" w:themeFillTint="66"/>
            <w:vAlign w:val="center"/>
          </w:tcPr>
          <w:p w14:paraId="14C19A3E" w14:textId="77777777" w:rsidR="00B61FDA" w:rsidRDefault="00B61FDA" w:rsidP="00E03829">
            <w:pPr>
              <w:pStyle w:val="URSTableTextRight"/>
            </w:pPr>
            <w:r>
              <w:t>0.00</w:t>
            </w:r>
          </w:p>
        </w:tc>
        <w:tc>
          <w:tcPr>
            <w:tcW w:w="1516" w:type="dxa"/>
            <w:tcBorders>
              <w:top w:val="nil"/>
              <w:left w:val="single" w:sz="8" w:space="0" w:color="auto"/>
              <w:bottom w:val="single" w:sz="4" w:space="0" w:color="auto"/>
              <w:right w:val="single" w:sz="8" w:space="0" w:color="auto"/>
            </w:tcBorders>
            <w:shd w:val="clear" w:color="auto" w:fill="BDD6EE" w:themeFill="accent1" w:themeFillTint="66"/>
            <w:vAlign w:val="center"/>
          </w:tcPr>
          <w:p w14:paraId="62470B92" w14:textId="77777777" w:rsidR="00B61FDA" w:rsidRDefault="00B61FDA" w:rsidP="00E03829">
            <w:pPr>
              <w:pStyle w:val="URSTableTextRight"/>
            </w:pPr>
            <w:r>
              <w:t>-6.8</w:t>
            </w:r>
          </w:p>
        </w:tc>
        <w:tc>
          <w:tcPr>
            <w:tcW w:w="1517" w:type="dxa"/>
            <w:tcBorders>
              <w:top w:val="nil"/>
              <w:left w:val="single" w:sz="8" w:space="0" w:color="auto"/>
              <w:bottom w:val="single" w:sz="4" w:space="0" w:color="auto"/>
              <w:right w:val="single" w:sz="8" w:space="0" w:color="auto"/>
            </w:tcBorders>
            <w:shd w:val="clear" w:color="auto" w:fill="BDD6EE" w:themeFill="accent1" w:themeFillTint="66"/>
            <w:vAlign w:val="center"/>
          </w:tcPr>
          <w:p w14:paraId="5A93D214" w14:textId="77777777" w:rsidR="00B61FDA" w:rsidRDefault="00B61FDA" w:rsidP="00E03829">
            <w:pPr>
              <w:pStyle w:val="URSTableTextRight"/>
            </w:pPr>
            <w:r>
              <w:t>-0.12</w:t>
            </w:r>
          </w:p>
        </w:tc>
      </w:tr>
      <w:tr w:rsidR="00B61FDA" w14:paraId="693EDDCE" w14:textId="77777777" w:rsidTr="00E03829">
        <w:trPr>
          <w:cantSplit/>
          <w:jc w:val="center"/>
        </w:trPr>
        <w:tc>
          <w:tcPr>
            <w:tcW w:w="716" w:type="dxa"/>
            <w:tcBorders>
              <w:top w:val="single" w:sz="4" w:space="0" w:color="auto"/>
              <w:left w:val="single" w:sz="8" w:space="0" w:color="auto"/>
              <w:bottom w:val="nil"/>
              <w:right w:val="single" w:sz="8" w:space="0" w:color="auto"/>
            </w:tcBorders>
            <w:vAlign w:val="center"/>
          </w:tcPr>
          <w:p w14:paraId="3AC33638" w14:textId="77777777" w:rsidR="00B61FDA" w:rsidRDefault="00B61FDA" w:rsidP="00E03829">
            <w:pPr>
              <w:pStyle w:val="URSTableTextLeft"/>
            </w:pPr>
            <w:r>
              <w:t>3a</w:t>
            </w:r>
          </w:p>
        </w:tc>
        <w:tc>
          <w:tcPr>
            <w:tcW w:w="1516" w:type="dxa"/>
            <w:tcBorders>
              <w:top w:val="single" w:sz="4" w:space="0" w:color="auto"/>
              <w:left w:val="single" w:sz="8" w:space="0" w:color="auto"/>
              <w:bottom w:val="nil"/>
              <w:right w:val="single" w:sz="8" w:space="0" w:color="auto"/>
            </w:tcBorders>
            <w:vAlign w:val="center"/>
          </w:tcPr>
          <w:p w14:paraId="6E03D67C" w14:textId="77777777" w:rsidR="00B61FDA" w:rsidRDefault="00B61FDA" w:rsidP="00E03829">
            <w:pPr>
              <w:pStyle w:val="URSTableTextRight"/>
            </w:pPr>
            <w:r>
              <w:t>-0.09</w:t>
            </w:r>
          </w:p>
        </w:tc>
        <w:tc>
          <w:tcPr>
            <w:tcW w:w="1516" w:type="dxa"/>
            <w:tcBorders>
              <w:top w:val="single" w:sz="4" w:space="0" w:color="auto"/>
              <w:left w:val="single" w:sz="8" w:space="0" w:color="auto"/>
              <w:bottom w:val="nil"/>
              <w:right w:val="single" w:sz="8" w:space="0" w:color="auto"/>
            </w:tcBorders>
            <w:vAlign w:val="center"/>
          </w:tcPr>
          <w:p w14:paraId="24485294" w14:textId="77777777" w:rsidR="00B61FDA" w:rsidRDefault="00B61FDA" w:rsidP="00E03829">
            <w:pPr>
              <w:pStyle w:val="URSTableTextRight"/>
            </w:pPr>
            <w:r>
              <w:t>-0.21</w:t>
            </w:r>
          </w:p>
        </w:tc>
        <w:tc>
          <w:tcPr>
            <w:tcW w:w="1516" w:type="dxa"/>
            <w:tcBorders>
              <w:top w:val="single" w:sz="4" w:space="0" w:color="auto"/>
              <w:left w:val="single" w:sz="8" w:space="0" w:color="auto"/>
              <w:bottom w:val="nil"/>
              <w:right w:val="single" w:sz="8" w:space="0" w:color="auto"/>
            </w:tcBorders>
            <w:vAlign w:val="center"/>
          </w:tcPr>
          <w:p w14:paraId="0594B13D" w14:textId="77777777" w:rsidR="00B61FDA" w:rsidRDefault="00B61FDA" w:rsidP="00E03829">
            <w:pPr>
              <w:pStyle w:val="URSTableTextRight"/>
            </w:pPr>
            <w:r>
              <w:t>10.6</w:t>
            </w:r>
          </w:p>
        </w:tc>
        <w:tc>
          <w:tcPr>
            <w:tcW w:w="1517" w:type="dxa"/>
            <w:tcBorders>
              <w:top w:val="single" w:sz="4" w:space="0" w:color="auto"/>
              <w:left w:val="single" w:sz="8" w:space="0" w:color="auto"/>
              <w:bottom w:val="nil"/>
              <w:right w:val="single" w:sz="8" w:space="0" w:color="auto"/>
            </w:tcBorders>
            <w:vAlign w:val="center"/>
          </w:tcPr>
          <w:p w14:paraId="346030DA" w14:textId="77777777" w:rsidR="00B61FDA" w:rsidRDefault="00B61FDA" w:rsidP="00E03829">
            <w:pPr>
              <w:pStyle w:val="URSTableTextRight"/>
            </w:pPr>
            <w:r>
              <w:t>0.78</w:t>
            </w:r>
          </w:p>
        </w:tc>
      </w:tr>
      <w:tr w:rsidR="00B61FDA" w14:paraId="089F761E" w14:textId="77777777" w:rsidTr="00E03829">
        <w:trPr>
          <w:cantSplit/>
          <w:jc w:val="center"/>
        </w:trPr>
        <w:tc>
          <w:tcPr>
            <w:tcW w:w="716" w:type="dxa"/>
            <w:tcBorders>
              <w:top w:val="nil"/>
              <w:left w:val="single" w:sz="8" w:space="0" w:color="auto"/>
              <w:bottom w:val="single" w:sz="4" w:space="0" w:color="auto"/>
              <w:right w:val="single" w:sz="8" w:space="0" w:color="auto"/>
            </w:tcBorders>
            <w:vAlign w:val="center"/>
          </w:tcPr>
          <w:p w14:paraId="2BD01409" w14:textId="77777777" w:rsidR="00B61FDA" w:rsidRDefault="00B61FDA" w:rsidP="00E03829">
            <w:pPr>
              <w:pStyle w:val="URSTableTextLeft"/>
            </w:pPr>
            <w:r>
              <w:t>3b</w:t>
            </w:r>
          </w:p>
        </w:tc>
        <w:tc>
          <w:tcPr>
            <w:tcW w:w="1516" w:type="dxa"/>
            <w:tcBorders>
              <w:top w:val="nil"/>
              <w:left w:val="single" w:sz="8" w:space="0" w:color="auto"/>
              <w:bottom w:val="single" w:sz="4" w:space="0" w:color="auto"/>
              <w:right w:val="single" w:sz="8" w:space="0" w:color="auto"/>
            </w:tcBorders>
            <w:vAlign w:val="center"/>
          </w:tcPr>
          <w:p w14:paraId="689D5BD5" w14:textId="77777777" w:rsidR="00B61FDA" w:rsidRDefault="00B61FDA" w:rsidP="00E03829">
            <w:pPr>
              <w:pStyle w:val="URSTableTextRight"/>
            </w:pPr>
            <w:r>
              <w:t>-1.79</w:t>
            </w:r>
          </w:p>
        </w:tc>
        <w:tc>
          <w:tcPr>
            <w:tcW w:w="1516" w:type="dxa"/>
            <w:tcBorders>
              <w:top w:val="nil"/>
              <w:left w:val="single" w:sz="8" w:space="0" w:color="auto"/>
              <w:bottom w:val="single" w:sz="4" w:space="0" w:color="auto"/>
              <w:right w:val="single" w:sz="8" w:space="0" w:color="auto"/>
            </w:tcBorders>
            <w:vAlign w:val="center"/>
          </w:tcPr>
          <w:p w14:paraId="77D8EDEA" w14:textId="77777777" w:rsidR="00B61FDA" w:rsidRDefault="00B61FDA" w:rsidP="00E03829">
            <w:pPr>
              <w:pStyle w:val="URSTableTextRight"/>
            </w:pPr>
            <w:r>
              <w:t>0.00</w:t>
            </w:r>
          </w:p>
        </w:tc>
        <w:tc>
          <w:tcPr>
            <w:tcW w:w="1516" w:type="dxa"/>
            <w:tcBorders>
              <w:top w:val="nil"/>
              <w:left w:val="single" w:sz="8" w:space="0" w:color="auto"/>
              <w:bottom w:val="single" w:sz="4" w:space="0" w:color="auto"/>
              <w:right w:val="single" w:sz="8" w:space="0" w:color="auto"/>
            </w:tcBorders>
            <w:vAlign w:val="center"/>
          </w:tcPr>
          <w:p w14:paraId="582C2DA8" w14:textId="77777777" w:rsidR="00B61FDA" w:rsidRDefault="00B61FDA" w:rsidP="00E03829">
            <w:pPr>
              <w:pStyle w:val="URSTableTextRight"/>
            </w:pPr>
            <w:r>
              <w:t>-3.12</w:t>
            </w:r>
          </w:p>
        </w:tc>
        <w:tc>
          <w:tcPr>
            <w:tcW w:w="1517" w:type="dxa"/>
            <w:tcBorders>
              <w:top w:val="nil"/>
              <w:left w:val="single" w:sz="8" w:space="0" w:color="auto"/>
              <w:bottom w:val="single" w:sz="4" w:space="0" w:color="auto"/>
              <w:right w:val="single" w:sz="8" w:space="0" w:color="auto"/>
            </w:tcBorders>
            <w:vAlign w:val="center"/>
          </w:tcPr>
          <w:p w14:paraId="31E0656B" w14:textId="77777777" w:rsidR="00B61FDA" w:rsidRDefault="00B61FDA" w:rsidP="00E03829">
            <w:pPr>
              <w:pStyle w:val="URSTableTextRight"/>
            </w:pPr>
            <w:r>
              <w:t>0.95</w:t>
            </w:r>
          </w:p>
        </w:tc>
      </w:tr>
      <w:tr w:rsidR="00B61FDA" w14:paraId="07F5D803" w14:textId="77777777" w:rsidTr="00E03829">
        <w:trPr>
          <w:cantSplit/>
          <w:jc w:val="center"/>
        </w:trPr>
        <w:tc>
          <w:tcPr>
            <w:tcW w:w="716" w:type="dxa"/>
            <w:tcBorders>
              <w:top w:val="single" w:sz="4" w:space="0" w:color="auto"/>
              <w:left w:val="single" w:sz="8" w:space="0" w:color="auto"/>
              <w:bottom w:val="nil"/>
              <w:right w:val="single" w:sz="8" w:space="0" w:color="auto"/>
            </w:tcBorders>
            <w:shd w:val="clear" w:color="auto" w:fill="BDD6EE" w:themeFill="accent1" w:themeFillTint="66"/>
            <w:vAlign w:val="center"/>
          </w:tcPr>
          <w:p w14:paraId="688311DF" w14:textId="77777777" w:rsidR="00B61FDA" w:rsidRDefault="00B61FDA" w:rsidP="00E03829">
            <w:pPr>
              <w:pStyle w:val="URSTableTextLeft"/>
            </w:pPr>
            <w:r>
              <w:t>4a</w:t>
            </w:r>
          </w:p>
        </w:tc>
        <w:tc>
          <w:tcPr>
            <w:tcW w:w="1516" w:type="dxa"/>
            <w:tcBorders>
              <w:top w:val="single" w:sz="4" w:space="0" w:color="auto"/>
              <w:left w:val="single" w:sz="8" w:space="0" w:color="auto"/>
              <w:right w:val="single" w:sz="8" w:space="0" w:color="auto"/>
            </w:tcBorders>
            <w:shd w:val="clear" w:color="auto" w:fill="BDD6EE" w:themeFill="accent1" w:themeFillTint="66"/>
            <w:vAlign w:val="center"/>
          </w:tcPr>
          <w:p w14:paraId="075181F7" w14:textId="77777777" w:rsidR="00B61FDA" w:rsidRDefault="00B61FDA" w:rsidP="00E03829">
            <w:pPr>
              <w:pStyle w:val="URSTableTextRight"/>
            </w:pPr>
            <w:r>
              <w:t>0.75</w:t>
            </w:r>
          </w:p>
        </w:tc>
        <w:tc>
          <w:tcPr>
            <w:tcW w:w="1516" w:type="dxa"/>
            <w:tcBorders>
              <w:top w:val="single" w:sz="4" w:space="0" w:color="auto"/>
              <w:left w:val="single" w:sz="8" w:space="0" w:color="auto"/>
              <w:right w:val="single" w:sz="8" w:space="0" w:color="auto"/>
            </w:tcBorders>
            <w:shd w:val="clear" w:color="auto" w:fill="BDD6EE" w:themeFill="accent1" w:themeFillTint="66"/>
            <w:vAlign w:val="center"/>
          </w:tcPr>
          <w:p w14:paraId="5CF38E10" w14:textId="77777777" w:rsidR="00B61FDA" w:rsidRDefault="00B61FDA" w:rsidP="00E03829">
            <w:pPr>
              <w:pStyle w:val="URSTableTextRight"/>
            </w:pPr>
            <w:r>
              <w:t>9.12</w:t>
            </w:r>
          </w:p>
        </w:tc>
        <w:tc>
          <w:tcPr>
            <w:tcW w:w="1516" w:type="dxa"/>
            <w:tcBorders>
              <w:top w:val="single" w:sz="4" w:space="0" w:color="auto"/>
              <w:left w:val="single" w:sz="8" w:space="0" w:color="auto"/>
              <w:right w:val="single" w:sz="8" w:space="0" w:color="auto"/>
            </w:tcBorders>
            <w:shd w:val="clear" w:color="auto" w:fill="BDD6EE" w:themeFill="accent1" w:themeFillTint="66"/>
            <w:vAlign w:val="center"/>
          </w:tcPr>
          <w:p w14:paraId="069DD189" w14:textId="77777777" w:rsidR="00B61FDA" w:rsidRDefault="00B61FDA" w:rsidP="00E03829">
            <w:pPr>
              <w:pStyle w:val="URSTableTextRight"/>
            </w:pPr>
            <w:r>
              <w:t>11.82</w:t>
            </w:r>
          </w:p>
        </w:tc>
        <w:tc>
          <w:tcPr>
            <w:tcW w:w="1517" w:type="dxa"/>
            <w:tcBorders>
              <w:top w:val="single" w:sz="4" w:space="0" w:color="auto"/>
              <w:left w:val="single" w:sz="8" w:space="0" w:color="auto"/>
              <w:right w:val="single" w:sz="8" w:space="0" w:color="auto"/>
            </w:tcBorders>
            <w:shd w:val="clear" w:color="auto" w:fill="BDD6EE" w:themeFill="accent1" w:themeFillTint="66"/>
            <w:vAlign w:val="center"/>
          </w:tcPr>
          <w:p w14:paraId="6F7C2073" w14:textId="77777777" w:rsidR="00B61FDA" w:rsidRDefault="00B61FDA" w:rsidP="00E03829">
            <w:pPr>
              <w:pStyle w:val="URSTableTextRight"/>
            </w:pPr>
            <w:r>
              <w:t>0.46</w:t>
            </w:r>
          </w:p>
        </w:tc>
      </w:tr>
      <w:tr w:rsidR="00B61FDA" w14:paraId="1F11D1CB" w14:textId="77777777" w:rsidTr="00E03829">
        <w:trPr>
          <w:cantSplit/>
          <w:jc w:val="center"/>
        </w:trPr>
        <w:tc>
          <w:tcPr>
            <w:tcW w:w="716" w:type="dxa"/>
            <w:tcBorders>
              <w:top w:val="nil"/>
              <w:left w:val="single" w:sz="8" w:space="0" w:color="auto"/>
              <w:bottom w:val="single" w:sz="8" w:space="0" w:color="auto"/>
              <w:right w:val="single" w:sz="8" w:space="0" w:color="auto"/>
            </w:tcBorders>
            <w:shd w:val="clear" w:color="auto" w:fill="BDD6EE" w:themeFill="accent1" w:themeFillTint="66"/>
            <w:vAlign w:val="center"/>
          </w:tcPr>
          <w:p w14:paraId="7D6CA4DB" w14:textId="77777777" w:rsidR="00B61FDA" w:rsidRDefault="00B61FDA" w:rsidP="00E03829">
            <w:pPr>
              <w:pStyle w:val="URSTableTextLeft"/>
            </w:pPr>
            <w:r>
              <w:t>4c</w:t>
            </w:r>
          </w:p>
        </w:tc>
        <w:tc>
          <w:tcPr>
            <w:tcW w:w="1516" w:type="dxa"/>
            <w:tcBorders>
              <w:left w:val="single" w:sz="8" w:space="0" w:color="auto"/>
              <w:bottom w:val="single" w:sz="8" w:space="0" w:color="auto"/>
              <w:right w:val="single" w:sz="8" w:space="0" w:color="auto"/>
            </w:tcBorders>
            <w:shd w:val="clear" w:color="auto" w:fill="BDD6EE" w:themeFill="accent1" w:themeFillTint="66"/>
            <w:vAlign w:val="center"/>
          </w:tcPr>
          <w:p w14:paraId="4BFD677C" w14:textId="77777777" w:rsidR="00B61FDA" w:rsidRDefault="00B61FDA" w:rsidP="00E03829">
            <w:pPr>
              <w:pStyle w:val="URSTableTextRight"/>
            </w:pPr>
            <w:r>
              <w:t>-6.11</w:t>
            </w:r>
          </w:p>
        </w:tc>
        <w:tc>
          <w:tcPr>
            <w:tcW w:w="1516" w:type="dxa"/>
            <w:tcBorders>
              <w:left w:val="single" w:sz="8" w:space="0" w:color="auto"/>
              <w:bottom w:val="single" w:sz="8" w:space="0" w:color="auto"/>
              <w:right w:val="single" w:sz="8" w:space="0" w:color="auto"/>
            </w:tcBorders>
            <w:shd w:val="clear" w:color="auto" w:fill="BDD6EE" w:themeFill="accent1" w:themeFillTint="66"/>
            <w:vAlign w:val="center"/>
          </w:tcPr>
          <w:p w14:paraId="5377D8B0" w14:textId="77777777" w:rsidR="00B61FDA" w:rsidRDefault="00B61FDA" w:rsidP="00E03829">
            <w:pPr>
              <w:pStyle w:val="URSTableTextRight"/>
            </w:pPr>
            <w:r>
              <w:t>0.00</w:t>
            </w:r>
          </w:p>
        </w:tc>
        <w:tc>
          <w:tcPr>
            <w:tcW w:w="1516" w:type="dxa"/>
            <w:tcBorders>
              <w:left w:val="single" w:sz="8" w:space="0" w:color="auto"/>
              <w:bottom w:val="single" w:sz="8" w:space="0" w:color="auto"/>
              <w:right w:val="single" w:sz="8" w:space="0" w:color="auto"/>
            </w:tcBorders>
            <w:shd w:val="clear" w:color="auto" w:fill="BDD6EE" w:themeFill="accent1" w:themeFillTint="66"/>
            <w:vAlign w:val="center"/>
          </w:tcPr>
          <w:p w14:paraId="37C0AD35" w14:textId="77777777" w:rsidR="00B61FDA" w:rsidRDefault="00B61FDA" w:rsidP="00E03829">
            <w:pPr>
              <w:pStyle w:val="URSTableTextRight"/>
            </w:pPr>
            <w:r>
              <w:t>1.85</w:t>
            </w:r>
          </w:p>
        </w:tc>
        <w:tc>
          <w:tcPr>
            <w:tcW w:w="1517" w:type="dxa"/>
            <w:tcBorders>
              <w:left w:val="single" w:sz="8" w:space="0" w:color="auto"/>
              <w:bottom w:val="single" w:sz="8" w:space="0" w:color="auto"/>
              <w:right w:val="single" w:sz="8" w:space="0" w:color="auto"/>
            </w:tcBorders>
            <w:shd w:val="clear" w:color="auto" w:fill="BDD6EE" w:themeFill="accent1" w:themeFillTint="66"/>
            <w:vAlign w:val="center"/>
          </w:tcPr>
          <w:p w14:paraId="75C198DA" w14:textId="77777777" w:rsidR="00B61FDA" w:rsidRDefault="00B61FDA" w:rsidP="00E03829">
            <w:pPr>
              <w:pStyle w:val="URSTableTextRight"/>
            </w:pPr>
            <w:r>
              <w:t>0.83</w:t>
            </w:r>
          </w:p>
        </w:tc>
      </w:tr>
    </w:tbl>
    <w:p w14:paraId="09AA101F" w14:textId="77777777" w:rsidR="00B61FDA" w:rsidRDefault="00B61FDA" w:rsidP="00B61FDA">
      <w:pPr>
        <w:pStyle w:val="URSNormal"/>
      </w:pPr>
      <w:r>
        <w:t xml:space="preserve">From </w:t>
      </w:r>
      <w:r w:rsidRPr="005F2ACE">
        <w:t>Table</w:t>
      </w:r>
      <w:r>
        <w:t xml:space="preserve"> 38</w:t>
      </w:r>
      <w:r w:rsidRPr="005F2ACE">
        <w:t xml:space="preserve"> it</w:t>
      </w:r>
      <w:r>
        <w:t xml:space="preserve"> appears that the simulation provides reasonable results for the integral gear case. All results are within 10% of the compressor quotes.</w:t>
      </w:r>
    </w:p>
    <w:p w14:paraId="5C3931A7" w14:textId="77777777" w:rsidR="00B61FDA" w:rsidRDefault="00B61FDA" w:rsidP="00B61FDA">
      <w:pPr>
        <w:pStyle w:val="URSHeadingsNumberedLeft22"/>
      </w:pPr>
      <w:bookmarkStart w:id="92" w:name="_Toc335724023"/>
      <w:bookmarkStart w:id="93" w:name="_Toc400906924"/>
      <w:bookmarkStart w:id="94" w:name="_Toc509932405"/>
      <w:r>
        <w:t>Results for Typical Feed</w:t>
      </w:r>
      <w:bookmarkEnd w:id="92"/>
      <w:bookmarkEnd w:id="93"/>
      <w:bookmarkEnd w:id="94"/>
    </w:p>
    <w:p w14:paraId="1932BCF2" w14:textId="77777777" w:rsidR="00B61FDA" w:rsidRDefault="00B61FDA" w:rsidP="00B61FDA">
      <w:pPr>
        <w:pStyle w:val="URSNormal"/>
      </w:pPr>
      <w:r>
        <w:t>Two types of compressors, integral gear and inline, were compared for a typical CO</w:t>
      </w:r>
      <w:r w:rsidRPr="002D0691">
        <w:rPr>
          <w:vertAlign w:val="subscript"/>
        </w:rPr>
        <w:t>2</w:t>
      </w:r>
      <w:r>
        <w:t xml:space="preserve"> stream from a solid sorbent capture process at a 650 MW coal-fired power plant. The compressors were assumed to have a combined mechanical/driver efficiency of 97%. Covered impellers were used for stages with diameters less than 400 mm, otherwise open impellers were used. The comparison includes a TEG drying system that reduces the water content of the CO</w:t>
      </w:r>
      <w:r w:rsidRPr="00AD7A85">
        <w:rPr>
          <w:vertAlign w:val="subscript"/>
        </w:rPr>
        <w:t>2</w:t>
      </w:r>
      <w:r>
        <w:t xml:space="preserve"> to 150 ppm on a mole basis. All intercoolers were assumed to cool to 104°F with a pressure drop of 1.45 psi. The drying system was assumed to have a pressure drop of 5 psi.</w:t>
      </w:r>
    </w:p>
    <w:p w14:paraId="4A874B42" w14:textId="77777777" w:rsidR="00B61FDA" w:rsidRDefault="00B61FDA" w:rsidP="00B61FDA">
      <w:pPr>
        <w:pStyle w:val="URSNormal"/>
      </w:pPr>
      <w:r w:rsidRPr="005F2ACE">
        <w:t>Table</w:t>
      </w:r>
      <w:r>
        <w:t xml:space="preserve"> 39</w:t>
      </w:r>
      <w:r w:rsidRPr="005F2ACE">
        <w:t xml:space="preserve"> shows</w:t>
      </w:r>
      <w:r>
        <w:t xml:space="preserve"> the inlet and outlet conditions of the compressors. The CO</w:t>
      </w:r>
      <w:r w:rsidRPr="0073765A">
        <w:rPr>
          <w:vertAlign w:val="subscript"/>
        </w:rPr>
        <w:t>2</w:t>
      </w:r>
      <w:r>
        <w:t xml:space="preserve"> stream represents half of the total flow from the capture process.</w:t>
      </w:r>
    </w:p>
    <w:p w14:paraId="435EF76C" w14:textId="1A5F3046" w:rsidR="00B61FDA" w:rsidRPr="005F2ACE" w:rsidRDefault="00B61FDA" w:rsidP="00B61FDA">
      <w:pPr>
        <w:pStyle w:val="URSCaptionTable"/>
      </w:pPr>
      <w:bookmarkStart w:id="95" w:name="_Toc432672566"/>
      <w:bookmarkStart w:id="96" w:name="_Toc509932463"/>
      <w:r w:rsidRPr="005F2ACE">
        <w:t xml:space="preserve">Table </w:t>
      </w:r>
      <w:fldSimple w:instr=" SEQ Table \* ARABIC ">
        <w:r w:rsidR="005C3BD7">
          <w:rPr>
            <w:noProof/>
          </w:rPr>
          <w:t>5</w:t>
        </w:r>
      </w:fldSimple>
      <w:r w:rsidRPr="005F2ACE">
        <w:t>: Solid Sorbent Capture, CO</w:t>
      </w:r>
      <w:r w:rsidRPr="005F2ACE">
        <w:rPr>
          <w:vertAlign w:val="subscript"/>
        </w:rPr>
        <w:t>2</w:t>
      </w:r>
      <w:r w:rsidRPr="005F2ACE">
        <w:t xml:space="preserve"> Stream Conditions</w:t>
      </w:r>
      <w:bookmarkEnd w:id="95"/>
      <w:bookmarkEnd w:id="96"/>
    </w:p>
    <w:tbl>
      <w:tblPr>
        <w:tblStyle w:val="TableGrid"/>
        <w:tblW w:w="0" w:type="auto"/>
        <w:jc w:val="center"/>
        <w:tblLook w:val="04A0" w:firstRow="1" w:lastRow="0" w:firstColumn="1" w:lastColumn="0" w:noHBand="0" w:noVBand="1"/>
      </w:tblPr>
      <w:tblGrid>
        <w:gridCol w:w="2065"/>
        <w:gridCol w:w="1080"/>
        <w:gridCol w:w="1080"/>
      </w:tblGrid>
      <w:tr w:rsidR="00B61FDA" w14:paraId="15FC39C3" w14:textId="77777777" w:rsidTr="00E03829">
        <w:trPr>
          <w:cantSplit/>
          <w:tblHeader/>
          <w:jc w:val="center"/>
        </w:trPr>
        <w:tc>
          <w:tcPr>
            <w:tcW w:w="2065" w:type="dxa"/>
            <w:tcBorders>
              <w:right w:val="single" w:sz="4" w:space="0" w:color="FFFFFF" w:themeColor="background1"/>
            </w:tcBorders>
            <w:shd w:val="clear" w:color="auto" w:fill="2E74B5" w:themeFill="accent1" w:themeFillShade="BF"/>
            <w:vAlign w:val="center"/>
          </w:tcPr>
          <w:p w14:paraId="2D46B8E9" w14:textId="77777777" w:rsidR="00B61FDA" w:rsidRDefault="00B61FDA" w:rsidP="00E03829">
            <w:pPr>
              <w:pStyle w:val="URSTableHeaderTextWhite"/>
              <w:jc w:val="left"/>
            </w:pPr>
          </w:p>
        </w:tc>
        <w:tc>
          <w:tcPr>
            <w:tcW w:w="1080" w:type="dxa"/>
            <w:tcBorders>
              <w:left w:val="single" w:sz="4" w:space="0" w:color="FFFFFF" w:themeColor="background1"/>
              <w:right w:val="single" w:sz="4" w:space="0" w:color="FFFFFF" w:themeColor="background1"/>
            </w:tcBorders>
            <w:shd w:val="clear" w:color="auto" w:fill="2E74B5" w:themeFill="accent1" w:themeFillShade="BF"/>
            <w:vAlign w:val="center"/>
          </w:tcPr>
          <w:p w14:paraId="0D3091D9" w14:textId="77777777" w:rsidR="00B61FDA" w:rsidRPr="00684E65" w:rsidRDefault="00B61FDA" w:rsidP="00E03829">
            <w:pPr>
              <w:pStyle w:val="URSTableHeaderTextWhite"/>
              <w:jc w:val="right"/>
            </w:pPr>
            <w:r w:rsidRPr="00684E65">
              <w:t>Inlet</w:t>
            </w:r>
          </w:p>
        </w:tc>
        <w:tc>
          <w:tcPr>
            <w:tcW w:w="1080" w:type="dxa"/>
            <w:tcBorders>
              <w:left w:val="single" w:sz="4" w:space="0" w:color="FFFFFF" w:themeColor="background1"/>
            </w:tcBorders>
            <w:shd w:val="clear" w:color="auto" w:fill="2E74B5" w:themeFill="accent1" w:themeFillShade="BF"/>
            <w:vAlign w:val="center"/>
          </w:tcPr>
          <w:p w14:paraId="1B57E516" w14:textId="77777777" w:rsidR="00B61FDA" w:rsidRPr="00684E65" w:rsidRDefault="00B61FDA" w:rsidP="00E03829">
            <w:pPr>
              <w:pStyle w:val="URSTableHeaderTextWhite"/>
              <w:jc w:val="right"/>
            </w:pPr>
            <w:r w:rsidRPr="00684E65">
              <w:t>Outlet</w:t>
            </w:r>
          </w:p>
        </w:tc>
      </w:tr>
      <w:tr w:rsidR="00B61FDA" w14:paraId="4BA07A6C" w14:textId="77777777" w:rsidTr="00E03829">
        <w:trPr>
          <w:cantSplit/>
          <w:jc w:val="center"/>
        </w:trPr>
        <w:tc>
          <w:tcPr>
            <w:tcW w:w="2065" w:type="dxa"/>
            <w:vAlign w:val="center"/>
          </w:tcPr>
          <w:p w14:paraId="0840AD3C" w14:textId="77777777" w:rsidR="00B61FDA" w:rsidRPr="00684E65" w:rsidRDefault="00B61FDA" w:rsidP="00E03829">
            <w:pPr>
              <w:pStyle w:val="URSTableTextLeft"/>
            </w:pPr>
            <w:r w:rsidRPr="00684E65">
              <w:t>Flow Rate (lbmol/hr)</w:t>
            </w:r>
          </w:p>
        </w:tc>
        <w:tc>
          <w:tcPr>
            <w:tcW w:w="1080" w:type="dxa"/>
            <w:vAlign w:val="center"/>
          </w:tcPr>
          <w:p w14:paraId="34427D89" w14:textId="77777777" w:rsidR="00B61FDA" w:rsidRDefault="00B61FDA" w:rsidP="00E03829">
            <w:pPr>
              <w:pStyle w:val="URSTableTextRight"/>
            </w:pPr>
            <w:r>
              <w:t>12,530</w:t>
            </w:r>
          </w:p>
        </w:tc>
        <w:tc>
          <w:tcPr>
            <w:tcW w:w="1080" w:type="dxa"/>
            <w:vAlign w:val="center"/>
          </w:tcPr>
          <w:p w14:paraId="75D6C715" w14:textId="77777777" w:rsidR="00B61FDA" w:rsidRDefault="00B61FDA" w:rsidP="00E03829">
            <w:pPr>
              <w:pStyle w:val="URSTableTextRight"/>
            </w:pPr>
            <w:r>
              <w:t>11,780</w:t>
            </w:r>
          </w:p>
        </w:tc>
      </w:tr>
      <w:tr w:rsidR="00B61FDA" w14:paraId="3C8E1F07" w14:textId="77777777" w:rsidTr="00E03829">
        <w:trPr>
          <w:cantSplit/>
          <w:jc w:val="center"/>
        </w:trPr>
        <w:tc>
          <w:tcPr>
            <w:tcW w:w="2065" w:type="dxa"/>
            <w:shd w:val="clear" w:color="auto" w:fill="BDD6EE" w:themeFill="accent1" w:themeFillTint="66"/>
            <w:vAlign w:val="center"/>
          </w:tcPr>
          <w:p w14:paraId="66855C92" w14:textId="77777777" w:rsidR="00B61FDA" w:rsidRPr="00684E65" w:rsidRDefault="00B61FDA" w:rsidP="00E03829">
            <w:pPr>
              <w:pStyle w:val="URSTableTextLeft"/>
            </w:pPr>
            <w:r w:rsidRPr="00684E65">
              <w:t>Temperature (F)</w:t>
            </w:r>
          </w:p>
        </w:tc>
        <w:tc>
          <w:tcPr>
            <w:tcW w:w="1080" w:type="dxa"/>
            <w:shd w:val="clear" w:color="auto" w:fill="BDD6EE" w:themeFill="accent1" w:themeFillTint="66"/>
            <w:vAlign w:val="center"/>
          </w:tcPr>
          <w:p w14:paraId="253D36FD" w14:textId="77777777" w:rsidR="00B61FDA" w:rsidRDefault="00B61FDA" w:rsidP="00E03829">
            <w:pPr>
              <w:pStyle w:val="URSTableTextRight"/>
            </w:pPr>
            <w:r>
              <w:t>104</w:t>
            </w:r>
          </w:p>
        </w:tc>
        <w:tc>
          <w:tcPr>
            <w:tcW w:w="1080" w:type="dxa"/>
            <w:shd w:val="clear" w:color="auto" w:fill="BDD6EE" w:themeFill="accent1" w:themeFillTint="66"/>
            <w:vAlign w:val="center"/>
          </w:tcPr>
          <w:p w14:paraId="38735B9B" w14:textId="77777777" w:rsidR="00B61FDA" w:rsidRDefault="00B61FDA" w:rsidP="00E03829">
            <w:pPr>
              <w:pStyle w:val="URSTableTextRight"/>
            </w:pPr>
            <w:r>
              <w:t>104</w:t>
            </w:r>
          </w:p>
        </w:tc>
      </w:tr>
      <w:tr w:rsidR="00B61FDA" w14:paraId="5BB5056D" w14:textId="77777777" w:rsidTr="00E03829">
        <w:trPr>
          <w:cantSplit/>
          <w:jc w:val="center"/>
        </w:trPr>
        <w:tc>
          <w:tcPr>
            <w:tcW w:w="2065" w:type="dxa"/>
            <w:vAlign w:val="center"/>
          </w:tcPr>
          <w:p w14:paraId="33492197" w14:textId="77777777" w:rsidR="00B61FDA" w:rsidRPr="00684E65" w:rsidRDefault="00B61FDA" w:rsidP="00E03829">
            <w:pPr>
              <w:pStyle w:val="URSTableTextLeft"/>
            </w:pPr>
            <w:r w:rsidRPr="00684E65">
              <w:t>Pressure (psia)</w:t>
            </w:r>
          </w:p>
        </w:tc>
        <w:tc>
          <w:tcPr>
            <w:tcW w:w="1080" w:type="dxa"/>
            <w:vAlign w:val="center"/>
          </w:tcPr>
          <w:p w14:paraId="179A73BA" w14:textId="77777777" w:rsidR="00B61FDA" w:rsidRDefault="00B61FDA" w:rsidP="00E03829">
            <w:pPr>
              <w:pStyle w:val="URSTableTextRight"/>
            </w:pPr>
            <w:r>
              <w:t>14.68</w:t>
            </w:r>
          </w:p>
        </w:tc>
        <w:tc>
          <w:tcPr>
            <w:tcW w:w="1080" w:type="dxa"/>
            <w:vAlign w:val="center"/>
          </w:tcPr>
          <w:p w14:paraId="1B566031" w14:textId="77777777" w:rsidR="00B61FDA" w:rsidRDefault="00B61FDA" w:rsidP="00E03829">
            <w:pPr>
              <w:pStyle w:val="URSTableTextRight"/>
            </w:pPr>
            <w:r>
              <w:t>2216</w:t>
            </w:r>
          </w:p>
        </w:tc>
      </w:tr>
      <w:tr w:rsidR="00B61FDA" w14:paraId="07579072" w14:textId="77777777" w:rsidTr="00E03829">
        <w:trPr>
          <w:cantSplit/>
          <w:jc w:val="center"/>
        </w:trPr>
        <w:tc>
          <w:tcPr>
            <w:tcW w:w="2065" w:type="dxa"/>
            <w:shd w:val="clear" w:color="auto" w:fill="BDD6EE" w:themeFill="accent1" w:themeFillTint="66"/>
            <w:vAlign w:val="center"/>
          </w:tcPr>
          <w:p w14:paraId="4A9E0754" w14:textId="77777777" w:rsidR="00B61FDA" w:rsidRPr="00684E65" w:rsidRDefault="00B61FDA" w:rsidP="00E03829">
            <w:pPr>
              <w:pStyle w:val="URSTableTextLeft"/>
            </w:pPr>
            <w:r w:rsidRPr="00684E65">
              <w:t>Mole Fraction CO</w:t>
            </w:r>
            <w:r w:rsidRPr="00C17FB6">
              <w:rPr>
                <w:vertAlign w:val="subscript"/>
              </w:rPr>
              <w:t>2</w:t>
            </w:r>
          </w:p>
        </w:tc>
        <w:tc>
          <w:tcPr>
            <w:tcW w:w="1080" w:type="dxa"/>
            <w:shd w:val="clear" w:color="auto" w:fill="BDD6EE" w:themeFill="accent1" w:themeFillTint="66"/>
            <w:vAlign w:val="center"/>
          </w:tcPr>
          <w:p w14:paraId="2B8C0E77" w14:textId="77777777" w:rsidR="00B61FDA" w:rsidRDefault="00B61FDA" w:rsidP="00E03829">
            <w:pPr>
              <w:pStyle w:val="URSTableTextRight"/>
            </w:pPr>
            <w:r>
              <w:t>0.94000</w:t>
            </w:r>
          </w:p>
        </w:tc>
        <w:tc>
          <w:tcPr>
            <w:tcW w:w="1080" w:type="dxa"/>
            <w:shd w:val="clear" w:color="auto" w:fill="BDD6EE" w:themeFill="accent1" w:themeFillTint="66"/>
            <w:vAlign w:val="center"/>
          </w:tcPr>
          <w:p w14:paraId="3713A2C1" w14:textId="77777777" w:rsidR="00B61FDA" w:rsidRDefault="00B61FDA" w:rsidP="00E03829">
            <w:pPr>
              <w:pStyle w:val="URSTableTextRight"/>
            </w:pPr>
            <w:r>
              <w:t>0.99985</w:t>
            </w:r>
          </w:p>
        </w:tc>
      </w:tr>
      <w:tr w:rsidR="00B61FDA" w14:paraId="5CAAEB84" w14:textId="77777777" w:rsidTr="00E03829">
        <w:trPr>
          <w:cantSplit/>
          <w:jc w:val="center"/>
        </w:trPr>
        <w:tc>
          <w:tcPr>
            <w:tcW w:w="2065" w:type="dxa"/>
            <w:vAlign w:val="center"/>
          </w:tcPr>
          <w:p w14:paraId="454D2015" w14:textId="77777777" w:rsidR="00B61FDA" w:rsidRPr="00684E65" w:rsidRDefault="00B61FDA" w:rsidP="00E03829">
            <w:pPr>
              <w:pStyle w:val="URSTableTextLeft"/>
            </w:pPr>
            <w:r w:rsidRPr="00684E65">
              <w:t>Mole Fraction Water</w:t>
            </w:r>
          </w:p>
        </w:tc>
        <w:tc>
          <w:tcPr>
            <w:tcW w:w="1080" w:type="dxa"/>
            <w:vAlign w:val="center"/>
          </w:tcPr>
          <w:p w14:paraId="3AD4A816" w14:textId="77777777" w:rsidR="00B61FDA" w:rsidRDefault="00B61FDA" w:rsidP="00E03829">
            <w:pPr>
              <w:pStyle w:val="URSTableTextRight"/>
            </w:pPr>
            <w:r>
              <w:t>0.06000</w:t>
            </w:r>
          </w:p>
        </w:tc>
        <w:tc>
          <w:tcPr>
            <w:tcW w:w="1080" w:type="dxa"/>
            <w:vAlign w:val="center"/>
          </w:tcPr>
          <w:p w14:paraId="0B412166" w14:textId="77777777" w:rsidR="00B61FDA" w:rsidRDefault="00B61FDA" w:rsidP="00E03829">
            <w:pPr>
              <w:pStyle w:val="URSTableTextRight"/>
            </w:pPr>
            <w:r>
              <w:t>0.00015</w:t>
            </w:r>
          </w:p>
        </w:tc>
      </w:tr>
    </w:tbl>
    <w:p w14:paraId="241A2044" w14:textId="77777777" w:rsidR="00B61FDA" w:rsidRDefault="00B61FDA" w:rsidP="00B61FDA">
      <w:pPr>
        <w:pStyle w:val="URSNormal"/>
        <w:pageBreakBefore/>
      </w:pPr>
      <w:r w:rsidRPr="005F2ACE">
        <w:t>Table</w:t>
      </w:r>
      <w:r>
        <w:t xml:space="preserve"> 40</w:t>
      </w:r>
      <w:r w:rsidRPr="005F2ACE">
        <w:t xml:space="preserve"> provides</w:t>
      </w:r>
      <w:r>
        <w:t xml:space="preserve"> a </w:t>
      </w:r>
      <w:r w:rsidRPr="004548AC">
        <w:rPr>
          <w:rStyle w:val="URSNormalChar"/>
          <w:rFonts w:eastAsiaTheme="majorEastAsia"/>
        </w:rPr>
        <w:t>summary</w:t>
      </w:r>
      <w:r>
        <w:t xml:space="preserve"> of the simulation results for each type of compressor. Although the compressor designs are not optimized, there should be a reasonable comparison.</w:t>
      </w:r>
    </w:p>
    <w:p w14:paraId="1954871B" w14:textId="686F200D" w:rsidR="00B61FDA" w:rsidRPr="005F2ACE" w:rsidRDefault="00B61FDA" w:rsidP="00B61FDA">
      <w:pPr>
        <w:pStyle w:val="URSCaptionTable"/>
      </w:pPr>
      <w:bookmarkStart w:id="97" w:name="_Toc432672567"/>
      <w:bookmarkStart w:id="98" w:name="_Toc509932464"/>
      <w:r w:rsidRPr="005F2ACE">
        <w:t xml:space="preserve">Table </w:t>
      </w:r>
      <w:fldSimple w:instr=" SEQ Table \* ARABIC ">
        <w:r w:rsidR="005C3BD7">
          <w:rPr>
            <w:noProof/>
          </w:rPr>
          <w:t>6</w:t>
        </w:r>
      </w:fldSimple>
      <w:r w:rsidRPr="005F2ACE">
        <w:t>: Compressor Comparison Summary</w:t>
      </w:r>
      <w:bookmarkEnd w:id="97"/>
      <w:bookmarkEnd w:id="98"/>
    </w:p>
    <w:tbl>
      <w:tblPr>
        <w:tblStyle w:val="TableGrid"/>
        <w:tblW w:w="0" w:type="auto"/>
        <w:jc w:val="center"/>
        <w:tblLook w:val="04A0" w:firstRow="1" w:lastRow="0" w:firstColumn="1" w:lastColumn="0" w:noHBand="0" w:noVBand="1"/>
      </w:tblPr>
      <w:tblGrid>
        <w:gridCol w:w="3775"/>
        <w:gridCol w:w="1530"/>
        <w:gridCol w:w="1410"/>
      </w:tblGrid>
      <w:tr w:rsidR="00B61FDA" w:rsidRPr="00B44390" w14:paraId="3EC389B8" w14:textId="77777777" w:rsidTr="00E03829">
        <w:trPr>
          <w:cantSplit/>
          <w:tblHeader/>
          <w:jc w:val="center"/>
        </w:trPr>
        <w:tc>
          <w:tcPr>
            <w:tcW w:w="3775" w:type="dxa"/>
            <w:tcBorders>
              <w:right w:val="single" w:sz="4" w:space="0" w:color="FFFFFF" w:themeColor="background1"/>
            </w:tcBorders>
            <w:shd w:val="clear" w:color="auto" w:fill="2E74B5" w:themeFill="accent1" w:themeFillShade="BF"/>
            <w:vAlign w:val="center"/>
          </w:tcPr>
          <w:p w14:paraId="5ACFC556" w14:textId="77777777" w:rsidR="00B61FDA" w:rsidRPr="00B44390" w:rsidRDefault="00B61FDA" w:rsidP="00E03829">
            <w:pPr>
              <w:pStyle w:val="URSTableHeaderTextWhite"/>
              <w:jc w:val="left"/>
            </w:pPr>
          </w:p>
        </w:tc>
        <w:tc>
          <w:tcPr>
            <w:tcW w:w="1530" w:type="dxa"/>
            <w:tcBorders>
              <w:left w:val="single" w:sz="4" w:space="0" w:color="FFFFFF" w:themeColor="background1"/>
              <w:right w:val="single" w:sz="4" w:space="0" w:color="FFFFFF" w:themeColor="background1"/>
            </w:tcBorders>
            <w:shd w:val="clear" w:color="auto" w:fill="2E74B5" w:themeFill="accent1" w:themeFillShade="BF"/>
            <w:vAlign w:val="center"/>
          </w:tcPr>
          <w:p w14:paraId="6FD26CB9" w14:textId="77777777" w:rsidR="00B61FDA" w:rsidRPr="00B44390" w:rsidRDefault="00B61FDA" w:rsidP="00E03829">
            <w:pPr>
              <w:pStyle w:val="URSTableHeaderTextWhite"/>
              <w:jc w:val="right"/>
            </w:pPr>
            <w:r w:rsidRPr="00B44390">
              <w:t>Integral Gear</w:t>
            </w:r>
          </w:p>
        </w:tc>
        <w:tc>
          <w:tcPr>
            <w:tcW w:w="1410" w:type="dxa"/>
            <w:tcBorders>
              <w:left w:val="single" w:sz="4" w:space="0" w:color="FFFFFF" w:themeColor="background1"/>
            </w:tcBorders>
            <w:shd w:val="clear" w:color="auto" w:fill="2E74B5" w:themeFill="accent1" w:themeFillShade="BF"/>
            <w:vAlign w:val="center"/>
          </w:tcPr>
          <w:p w14:paraId="76A1F867" w14:textId="77777777" w:rsidR="00B61FDA" w:rsidRPr="00B44390" w:rsidRDefault="00B61FDA" w:rsidP="00E03829">
            <w:pPr>
              <w:pStyle w:val="URSTableHeaderTextWhite"/>
              <w:jc w:val="right"/>
            </w:pPr>
            <w:r w:rsidRPr="00B44390">
              <w:t>Inline</w:t>
            </w:r>
          </w:p>
        </w:tc>
      </w:tr>
      <w:tr w:rsidR="00B61FDA" w14:paraId="71D09EC8" w14:textId="77777777" w:rsidTr="00E03829">
        <w:trPr>
          <w:cantSplit/>
          <w:jc w:val="center"/>
        </w:trPr>
        <w:tc>
          <w:tcPr>
            <w:tcW w:w="3775" w:type="dxa"/>
            <w:vAlign w:val="center"/>
          </w:tcPr>
          <w:p w14:paraId="6E872CE3" w14:textId="77777777" w:rsidR="00B61FDA" w:rsidRPr="00026E6D" w:rsidRDefault="00B61FDA" w:rsidP="00E03829">
            <w:pPr>
              <w:pStyle w:val="URSTableTextLeft"/>
            </w:pPr>
            <w:r w:rsidRPr="00026E6D">
              <w:t>Total Power</w:t>
            </w:r>
            <w:r>
              <w:t xml:space="preserve"> (kW)</w:t>
            </w:r>
          </w:p>
        </w:tc>
        <w:tc>
          <w:tcPr>
            <w:tcW w:w="1530" w:type="dxa"/>
            <w:vAlign w:val="center"/>
          </w:tcPr>
          <w:p w14:paraId="52D1E086" w14:textId="77777777" w:rsidR="00B61FDA" w:rsidRPr="00B44390" w:rsidRDefault="00B61FDA" w:rsidP="00E03829">
            <w:pPr>
              <w:pStyle w:val="URSTableTextRight"/>
            </w:pPr>
            <w:r w:rsidRPr="00B44390">
              <w:t>24,972</w:t>
            </w:r>
          </w:p>
        </w:tc>
        <w:tc>
          <w:tcPr>
            <w:tcW w:w="1410" w:type="dxa"/>
            <w:vAlign w:val="center"/>
          </w:tcPr>
          <w:p w14:paraId="589F496C" w14:textId="77777777" w:rsidR="00B61FDA" w:rsidRPr="00B44390" w:rsidRDefault="00B61FDA" w:rsidP="00E03829">
            <w:pPr>
              <w:pStyle w:val="URSTableTextRight"/>
            </w:pPr>
            <w:r w:rsidRPr="00B44390">
              <w:t>29,717</w:t>
            </w:r>
          </w:p>
        </w:tc>
      </w:tr>
      <w:tr w:rsidR="00B61FDA" w14:paraId="3D06D642" w14:textId="77777777" w:rsidTr="00E03829">
        <w:trPr>
          <w:cantSplit/>
          <w:jc w:val="center"/>
        </w:trPr>
        <w:tc>
          <w:tcPr>
            <w:tcW w:w="3775" w:type="dxa"/>
            <w:shd w:val="clear" w:color="auto" w:fill="BDD6EE" w:themeFill="accent1" w:themeFillTint="66"/>
            <w:vAlign w:val="center"/>
          </w:tcPr>
          <w:p w14:paraId="6B6843BB" w14:textId="77777777" w:rsidR="00B61FDA" w:rsidRPr="00026E6D" w:rsidRDefault="00B61FDA" w:rsidP="00E03829">
            <w:pPr>
              <w:pStyle w:val="URSTableTextLeft"/>
            </w:pPr>
            <w:r w:rsidRPr="00026E6D">
              <w:t xml:space="preserve">Average </w:t>
            </w:r>
            <w:r>
              <w:t>P</w:t>
            </w:r>
            <w:r w:rsidRPr="00026E6D">
              <w:t>olytropic Efficiency</w:t>
            </w:r>
            <w:r>
              <w:t xml:space="preserve"> (%)</w:t>
            </w:r>
          </w:p>
        </w:tc>
        <w:tc>
          <w:tcPr>
            <w:tcW w:w="1530" w:type="dxa"/>
            <w:shd w:val="clear" w:color="auto" w:fill="BDD6EE" w:themeFill="accent1" w:themeFillTint="66"/>
            <w:vAlign w:val="center"/>
          </w:tcPr>
          <w:p w14:paraId="19FB5E7D" w14:textId="77777777" w:rsidR="00B61FDA" w:rsidRPr="00B44390" w:rsidRDefault="00B61FDA" w:rsidP="00E03829">
            <w:pPr>
              <w:pStyle w:val="URSTableTextRight"/>
            </w:pPr>
            <w:r w:rsidRPr="00B44390">
              <w:t>84.7</w:t>
            </w:r>
          </w:p>
        </w:tc>
        <w:tc>
          <w:tcPr>
            <w:tcW w:w="1410" w:type="dxa"/>
            <w:shd w:val="clear" w:color="auto" w:fill="BDD6EE" w:themeFill="accent1" w:themeFillTint="66"/>
            <w:vAlign w:val="center"/>
          </w:tcPr>
          <w:p w14:paraId="5B649722" w14:textId="77777777" w:rsidR="00B61FDA" w:rsidRPr="00B44390" w:rsidRDefault="00B61FDA" w:rsidP="00E03829">
            <w:pPr>
              <w:pStyle w:val="URSTableTextRight"/>
            </w:pPr>
            <w:r w:rsidRPr="00B44390">
              <w:t>84.0</w:t>
            </w:r>
          </w:p>
        </w:tc>
      </w:tr>
      <w:tr w:rsidR="00B61FDA" w14:paraId="2816566D" w14:textId="77777777" w:rsidTr="00E03829">
        <w:trPr>
          <w:cantSplit/>
          <w:jc w:val="center"/>
        </w:trPr>
        <w:tc>
          <w:tcPr>
            <w:tcW w:w="3775" w:type="dxa"/>
            <w:vAlign w:val="center"/>
          </w:tcPr>
          <w:p w14:paraId="4A5672D3" w14:textId="77777777" w:rsidR="00B61FDA" w:rsidRPr="00026E6D" w:rsidRDefault="00B61FDA" w:rsidP="00E03829">
            <w:pPr>
              <w:pStyle w:val="URSTableTextLeft"/>
            </w:pPr>
            <w:r w:rsidRPr="00026E6D">
              <w:t>Total Cooling</w:t>
            </w:r>
            <w:r>
              <w:t xml:space="preserve"> (kW)</w:t>
            </w:r>
          </w:p>
        </w:tc>
        <w:tc>
          <w:tcPr>
            <w:tcW w:w="1530" w:type="dxa"/>
            <w:vAlign w:val="center"/>
          </w:tcPr>
          <w:p w14:paraId="717FE21D" w14:textId="77777777" w:rsidR="00B61FDA" w:rsidRPr="00B44390" w:rsidRDefault="00B61FDA" w:rsidP="00E03829">
            <w:pPr>
              <w:pStyle w:val="URSTableTextRight"/>
            </w:pPr>
            <w:r w:rsidRPr="00B44390">
              <w:t>44,897</w:t>
            </w:r>
          </w:p>
        </w:tc>
        <w:tc>
          <w:tcPr>
            <w:tcW w:w="1410" w:type="dxa"/>
            <w:vAlign w:val="center"/>
          </w:tcPr>
          <w:p w14:paraId="52126E17" w14:textId="77777777" w:rsidR="00B61FDA" w:rsidRPr="00B44390" w:rsidRDefault="00B61FDA" w:rsidP="00E03829">
            <w:pPr>
              <w:pStyle w:val="URSTableTextRight"/>
            </w:pPr>
            <w:r w:rsidRPr="00B44390">
              <w:t>48,708.2</w:t>
            </w:r>
          </w:p>
        </w:tc>
      </w:tr>
      <w:tr w:rsidR="00B61FDA" w14:paraId="5C087D04" w14:textId="77777777" w:rsidTr="00E03829">
        <w:trPr>
          <w:cantSplit/>
          <w:jc w:val="center"/>
        </w:trPr>
        <w:tc>
          <w:tcPr>
            <w:tcW w:w="3775" w:type="dxa"/>
            <w:shd w:val="clear" w:color="auto" w:fill="BDD6EE" w:themeFill="accent1" w:themeFillTint="66"/>
            <w:vAlign w:val="center"/>
          </w:tcPr>
          <w:p w14:paraId="7BFE66EA" w14:textId="77777777" w:rsidR="00B61FDA" w:rsidRPr="00026E6D" w:rsidRDefault="00B61FDA" w:rsidP="00E03829">
            <w:pPr>
              <w:pStyle w:val="URSTableTextLeft"/>
            </w:pPr>
            <w:r>
              <w:t>Dryer Reboiler Duty</w:t>
            </w:r>
            <w:r w:rsidRPr="00026E6D">
              <w:t xml:space="preserve"> (kW reboiler at 250</w:t>
            </w:r>
            <w:r w:rsidRPr="00026E6D">
              <w:rPr>
                <w:rFonts w:cstheme="minorHAnsi"/>
              </w:rPr>
              <w:t>°</w:t>
            </w:r>
            <w:r w:rsidRPr="00026E6D">
              <w:t>F)</w:t>
            </w:r>
          </w:p>
        </w:tc>
        <w:tc>
          <w:tcPr>
            <w:tcW w:w="1530" w:type="dxa"/>
            <w:shd w:val="clear" w:color="auto" w:fill="BDD6EE" w:themeFill="accent1" w:themeFillTint="66"/>
            <w:vAlign w:val="center"/>
          </w:tcPr>
          <w:p w14:paraId="69BF1E9C" w14:textId="77777777" w:rsidR="00B61FDA" w:rsidRPr="00B44390" w:rsidRDefault="00B61FDA" w:rsidP="00E03829">
            <w:pPr>
              <w:pStyle w:val="URSTableTextRight"/>
            </w:pPr>
            <w:r w:rsidRPr="00B44390">
              <w:t>786</w:t>
            </w:r>
          </w:p>
        </w:tc>
        <w:tc>
          <w:tcPr>
            <w:tcW w:w="1410" w:type="dxa"/>
            <w:shd w:val="clear" w:color="auto" w:fill="BDD6EE" w:themeFill="accent1" w:themeFillTint="66"/>
            <w:vAlign w:val="center"/>
          </w:tcPr>
          <w:p w14:paraId="64062D66" w14:textId="77777777" w:rsidR="00B61FDA" w:rsidRPr="00B44390" w:rsidRDefault="00B61FDA" w:rsidP="00E03829">
            <w:pPr>
              <w:pStyle w:val="URSTableTextRight"/>
            </w:pPr>
            <w:r w:rsidRPr="00B44390">
              <w:t>1,341</w:t>
            </w:r>
          </w:p>
        </w:tc>
      </w:tr>
      <w:tr w:rsidR="00B61FDA" w14:paraId="77A73630" w14:textId="77777777" w:rsidTr="00E03829">
        <w:trPr>
          <w:cantSplit/>
          <w:jc w:val="center"/>
        </w:trPr>
        <w:tc>
          <w:tcPr>
            <w:tcW w:w="3775" w:type="dxa"/>
            <w:vAlign w:val="center"/>
          </w:tcPr>
          <w:p w14:paraId="4CB0EFEC" w14:textId="77777777" w:rsidR="00B61FDA" w:rsidRPr="00026E6D" w:rsidRDefault="00B61FDA" w:rsidP="00E03829">
            <w:pPr>
              <w:pStyle w:val="URSTableTextLeft"/>
            </w:pPr>
            <w:r w:rsidRPr="00026E6D">
              <w:t xml:space="preserve">Recoverable </w:t>
            </w:r>
            <w:r>
              <w:t>H</w:t>
            </w:r>
            <w:r w:rsidRPr="00026E6D">
              <w:t>eat (kW above 250</w:t>
            </w:r>
            <w:r w:rsidRPr="00026E6D">
              <w:rPr>
                <w:rFonts w:cstheme="minorHAnsi"/>
              </w:rPr>
              <w:t>°</w:t>
            </w:r>
            <w:r w:rsidRPr="00026E6D">
              <w:t>F)</w:t>
            </w:r>
          </w:p>
        </w:tc>
        <w:tc>
          <w:tcPr>
            <w:tcW w:w="1530" w:type="dxa"/>
            <w:vAlign w:val="center"/>
          </w:tcPr>
          <w:p w14:paraId="3AF11909" w14:textId="77777777" w:rsidR="00B61FDA" w:rsidRPr="00B44390" w:rsidRDefault="00B61FDA" w:rsidP="00E03829">
            <w:pPr>
              <w:pStyle w:val="URSTableTextRight"/>
            </w:pPr>
            <w:r w:rsidRPr="00B44390">
              <w:t>902</w:t>
            </w:r>
          </w:p>
        </w:tc>
        <w:tc>
          <w:tcPr>
            <w:tcW w:w="1410" w:type="dxa"/>
            <w:vAlign w:val="center"/>
          </w:tcPr>
          <w:p w14:paraId="4E5A421D" w14:textId="77777777" w:rsidR="00B61FDA" w:rsidRPr="00B44390" w:rsidRDefault="00B61FDA" w:rsidP="00E03829">
            <w:pPr>
              <w:pStyle w:val="URSTableTextRight"/>
            </w:pPr>
            <w:r w:rsidRPr="00B44390">
              <w:t>23,547.4</w:t>
            </w:r>
          </w:p>
        </w:tc>
      </w:tr>
      <w:tr w:rsidR="00B61FDA" w14:paraId="213EC84E" w14:textId="77777777" w:rsidTr="00E03829">
        <w:trPr>
          <w:cantSplit/>
          <w:jc w:val="center"/>
        </w:trPr>
        <w:tc>
          <w:tcPr>
            <w:tcW w:w="3775" w:type="dxa"/>
            <w:shd w:val="clear" w:color="auto" w:fill="BDD6EE" w:themeFill="accent1" w:themeFillTint="66"/>
            <w:vAlign w:val="center"/>
          </w:tcPr>
          <w:p w14:paraId="64D6BF9A" w14:textId="77777777" w:rsidR="00B61FDA" w:rsidRPr="00026E6D" w:rsidRDefault="00B61FDA" w:rsidP="00E03829">
            <w:pPr>
              <w:pStyle w:val="URSTableTextLeft"/>
            </w:pPr>
            <w:r w:rsidRPr="00026E6D">
              <w:t>CO</w:t>
            </w:r>
            <w:r w:rsidRPr="00026E6D">
              <w:rPr>
                <w:vertAlign w:val="subscript"/>
              </w:rPr>
              <w:t>2</w:t>
            </w:r>
            <w:r w:rsidRPr="00026E6D">
              <w:t xml:space="preserve"> Recycle</w:t>
            </w:r>
            <w:r>
              <w:t xml:space="preserve"> (%)</w:t>
            </w:r>
            <w:r w:rsidRPr="00026E6D">
              <w:t xml:space="preserve"> </w:t>
            </w:r>
          </w:p>
        </w:tc>
        <w:tc>
          <w:tcPr>
            <w:tcW w:w="1530" w:type="dxa"/>
            <w:shd w:val="clear" w:color="auto" w:fill="BDD6EE" w:themeFill="accent1" w:themeFillTint="66"/>
            <w:vAlign w:val="center"/>
          </w:tcPr>
          <w:p w14:paraId="1D817401" w14:textId="77777777" w:rsidR="00B61FDA" w:rsidRPr="00B44390" w:rsidRDefault="00B61FDA" w:rsidP="00E03829">
            <w:pPr>
              <w:pStyle w:val="URSTableTextRight"/>
            </w:pPr>
            <w:r w:rsidRPr="00B44390">
              <w:t>2.25</w:t>
            </w:r>
          </w:p>
        </w:tc>
        <w:tc>
          <w:tcPr>
            <w:tcW w:w="1410" w:type="dxa"/>
            <w:shd w:val="clear" w:color="auto" w:fill="BDD6EE" w:themeFill="accent1" w:themeFillTint="66"/>
            <w:vAlign w:val="center"/>
          </w:tcPr>
          <w:p w14:paraId="0A4C03E9" w14:textId="77777777" w:rsidR="00B61FDA" w:rsidRPr="00B44390" w:rsidRDefault="00B61FDA" w:rsidP="00E03829">
            <w:pPr>
              <w:pStyle w:val="URSTableTextRight"/>
            </w:pPr>
            <w:r w:rsidRPr="00B44390">
              <w:t>3.0</w:t>
            </w:r>
          </w:p>
        </w:tc>
      </w:tr>
    </w:tbl>
    <w:p w14:paraId="009716D5" w14:textId="77777777" w:rsidR="00B61FDA" w:rsidRPr="00B44390" w:rsidRDefault="00B61FDA" w:rsidP="00B61FDA">
      <w:pPr>
        <w:pStyle w:val="URSNormal"/>
      </w:pPr>
      <w:bookmarkStart w:id="99" w:name="_Toc335724024"/>
      <w:r w:rsidRPr="00FE55C5">
        <w:t>The following two sections provide more detailed information for the two compressors.</w:t>
      </w:r>
      <w:bookmarkEnd w:id="99"/>
    </w:p>
    <w:p w14:paraId="3F538939" w14:textId="77777777" w:rsidR="00B61FDA" w:rsidRPr="00292E01" w:rsidRDefault="00B61FDA" w:rsidP="00B61FDA">
      <w:pPr>
        <w:pStyle w:val="URSNormalBold"/>
      </w:pPr>
      <w:bookmarkStart w:id="100" w:name="_Toc335724025"/>
      <w:r w:rsidRPr="00292E01">
        <w:t>Integral Gear</w:t>
      </w:r>
      <w:bookmarkEnd w:id="100"/>
    </w:p>
    <w:p w14:paraId="02C4311E" w14:textId="77777777" w:rsidR="00B61FDA" w:rsidRDefault="00B61FDA" w:rsidP="00B61FDA">
      <w:pPr>
        <w:pStyle w:val="URSNormal"/>
      </w:pPr>
      <w:r w:rsidRPr="005F2ACE">
        <w:t>Table</w:t>
      </w:r>
      <w:r>
        <w:t xml:space="preserve"> 41</w:t>
      </w:r>
      <w:r w:rsidRPr="005F2ACE">
        <w:t xml:space="preserve"> summarizes the results of each stage in the integral gear compressor simulation. This simulation is saved</w:t>
      </w:r>
      <w:r>
        <w:t xml:space="preserve"> as “CompIG.acmf,” which can be accessed for detailed results.</w:t>
      </w:r>
    </w:p>
    <w:p w14:paraId="3B9D0FEF" w14:textId="2D1902A0" w:rsidR="00B61FDA" w:rsidRPr="005F2ACE" w:rsidRDefault="00B61FDA" w:rsidP="00B61FDA">
      <w:pPr>
        <w:pStyle w:val="URSCaptionTable"/>
      </w:pPr>
      <w:bookmarkStart w:id="101" w:name="_Toc432672568"/>
      <w:bookmarkStart w:id="102" w:name="_Toc509932465"/>
      <w:r w:rsidRPr="005F2ACE">
        <w:t xml:space="preserve">Table </w:t>
      </w:r>
      <w:fldSimple w:instr=" SEQ Table \* ARABIC ">
        <w:r w:rsidR="005C3BD7">
          <w:rPr>
            <w:noProof/>
          </w:rPr>
          <w:t>7</w:t>
        </w:r>
      </w:fldSimple>
      <w:r w:rsidRPr="005F2ACE">
        <w:t>: Integral Gear Compressor Stage Summary</w:t>
      </w:r>
      <w:bookmarkEnd w:id="101"/>
      <w:bookmarkEnd w:id="102"/>
    </w:p>
    <w:tbl>
      <w:tblPr>
        <w:tblStyle w:val="TableGrid"/>
        <w:tblW w:w="0" w:type="auto"/>
        <w:jc w:val="center"/>
        <w:tblLook w:val="04A0" w:firstRow="1" w:lastRow="0" w:firstColumn="1" w:lastColumn="0" w:noHBand="0" w:noVBand="1"/>
      </w:tblPr>
      <w:tblGrid>
        <w:gridCol w:w="1424"/>
        <w:gridCol w:w="1197"/>
        <w:gridCol w:w="1322"/>
        <w:gridCol w:w="1072"/>
        <w:gridCol w:w="1197"/>
        <w:gridCol w:w="1197"/>
        <w:gridCol w:w="1197"/>
      </w:tblGrid>
      <w:tr w:rsidR="00B61FDA" w14:paraId="14BABA5C" w14:textId="77777777" w:rsidTr="00E03829">
        <w:trPr>
          <w:cantSplit/>
          <w:tblHeader/>
          <w:jc w:val="center"/>
        </w:trPr>
        <w:tc>
          <w:tcPr>
            <w:tcW w:w="1424" w:type="dxa"/>
            <w:tcBorders>
              <w:right w:val="single" w:sz="4" w:space="0" w:color="FFFFFF" w:themeColor="background1"/>
            </w:tcBorders>
            <w:shd w:val="clear" w:color="auto" w:fill="2E74B5" w:themeFill="accent1" w:themeFillShade="BF"/>
            <w:vAlign w:val="center"/>
          </w:tcPr>
          <w:p w14:paraId="13791AF9" w14:textId="77777777" w:rsidR="00B61FDA" w:rsidRPr="006575F3" w:rsidRDefault="00B61FDA" w:rsidP="00E03829">
            <w:pPr>
              <w:pStyle w:val="URSTableHeaderTextWhite"/>
              <w:jc w:val="left"/>
            </w:pPr>
            <w:r w:rsidRPr="006575F3">
              <w:t>Stage</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14:paraId="280C7017" w14:textId="77777777" w:rsidR="00B61FDA" w:rsidRPr="006575F3" w:rsidRDefault="00B61FDA" w:rsidP="00E03829">
            <w:pPr>
              <w:pStyle w:val="URSTableHeaderTextWhite"/>
              <w:jc w:val="right"/>
            </w:pPr>
            <w:r w:rsidRPr="006575F3">
              <w:rPr>
                <w:rFonts w:cstheme="minorHAnsi"/>
              </w:rPr>
              <w:t>η</w:t>
            </w:r>
            <w:r w:rsidRPr="006575F3">
              <w:rPr>
                <w:vertAlign w:val="subscript"/>
              </w:rPr>
              <w:t>p</w:t>
            </w:r>
            <w:r w:rsidRPr="006575F3">
              <w:t xml:space="preserve"> (%)</w:t>
            </w:r>
          </w:p>
        </w:tc>
        <w:tc>
          <w:tcPr>
            <w:tcW w:w="1322" w:type="dxa"/>
            <w:tcBorders>
              <w:left w:val="single" w:sz="4" w:space="0" w:color="FFFFFF" w:themeColor="background1"/>
              <w:right w:val="single" w:sz="4" w:space="0" w:color="FFFFFF" w:themeColor="background1"/>
            </w:tcBorders>
            <w:shd w:val="clear" w:color="auto" w:fill="2E74B5" w:themeFill="accent1" w:themeFillShade="BF"/>
            <w:vAlign w:val="center"/>
          </w:tcPr>
          <w:p w14:paraId="0034ED96" w14:textId="77777777" w:rsidR="00B61FDA" w:rsidRPr="006575F3" w:rsidRDefault="00B61FDA" w:rsidP="00E03829">
            <w:pPr>
              <w:pStyle w:val="URSTableHeaderTextWhite"/>
              <w:jc w:val="right"/>
            </w:pPr>
            <w:r w:rsidRPr="006575F3">
              <w:t>Power (kW)</w:t>
            </w:r>
          </w:p>
        </w:tc>
        <w:tc>
          <w:tcPr>
            <w:tcW w:w="1072" w:type="dxa"/>
            <w:tcBorders>
              <w:left w:val="single" w:sz="4" w:space="0" w:color="FFFFFF" w:themeColor="background1"/>
              <w:right w:val="single" w:sz="4" w:space="0" w:color="FFFFFF" w:themeColor="background1"/>
            </w:tcBorders>
            <w:shd w:val="clear" w:color="auto" w:fill="2E74B5" w:themeFill="accent1" w:themeFillShade="BF"/>
            <w:vAlign w:val="center"/>
          </w:tcPr>
          <w:p w14:paraId="098B550F" w14:textId="77777777" w:rsidR="00B61FDA" w:rsidRPr="006575F3" w:rsidRDefault="00B61FDA" w:rsidP="00E03829">
            <w:pPr>
              <w:pStyle w:val="URSTableHeaderTextWhite"/>
              <w:jc w:val="right"/>
            </w:pPr>
            <w:r w:rsidRPr="006575F3">
              <w:t>T</w:t>
            </w:r>
            <w:r w:rsidRPr="006575F3">
              <w:rPr>
                <w:vertAlign w:val="subscript"/>
              </w:rPr>
              <w:t>s</w:t>
            </w:r>
            <w:r w:rsidRPr="006575F3">
              <w:t xml:space="preserve"> (F)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14:paraId="414AD174" w14:textId="77777777" w:rsidR="00B61FDA" w:rsidRPr="006575F3" w:rsidRDefault="00B61FDA" w:rsidP="00E03829">
            <w:pPr>
              <w:pStyle w:val="URSTableHeaderTextWhite"/>
              <w:jc w:val="right"/>
            </w:pPr>
            <w:r w:rsidRPr="006575F3">
              <w:t>T</w:t>
            </w:r>
            <w:r w:rsidRPr="006575F3">
              <w:rPr>
                <w:vertAlign w:val="subscript"/>
              </w:rPr>
              <w:t>d</w:t>
            </w:r>
            <w:r w:rsidRPr="006575F3">
              <w:t xml:space="preserve"> (F)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14:paraId="6E522F69" w14:textId="77777777" w:rsidR="00B61FDA" w:rsidRPr="006575F3" w:rsidRDefault="00B61FDA" w:rsidP="00E03829">
            <w:pPr>
              <w:pStyle w:val="URSTableHeaderTextWhite"/>
              <w:jc w:val="right"/>
            </w:pPr>
            <w:r w:rsidRPr="006575F3">
              <w:t>P</w:t>
            </w:r>
            <w:r w:rsidRPr="006575F3">
              <w:rPr>
                <w:vertAlign w:val="subscript"/>
              </w:rPr>
              <w:t>s</w:t>
            </w:r>
            <w:r w:rsidRPr="006575F3">
              <w:t xml:space="preserve"> (psia)</w:t>
            </w:r>
          </w:p>
        </w:tc>
        <w:tc>
          <w:tcPr>
            <w:tcW w:w="1197" w:type="dxa"/>
            <w:tcBorders>
              <w:left w:val="single" w:sz="4" w:space="0" w:color="FFFFFF" w:themeColor="background1"/>
            </w:tcBorders>
            <w:shd w:val="clear" w:color="auto" w:fill="2E74B5" w:themeFill="accent1" w:themeFillShade="BF"/>
            <w:vAlign w:val="center"/>
          </w:tcPr>
          <w:p w14:paraId="61F1CFB8" w14:textId="77777777" w:rsidR="00B61FDA" w:rsidRPr="006575F3" w:rsidRDefault="00B61FDA" w:rsidP="00E03829">
            <w:pPr>
              <w:pStyle w:val="URSTableHeaderTextWhite"/>
              <w:jc w:val="right"/>
            </w:pPr>
            <w:r w:rsidRPr="006575F3">
              <w:t>P</w:t>
            </w:r>
            <w:r w:rsidRPr="006575F3">
              <w:rPr>
                <w:vertAlign w:val="subscript"/>
              </w:rPr>
              <w:t>d</w:t>
            </w:r>
            <w:r w:rsidRPr="006575F3">
              <w:t xml:space="preserve"> (psia)</w:t>
            </w:r>
          </w:p>
        </w:tc>
      </w:tr>
      <w:tr w:rsidR="00B61FDA" w14:paraId="0777B9B7" w14:textId="77777777" w:rsidTr="00E03829">
        <w:trPr>
          <w:cantSplit/>
          <w:jc w:val="center"/>
        </w:trPr>
        <w:tc>
          <w:tcPr>
            <w:tcW w:w="1424" w:type="dxa"/>
            <w:vAlign w:val="center"/>
          </w:tcPr>
          <w:p w14:paraId="5A8C2034" w14:textId="77777777" w:rsidR="00B61FDA" w:rsidRPr="006575F3" w:rsidRDefault="00B61FDA" w:rsidP="00E03829">
            <w:pPr>
              <w:pStyle w:val="URSTableTextLeft"/>
            </w:pPr>
            <w:r w:rsidRPr="006575F3">
              <w:t>Compress 1</w:t>
            </w:r>
          </w:p>
        </w:tc>
        <w:tc>
          <w:tcPr>
            <w:tcW w:w="1197" w:type="dxa"/>
            <w:vAlign w:val="center"/>
          </w:tcPr>
          <w:p w14:paraId="4CBC615A" w14:textId="77777777" w:rsidR="00B61FDA" w:rsidRDefault="00B61FDA" w:rsidP="00E03829">
            <w:pPr>
              <w:pStyle w:val="URSTableTextRight"/>
            </w:pPr>
            <w:r>
              <w:t>85.7</w:t>
            </w:r>
          </w:p>
        </w:tc>
        <w:tc>
          <w:tcPr>
            <w:tcW w:w="1322" w:type="dxa"/>
            <w:vAlign w:val="center"/>
          </w:tcPr>
          <w:p w14:paraId="71EF9A33" w14:textId="77777777" w:rsidR="00B61FDA" w:rsidRDefault="00B61FDA" w:rsidP="00E03829">
            <w:pPr>
              <w:pStyle w:val="URSTableTextRight"/>
            </w:pPr>
            <w:r>
              <w:t>4,984.1</w:t>
            </w:r>
          </w:p>
        </w:tc>
        <w:tc>
          <w:tcPr>
            <w:tcW w:w="1072" w:type="dxa"/>
            <w:vAlign w:val="center"/>
          </w:tcPr>
          <w:p w14:paraId="0FFB94EF" w14:textId="77777777" w:rsidR="00B61FDA" w:rsidRDefault="00B61FDA" w:rsidP="00E03829">
            <w:pPr>
              <w:pStyle w:val="URSTableTextRight"/>
            </w:pPr>
            <w:r>
              <w:t>104.0</w:t>
            </w:r>
          </w:p>
        </w:tc>
        <w:tc>
          <w:tcPr>
            <w:tcW w:w="1197" w:type="dxa"/>
            <w:vAlign w:val="center"/>
          </w:tcPr>
          <w:p w14:paraId="418D58C9" w14:textId="77777777" w:rsidR="00B61FDA" w:rsidRDefault="00B61FDA" w:rsidP="00E03829">
            <w:pPr>
              <w:pStyle w:val="URSTableTextRight"/>
            </w:pPr>
            <w:r>
              <w:t>239.8</w:t>
            </w:r>
          </w:p>
        </w:tc>
        <w:tc>
          <w:tcPr>
            <w:tcW w:w="1197" w:type="dxa"/>
            <w:vAlign w:val="center"/>
          </w:tcPr>
          <w:p w14:paraId="6693E731" w14:textId="77777777" w:rsidR="00B61FDA" w:rsidRDefault="00B61FDA" w:rsidP="00E03829">
            <w:pPr>
              <w:pStyle w:val="URSTableTextRight"/>
            </w:pPr>
            <w:r>
              <w:t>14.7</w:t>
            </w:r>
          </w:p>
        </w:tc>
        <w:tc>
          <w:tcPr>
            <w:tcW w:w="1197" w:type="dxa"/>
            <w:vAlign w:val="center"/>
          </w:tcPr>
          <w:p w14:paraId="53192A47" w14:textId="77777777" w:rsidR="00B61FDA" w:rsidRDefault="00B61FDA" w:rsidP="00E03829">
            <w:pPr>
              <w:pStyle w:val="URSTableTextRight"/>
            </w:pPr>
            <w:r>
              <w:t>35.7</w:t>
            </w:r>
          </w:p>
        </w:tc>
      </w:tr>
      <w:tr w:rsidR="00B61FDA" w14:paraId="62B20F47" w14:textId="77777777" w:rsidTr="00E03829">
        <w:trPr>
          <w:cantSplit/>
          <w:jc w:val="center"/>
        </w:trPr>
        <w:tc>
          <w:tcPr>
            <w:tcW w:w="1424" w:type="dxa"/>
            <w:shd w:val="clear" w:color="auto" w:fill="BDD6EE" w:themeFill="accent1" w:themeFillTint="66"/>
            <w:vAlign w:val="center"/>
          </w:tcPr>
          <w:p w14:paraId="171C65BE" w14:textId="77777777" w:rsidR="00B61FDA" w:rsidRPr="006575F3" w:rsidRDefault="00B61FDA" w:rsidP="00E03829">
            <w:pPr>
              <w:pStyle w:val="URSTableTextLeft"/>
            </w:pPr>
            <w:r w:rsidRPr="006575F3">
              <w:t>Cool 1</w:t>
            </w:r>
          </w:p>
        </w:tc>
        <w:tc>
          <w:tcPr>
            <w:tcW w:w="1197" w:type="dxa"/>
            <w:shd w:val="clear" w:color="auto" w:fill="BDD6EE" w:themeFill="accent1" w:themeFillTint="66"/>
            <w:vAlign w:val="center"/>
          </w:tcPr>
          <w:p w14:paraId="3777EFB5" w14:textId="77777777" w:rsidR="00B61FDA" w:rsidRDefault="00B61FDA" w:rsidP="00E03829">
            <w:pPr>
              <w:pStyle w:val="URSTableTextRight"/>
            </w:pPr>
            <w:r>
              <w:t>--</w:t>
            </w:r>
          </w:p>
        </w:tc>
        <w:tc>
          <w:tcPr>
            <w:tcW w:w="1322" w:type="dxa"/>
            <w:shd w:val="clear" w:color="auto" w:fill="BDD6EE" w:themeFill="accent1" w:themeFillTint="66"/>
            <w:vAlign w:val="center"/>
          </w:tcPr>
          <w:p w14:paraId="0F33C9C0" w14:textId="77777777" w:rsidR="00B61FDA" w:rsidRDefault="00B61FDA" w:rsidP="00E03829">
            <w:pPr>
              <w:pStyle w:val="URSTableTextRight"/>
            </w:pPr>
            <w:r>
              <w:t>--</w:t>
            </w:r>
          </w:p>
        </w:tc>
        <w:tc>
          <w:tcPr>
            <w:tcW w:w="1072" w:type="dxa"/>
            <w:shd w:val="clear" w:color="auto" w:fill="BDD6EE" w:themeFill="accent1" w:themeFillTint="66"/>
            <w:vAlign w:val="center"/>
          </w:tcPr>
          <w:p w14:paraId="50CF79CE" w14:textId="77777777" w:rsidR="00B61FDA" w:rsidRDefault="00B61FDA" w:rsidP="00E03829">
            <w:pPr>
              <w:pStyle w:val="URSTableTextRight"/>
            </w:pPr>
            <w:r>
              <w:t>239.8</w:t>
            </w:r>
          </w:p>
        </w:tc>
        <w:tc>
          <w:tcPr>
            <w:tcW w:w="1197" w:type="dxa"/>
            <w:shd w:val="clear" w:color="auto" w:fill="BDD6EE" w:themeFill="accent1" w:themeFillTint="66"/>
            <w:vAlign w:val="center"/>
          </w:tcPr>
          <w:p w14:paraId="4280B05F" w14:textId="77777777" w:rsidR="00B61FDA" w:rsidRDefault="00B61FDA" w:rsidP="00E03829">
            <w:pPr>
              <w:pStyle w:val="URSTableTextRight"/>
            </w:pPr>
            <w:r>
              <w:t>104.0</w:t>
            </w:r>
          </w:p>
        </w:tc>
        <w:tc>
          <w:tcPr>
            <w:tcW w:w="1197" w:type="dxa"/>
            <w:shd w:val="clear" w:color="auto" w:fill="BDD6EE" w:themeFill="accent1" w:themeFillTint="66"/>
            <w:vAlign w:val="center"/>
          </w:tcPr>
          <w:p w14:paraId="5DFB12DD" w14:textId="77777777" w:rsidR="00B61FDA" w:rsidRDefault="00B61FDA" w:rsidP="00E03829">
            <w:pPr>
              <w:pStyle w:val="URSTableTextRight"/>
            </w:pPr>
            <w:r>
              <w:t>35.7</w:t>
            </w:r>
          </w:p>
        </w:tc>
        <w:tc>
          <w:tcPr>
            <w:tcW w:w="1197" w:type="dxa"/>
            <w:shd w:val="clear" w:color="auto" w:fill="BDD6EE" w:themeFill="accent1" w:themeFillTint="66"/>
            <w:vAlign w:val="center"/>
          </w:tcPr>
          <w:p w14:paraId="040F86C6" w14:textId="77777777" w:rsidR="00B61FDA" w:rsidRDefault="00B61FDA" w:rsidP="00E03829">
            <w:pPr>
              <w:pStyle w:val="URSTableTextRight"/>
            </w:pPr>
            <w:r>
              <w:t>34.3</w:t>
            </w:r>
          </w:p>
        </w:tc>
      </w:tr>
      <w:tr w:rsidR="00B61FDA" w14:paraId="5D8F63C6" w14:textId="77777777" w:rsidTr="00E03829">
        <w:trPr>
          <w:cantSplit/>
          <w:jc w:val="center"/>
        </w:trPr>
        <w:tc>
          <w:tcPr>
            <w:tcW w:w="1424" w:type="dxa"/>
            <w:vAlign w:val="center"/>
          </w:tcPr>
          <w:p w14:paraId="6400FD38" w14:textId="77777777" w:rsidR="00B61FDA" w:rsidRPr="006575F3" w:rsidRDefault="00B61FDA" w:rsidP="00E03829">
            <w:pPr>
              <w:pStyle w:val="URSTableTextLeft"/>
            </w:pPr>
            <w:r w:rsidRPr="006575F3">
              <w:t>Compress 2</w:t>
            </w:r>
          </w:p>
        </w:tc>
        <w:tc>
          <w:tcPr>
            <w:tcW w:w="1197" w:type="dxa"/>
            <w:vAlign w:val="center"/>
          </w:tcPr>
          <w:p w14:paraId="14FF32CD" w14:textId="77777777" w:rsidR="00B61FDA" w:rsidRDefault="00B61FDA" w:rsidP="00E03829">
            <w:pPr>
              <w:pStyle w:val="URSTableTextRight"/>
            </w:pPr>
            <w:r>
              <w:t>82.7</w:t>
            </w:r>
          </w:p>
        </w:tc>
        <w:tc>
          <w:tcPr>
            <w:tcW w:w="1322" w:type="dxa"/>
            <w:vAlign w:val="center"/>
          </w:tcPr>
          <w:p w14:paraId="1D4C93B4" w14:textId="77777777" w:rsidR="00B61FDA" w:rsidRDefault="00B61FDA" w:rsidP="00E03829">
            <w:pPr>
              <w:pStyle w:val="URSTableTextRight"/>
            </w:pPr>
            <w:r>
              <w:t>4,736.2</w:t>
            </w:r>
          </w:p>
        </w:tc>
        <w:tc>
          <w:tcPr>
            <w:tcW w:w="1072" w:type="dxa"/>
            <w:vAlign w:val="center"/>
          </w:tcPr>
          <w:p w14:paraId="1DCB20D5" w14:textId="77777777" w:rsidR="00B61FDA" w:rsidRDefault="00B61FDA" w:rsidP="00E03829">
            <w:pPr>
              <w:pStyle w:val="URSTableTextRight"/>
            </w:pPr>
            <w:r>
              <w:t>104.0</w:t>
            </w:r>
          </w:p>
        </w:tc>
        <w:tc>
          <w:tcPr>
            <w:tcW w:w="1197" w:type="dxa"/>
            <w:vAlign w:val="center"/>
          </w:tcPr>
          <w:p w14:paraId="14B746F3" w14:textId="77777777" w:rsidR="00B61FDA" w:rsidRDefault="00B61FDA" w:rsidP="00E03829">
            <w:pPr>
              <w:pStyle w:val="URSTableTextRight"/>
            </w:pPr>
            <w:r>
              <w:t>240.2</w:t>
            </w:r>
          </w:p>
        </w:tc>
        <w:tc>
          <w:tcPr>
            <w:tcW w:w="1197" w:type="dxa"/>
            <w:vAlign w:val="center"/>
          </w:tcPr>
          <w:p w14:paraId="56299B43" w14:textId="77777777" w:rsidR="00B61FDA" w:rsidRDefault="00B61FDA" w:rsidP="00E03829">
            <w:pPr>
              <w:pStyle w:val="URSTableTextRight"/>
            </w:pPr>
            <w:r>
              <w:t>34.3</w:t>
            </w:r>
          </w:p>
        </w:tc>
        <w:tc>
          <w:tcPr>
            <w:tcW w:w="1197" w:type="dxa"/>
            <w:vAlign w:val="center"/>
          </w:tcPr>
          <w:p w14:paraId="15364205" w14:textId="77777777" w:rsidR="00B61FDA" w:rsidRDefault="00B61FDA" w:rsidP="00E03829">
            <w:pPr>
              <w:pStyle w:val="URSTableTextRight"/>
            </w:pPr>
            <w:r>
              <w:t>80.0</w:t>
            </w:r>
          </w:p>
        </w:tc>
      </w:tr>
      <w:tr w:rsidR="00B61FDA" w14:paraId="4E139FA3" w14:textId="77777777" w:rsidTr="00E03829">
        <w:trPr>
          <w:cantSplit/>
          <w:jc w:val="center"/>
        </w:trPr>
        <w:tc>
          <w:tcPr>
            <w:tcW w:w="1424" w:type="dxa"/>
            <w:shd w:val="clear" w:color="auto" w:fill="BDD6EE" w:themeFill="accent1" w:themeFillTint="66"/>
            <w:vAlign w:val="center"/>
          </w:tcPr>
          <w:p w14:paraId="60F39857" w14:textId="77777777" w:rsidR="00B61FDA" w:rsidRPr="006575F3" w:rsidRDefault="00B61FDA" w:rsidP="00E03829">
            <w:pPr>
              <w:pStyle w:val="URSTableTextLeft"/>
            </w:pPr>
            <w:r w:rsidRPr="006575F3">
              <w:t>Cool 2</w:t>
            </w:r>
          </w:p>
        </w:tc>
        <w:tc>
          <w:tcPr>
            <w:tcW w:w="1197" w:type="dxa"/>
            <w:shd w:val="clear" w:color="auto" w:fill="BDD6EE" w:themeFill="accent1" w:themeFillTint="66"/>
            <w:vAlign w:val="center"/>
          </w:tcPr>
          <w:p w14:paraId="7C2833A5" w14:textId="77777777" w:rsidR="00B61FDA" w:rsidRDefault="00B61FDA" w:rsidP="00E03829">
            <w:pPr>
              <w:pStyle w:val="URSTableTextRight"/>
            </w:pPr>
            <w:r>
              <w:t>--</w:t>
            </w:r>
          </w:p>
        </w:tc>
        <w:tc>
          <w:tcPr>
            <w:tcW w:w="1322" w:type="dxa"/>
            <w:shd w:val="clear" w:color="auto" w:fill="BDD6EE" w:themeFill="accent1" w:themeFillTint="66"/>
            <w:vAlign w:val="center"/>
          </w:tcPr>
          <w:p w14:paraId="2D522C51" w14:textId="77777777" w:rsidR="00B61FDA" w:rsidRDefault="00B61FDA" w:rsidP="00E03829">
            <w:pPr>
              <w:pStyle w:val="URSTableTextRight"/>
            </w:pPr>
            <w:r>
              <w:t>--</w:t>
            </w:r>
          </w:p>
        </w:tc>
        <w:tc>
          <w:tcPr>
            <w:tcW w:w="1072" w:type="dxa"/>
            <w:shd w:val="clear" w:color="auto" w:fill="BDD6EE" w:themeFill="accent1" w:themeFillTint="66"/>
            <w:vAlign w:val="center"/>
          </w:tcPr>
          <w:p w14:paraId="447ADE24" w14:textId="77777777" w:rsidR="00B61FDA" w:rsidRDefault="00B61FDA" w:rsidP="00E03829">
            <w:pPr>
              <w:pStyle w:val="URSTableTextRight"/>
            </w:pPr>
            <w:r>
              <w:t>240.2</w:t>
            </w:r>
          </w:p>
        </w:tc>
        <w:tc>
          <w:tcPr>
            <w:tcW w:w="1197" w:type="dxa"/>
            <w:shd w:val="clear" w:color="auto" w:fill="BDD6EE" w:themeFill="accent1" w:themeFillTint="66"/>
            <w:vAlign w:val="center"/>
          </w:tcPr>
          <w:p w14:paraId="38A8E631" w14:textId="77777777" w:rsidR="00B61FDA" w:rsidRDefault="00B61FDA" w:rsidP="00E03829">
            <w:pPr>
              <w:pStyle w:val="URSTableTextRight"/>
            </w:pPr>
            <w:r>
              <w:t>104.0</w:t>
            </w:r>
          </w:p>
        </w:tc>
        <w:tc>
          <w:tcPr>
            <w:tcW w:w="1197" w:type="dxa"/>
            <w:shd w:val="clear" w:color="auto" w:fill="BDD6EE" w:themeFill="accent1" w:themeFillTint="66"/>
            <w:vAlign w:val="center"/>
          </w:tcPr>
          <w:p w14:paraId="4293BAD8" w14:textId="77777777" w:rsidR="00B61FDA" w:rsidRDefault="00B61FDA" w:rsidP="00E03829">
            <w:pPr>
              <w:pStyle w:val="URSTableTextRight"/>
            </w:pPr>
            <w:r>
              <w:t>80.0</w:t>
            </w:r>
          </w:p>
        </w:tc>
        <w:tc>
          <w:tcPr>
            <w:tcW w:w="1197" w:type="dxa"/>
            <w:shd w:val="clear" w:color="auto" w:fill="BDD6EE" w:themeFill="accent1" w:themeFillTint="66"/>
            <w:vAlign w:val="center"/>
          </w:tcPr>
          <w:p w14:paraId="3873D087" w14:textId="77777777" w:rsidR="00B61FDA" w:rsidRDefault="00B61FDA" w:rsidP="00E03829">
            <w:pPr>
              <w:pStyle w:val="URSTableTextRight"/>
            </w:pPr>
            <w:r>
              <w:t>78.5</w:t>
            </w:r>
          </w:p>
        </w:tc>
      </w:tr>
      <w:tr w:rsidR="00B61FDA" w14:paraId="2FF0FF73" w14:textId="77777777" w:rsidTr="00E03829">
        <w:trPr>
          <w:cantSplit/>
          <w:jc w:val="center"/>
        </w:trPr>
        <w:tc>
          <w:tcPr>
            <w:tcW w:w="1424" w:type="dxa"/>
            <w:vAlign w:val="center"/>
          </w:tcPr>
          <w:p w14:paraId="61E00CD3" w14:textId="77777777" w:rsidR="00B61FDA" w:rsidRPr="006575F3" w:rsidRDefault="00B61FDA" w:rsidP="00E03829">
            <w:pPr>
              <w:pStyle w:val="URSTableTextLeft"/>
            </w:pPr>
            <w:r w:rsidRPr="006575F3">
              <w:t>Compress 3</w:t>
            </w:r>
          </w:p>
        </w:tc>
        <w:tc>
          <w:tcPr>
            <w:tcW w:w="1197" w:type="dxa"/>
            <w:vAlign w:val="center"/>
          </w:tcPr>
          <w:p w14:paraId="6B58E7F8" w14:textId="77777777" w:rsidR="00B61FDA" w:rsidRDefault="00B61FDA" w:rsidP="00E03829">
            <w:pPr>
              <w:pStyle w:val="URSTableTextRight"/>
            </w:pPr>
            <w:r>
              <w:t>85.7</w:t>
            </w:r>
          </w:p>
        </w:tc>
        <w:tc>
          <w:tcPr>
            <w:tcW w:w="1322" w:type="dxa"/>
            <w:vAlign w:val="center"/>
          </w:tcPr>
          <w:p w14:paraId="4CC815D2" w14:textId="77777777" w:rsidR="00B61FDA" w:rsidRDefault="00B61FDA" w:rsidP="00E03829">
            <w:pPr>
              <w:pStyle w:val="URSTableTextRight"/>
            </w:pPr>
            <w:r>
              <w:t>3,739.7</w:t>
            </w:r>
          </w:p>
        </w:tc>
        <w:tc>
          <w:tcPr>
            <w:tcW w:w="1072" w:type="dxa"/>
            <w:vAlign w:val="center"/>
          </w:tcPr>
          <w:p w14:paraId="32F9F587" w14:textId="77777777" w:rsidR="00B61FDA" w:rsidRDefault="00B61FDA" w:rsidP="00E03829">
            <w:pPr>
              <w:pStyle w:val="URSTableTextRight"/>
            </w:pPr>
            <w:r>
              <w:t>104.0</w:t>
            </w:r>
          </w:p>
        </w:tc>
        <w:tc>
          <w:tcPr>
            <w:tcW w:w="1197" w:type="dxa"/>
            <w:vAlign w:val="center"/>
          </w:tcPr>
          <w:p w14:paraId="3A4D0686" w14:textId="77777777" w:rsidR="00B61FDA" w:rsidRDefault="00B61FDA" w:rsidP="00E03829">
            <w:pPr>
              <w:pStyle w:val="URSTableTextRight"/>
            </w:pPr>
            <w:r>
              <w:t>215.9</w:t>
            </w:r>
          </w:p>
        </w:tc>
        <w:tc>
          <w:tcPr>
            <w:tcW w:w="1197" w:type="dxa"/>
            <w:vAlign w:val="center"/>
          </w:tcPr>
          <w:p w14:paraId="38000B49" w14:textId="77777777" w:rsidR="00B61FDA" w:rsidRDefault="00B61FDA" w:rsidP="00E03829">
            <w:pPr>
              <w:pStyle w:val="URSTableTextRight"/>
            </w:pPr>
            <w:r>
              <w:t>78.5</w:t>
            </w:r>
          </w:p>
        </w:tc>
        <w:tc>
          <w:tcPr>
            <w:tcW w:w="1197" w:type="dxa"/>
            <w:vAlign w:val="center"/>
          </w:tcPr>
          <w:p w14:paraId="74BDC9BB" w14:textId="77777777" w:rsidR="00B61FDA" w:rsidRDefault="00B61FDA" w:rsidP="00E03829">
            <w:pPr>
              <w:pStyle w:val="URSTableTextRight"/>
            </w:pPr>
            <w:r>
              <w:t>162.4</w:t>
            </w:r>
          </w:p>
        </w:tc>
      </w:tr>
      <w:tr w:rsidR="00B61FDA" w14:paraId="72ED5BC9" w14:textId="77777777" w:rsidTr="00E03829">
        <w:trPr>
          <w:cantSplit/>
          <w:jc w:val="center"/>
        </w:trPr>
        <w:tc>
          <w:tcPr>
            <w:tcW w:w="1424" w:type="dxa"/>
            <w:shd w:val="clear" w:color="auto" w:fill="BDD6EE" w:themeFill="accent1" w:themeFillTint="66"/>
            <w:vAlign w:val="center"/>
          </w:tcPr>
          <w:p w14:paraId="4B84A3A3" w14:textId="77777777" w:rsidR="00B61FDA" w:rsidRPr="006575F3" w:rsidRDefault="00B61FDA" w:rsidP="00E03829">
            <w:pPr>
              <w:pStyle w:val="URSTableTextLeft"/>
            </w:pPr>
            <w:r w:rsidRPr="006575F3">
              <w:t>Cool 3</w:t>
            </w:r>
          </w:p>
        </w:tc>
        <w:tc>
          <w:tcPr>
            <w:tcW w:w="1197" w:type="dxa"/>
            <w:shd w:val="clear" w:color="auto" w:fill="BDD6EE" w:themeFill="accent1" w:themeFillTint="66"/>
            <w:vAlign w:val="center"/>
          </w:tcPr>
          <w:p w14:paraId="3A867B48" w14:textId="77777777" w:rsidR="00B61FDA" w:rsidRDefault="00B61FDA" w:rsidP="00E03829">
            <w:pPr>
              <w:pStyle w:val="URSTableTextRight"/>
            </w:pPr>
            <w:r>
              <w:t>--</w:t>
            </w:r>
          </w:p>
        </w:tc>
        <w:tc>
          <w:tcPr>
            <w:tcW w:w="1322" w:type="dxa"/>
            <w:shd w:val="clear" w:color="auto" w:fill="BDD6EE" w:themeFill="accent1" w:themeFillTint="66"/>
            <w:vAlign w:val="center"/>
          </w:tcPr>
          <w:p w14:paraId="5434558B" w14:textId="77777777" w:rsidR="00B61FDA" w:rsidRDefault="00B61FDA" w:rsidP="00E03829">
            <w:pPr>
              <w:pStyle w:val="URSTableTextRight"/>
            </w:pPr>
            <w:r>
              <w:t>--</w:t>
            </w:r>
          </w:p>
        </w:tc>
        <w:tc>
          <w:tcPr>
            <w:tcW w:w="1072" w:type="dxa"/>
            <w:shd w:val="clear" w:color="auto" w:fill="BDD6EE" w:themeFill="accent1" w:themeFillTint="66"/>
            <w:vAlign w:val="center"/>
          </w:tcPr>
          <w:p w14:paraId="76C28DE9" w14:textId="77777777" w:rsidR="00B61FDA" w:rsidRDefault="00B61FDA" w:rsidP="00E03829">
            <w:pPr>
              <w:pStyle w:val="URSTableTextRight"/>
            </w:pPr>
            <w:r>
              <w:t>215.9</w:t>
            </w:r>
          </w:p>
        </w:tc>
        <w:tc>
          <w:tcPr>
            <w:tcW w:w="1197" w:type="dxa"/>
            <w:shd w:val="clear" w:color="auto" w:fill="BDD6EE" w:themeFill="accent1" w:themeFillTint="66"/>
            <w:vAlign w:val="center"/>
          </w:tcPr>
          <w:p w14:paraId="20CB0A60" w14:textId="77777777" w:rsidR="00B61FDA" w:rsidRDefault="00B61FDA" w:rsidP="00E03829">
            <w:pPr>
              <w:pStyle w:val="URSTableTextRight"/>
            </w:pPr>
            <w:r>
              <w:t>104.0</w:t>
            </w:r>
          </w:p>
        </w:tc>
        <w:tc>
          <w:tcPr>
            <w:tcW w:w="1197" w:type="dxa"/>
            <w:shd w:val="clear" w:color="auto" w:fill="BDD6EE" w:themeFill="accent1" w:themeFillTint="66"/>
            <w:vAlign w:val="center"/>
          </w:tcPr>
          <w:p w14:paraId="2859B98D" w14:textId="77777777" w:rsidR="00B61FDA" w:rsidRDefault="00B61FDA" w:rsidP="00E03829">
            <w:pPr>
              <w:pStyle w:val="URSTableTextRight"/>
            </w:pPr>
            <w:r>
              <w:t>162.4</w:t>
            </w:r>
          </w:p>
        </w:tc>
        <w:tc>
          <w:tcPr>
            <w:tcW w:w="1197" w:type="dxa"/>
            <w:shd w:val="clear" w:color="auto" w:fill="BDD6EE" w:themeFill="accent1" w:themeFillTint="66"/>
            <w:vAlign w:val="center"/>
          </w:tcPr>
          <w:p w14:paraId="1530244D" w14:textId="77777777" w:rsidR="00B61FDA" w:rsidRDefault="00B61FDA" w:rsidP="00E03829">
            <w:pPr>
              <w:pStyle w:val="URSTableTextRight"/>
            </w:pPr>
            <w:r>
              <w:t>160.9</w:t>
            </w:r>
          </w:p>
        </w:tc>
      </w:tr>
      <w:tr w:rsidR="00B61FDA" w14:paraId="5212E5D9" w14:textId="77777777" w:rsidTr="00E03829">
        <w:trPr>
          <w:cantSplit/>
          <w:jc w:val="center"/>
        </w:trPr>
        <w:tc>
          <w:tcPr>
            <w:tcW w:w="1424" w:type="dxa"/>
            <w:vAlign w:val="center"/>
          </w:tcPr>
          <w:p w14:paraId="16E7289B" w14:textId="77777777" w:rsidR="00B61FDA" w:rsidRPr="006575F3" w:rsidRDefault="00B61FDA" w:rsidP="00E03829">
            <w:pPr>
              <w:pStyle w:val="URSTableTextLeft"/>
            </w:pPr>
            <w:r w:rsidRPr="006575F3">
              <w:t>Compress 4</w:t>
            </w:r>
          </w:p>
        </w:tc>
        <w:tc>
          <w:tcPr>
            <w:tcW w:w="1197" w:type="dxa"/>
            <w:vAlign w:val="center"/>
          </w:tcPr>
          <w:p w14:paraId="3D0D7C14" w14:textId="77777777" w:rsidR="00B61FDA" w:rsidRDefault="00B61FDA" w:rsidP="00E03829">
            <w:pPr>
              <w:pStyle w:val="URSTableTextRight"/>
            </w:pPr>
            <w:r>
              <w:t>84.1</w:t>
            </w:r>
          </w:p>
        </w:tc>
        <w:tc>
          <w:tcPr>
            <w:tcW w:w="1322" w:type="dxa"/>
            <w:vAlign w:val="center"/>
          </w:tcPr>
          <w:p w14:paraId="495DE6D4" w14:textId="77777777" w:rsidR="00B61FDA" w:rsidRDefault="00B61FDA" w:rsidP="00E03829">
            <w:pPr>
              <w:pStyle w:val="URSTableTextRight"/>
            </w:pPr>
            <w:r>
              <w:t>3,344.9</w:t>
            </w:r>
          </w:p>
        </w:tc>
        <w:tc>
          <w:tcPr>
            <w:tcW w:w="1072" w:type="dxa"/>
            <w:vAlign w:val="center"/>
          </w:tcPr>
          <w:p w14:paraId="326D2B82" w14:textId="77777777" w:rsidR="00B61FDA" w:rsidRDefault="00B61FDA" w:rsidP="00E03829">
            <w:pPr>
              <w:pStyle w:val="URSTableTextRight"/>
            </w:pPr>
            <w:r>
              <w:t>104.0</w:t>
            </w:r>
          </w:p>
        </w:tc>
        <w:tc>
          <w:tcPr>
            <w:tcW w:w="1197" w:type="dxa"/>
            <w:vAlign w:val="center"/>
          </w:tcPr>
          <w:p w14:paraId="212AE18F" w14:textId="77777777" w:rsidR="00B61FDA" w:rsidRDefault="00B61FDA" w:rsidP="00E03829">
            <w:pPr>
              <w:pStyle w:val="URSTableTextRight"/>
            </w:pPr>
            <w:r>
              <w:t>208.3</w:t>
            </w:r>
          </w:p>
        </w:tc>
        <w:tc>
          <w:tcPr>
            <w:tcW w:w="1197" w:type="dxa"/>
            <w:vAlign w:val="center"/>
          </w:tcPr>
          <w:p w14:paraId="051C01CC" w14:textId="77777777" w:rsidR="00B61FDA" w:rsidRDefault="00B61FDA" w:rsidP="00E03829">
            <w:pPr>
              <w:pStyle w:val="URSTableTextRight"/>
            </w:pPr>
            <w:r>
              <w:t>160.9</w:t>
            </w:r>
          </w:p>
        </w:tc>
        <w:tc>
          <w:tcPr>
            <w:tcW w:w="1197" w:type="dxa"/>
            <w:vAlign w:val="center"/>
          </w:tcPr>
          <w:p w14:paraId="1E7D903B" w14:textId="77777777" w:rsidR="00B61FDA" w:rsidRDefault="00B61FDA" w:rsidP="00E03829">
            <w:pPr>
              <w:pStyle w:val="URSTableTextRight"/>
            </w:pPr>
            <w:r>
              <w:t>312.2</w:t>
            </w:r>
          </w:p>
        </w:tc>
      </w:tr>
      <w:tr w:rsidR="00B61FDA" w14:paraId="38DBA620" w14:textId="77777777" w:rsidTr="00E03829">
        <w:trPr>
          <w:cantSplit/>
          <w:jc w:val="center"/>
        </w:trPr>
        <w:tc>
          <w:tcPr>
            <w:tcW w:w="1424" w:type="dxa"/>
            <w:shd w:val="clear" w:color="auto" w:fill="BDD6EE" w:themeFill="accent1" w:themeFillTint="66"/>
            <w:vAlign w:val="center"/>
          </w:tcPr>
          <w:p w14:paraId="3A089B6F" w14:textId="77777777" w:rsidR="00B61FDA" w:rsidRPr="006575F3" w:rsidRDefault="00B61FDA" w:rsidP="00E03829">
            <w:pPr>
              <w:pStyle w:val="URSTableTextLeft"/>
            </w:pPr>
            <w:r w:rsidRPr="006575F3">
              <w:t>Cool 4</w:t>
            </w:r>
          </w:p>
        </w:tc>
        <w:tc>
          <w:tcPr>
            <w:tcW w:w="1197" w:type="dxa"/>
            <w:shd w:val="clear" w:color="auto" w:fill="BDD6EE" w:themeFill="accent1" w:themeFillTint="66"/>
            <w:vAlign w:val="center"/>
          </w:tcPr>
          <w:p w14:paraId="773FD6D9" w14:textId="77777777" w:rsidR="00B61FDA" w:rsidRDefault="00B61FDA" w:rsidP="00E03829">
            <w:pPr>
              <w:pStyle w:val="URSTableTextRight"/>
            </w:pPr>
            <w:r>
              <w:t>--</w:t>
            </w:r>
          </w:p>
        </w:tc>
        <w:tc>
          <w:tcPr>
            <w:tcW w:w="1322" w:type="dxa"/>
            <w:shd w:val="clear" w:color="auto" w:fill="BDD6EE" w:themeFill="accent1" w:themeFillTint="66"/>
            <w:vAlign w:val="center"/>
          </w:tcPr>
          <w:p w14:paraId="672247C1" w14:textId="77777777" w:rsidR="00B61FDA" w:rsidRDefault="00B61FDA" w:rsidP="00E03829">
            <w:pPr>
              <w:pStyle w:val="URSTableTextRight"/>
            </w:pPr>
            <w:r>
              <w:t>--</w:t>
            </w:r>
          </w:p>
        </w:tc>
        <w:tc>
          <w:tcPr>
            <w:tcW w:w="1072" w:type="dxa"/>
            <w:shd w:val="clear" w:color="auto" w:fill="BDD6EE" w:themeFill="accent1" w:themeFillTint="66"/>
            <w:vAlign w:val="center"/>
          </w:tcPr>
          <w:p w14:paraId="292799F2" w14:textId="77777777" w:rsidR="00B61FDA" w:rsidRDefault="00B61FDA" w:rsidP="00E03829">
            <w:pPr>
              <w:pStyle w:val="URSTableTextRight"/>
            </w:pPr>
            <w:r>
              <w:t>208.3</w:t>
            </w:r>
          </w:p>
        </w:tc>
        <w:tc>
          <w:tcPr>
            <w:tcW w:w="1197" w:type="dxa"/>
            <w:shd w:val="clear" w:color="auto" w:fill="BDD6EE" w:themeFill="accent1" w:themeFillTint="66"/>
            <w:vAlign w:val="center"/>
          </w:tcPr>
          <w:p w14:paraId="6F49A2CA" w14:textId="77777777" w:rsidR="00B61FDA" w:rsidRDefault="00B61FDA" w:rsidP="00E03829">
            <w:pPr>
              <w:pStyle w:val="URSTableTextRight"/>
            </w:pPr>
            <w:r>
              <w:t>104.0</w:t>
            </w:r>
          </w:p>
        </w:tc>
        <w:tc>
          <w:tcPr>
            <w:tcW w:w="1197" w:type="dxa"/>
            <w:shd w:val="clear" w:color="auto" w:fill="BDD6EE" w:themeFill="accent1" w:themeFillTint="66"/>
            <w:vAlign w:val="center"/>
          </w:tcPr>
          <w:p w14:paraId="76F72354" w14:textId="77777777" w:rsidR="00B61FDA" w:rsidRDefault="00B61FDA" w:rsidP="00E03829">
            <w:pPr>
              <w:pStyle w:val="URSTableTextRight"/>
            </w:pPr>
            <w:r>
              <w:t>312.2</w:t>
            </w:r>
          </w:p>
        </w:tc>
        <w:tc>
          <w:tcPr>
            <w:tcW w:w="1197" w:type="dxa"/>
            <w:shd w:val="clear" w:color="auto" w:fill="BDD6EE" w:themeFill="accent1" w:themeFillTint="66"/>
            <w:vAlign w:val="center"/>
          </w:tcPr>
          <w:p w14:paraId="021348C7" w14:textId="77777777" w:rsidR="00B61FDA" w:rsidRDefault="00B61FDA" w:rsidP="00E03829">
            <w:pPr>
              <w:pStyle w:val="URSTableTextRight"/>
            </w:pPr>
            <w:r>
              <w:t>310.8</w:t>
            </w:r>
          </w:p>
        </w:tc>
      </w:tr>
      <w:tr w:rsidR="00B61FDA" w14:paraId="342D255C" w14:textId="77777777" w:rsidTr="00E03829">
        <w:trPr>
          <w:cantSplit/>
          <w:jc w:val="center"/>
        </w:trPr>
        <w:tc>
          <w:tcPr>
            <w:tcW w:w="1424" w:type="dxa"/>
            <w:vAlign w:val="center"/>
          </w:tcPr>
          <w:p w14:paraId="5D80FD6E" w14:textId="77777777" w:rsidR="00B61FDA" w:rsidRPr="006575F3" w:rsidRDefault="00B61FDA" w:rsidP="00E03829">
            <w:pPr>
              <w:pStyle w:val="URSTableTextLeft"/>
            </w:pPr>
            <w:r w:rsidRPr="006575F3">
              <w:t>Compress 5</w:t>
            </w:r>
          </w:p>
        </w:tc>
        <w:tc>
          <w:tcPr>
            <w:tcW w:w="1197" w:type="dxa"/>
            <w:vAlign w:val="center"/>
          </w:tcPr>
          <w:p w14:paraId="388753B5" w14:textId="77777777" w:rsidR="00B61FDA" w:rsidRDefault="00B61FDA" w:rsidP="00E03829">
            <w:pPr>
              <w:pStyle w:val="URSTableTextRight"/>
            </w:pPr>
            <w:r>
              <w:t>85.8</w:t>
            </w:r>
          </w:p>
        </w:tc>
        <w:tc>
          <w:tcPr>
            <w:tcW w:w="1322" w:type="dxa"/>
            <w:vAlign w:val="center"/>
          </w:tcPr>
          <w:p w14:paraId="3AA30C10" w14:textId="77777777" w:rsidR="00B61FDA" w:rsidRDefault="00B61FDA" w:rsidP="00E03829">
            <w:pPr>
              <w:pStyle w:val="URSTableTextRight"/>
            </w:pPr>
            <w:r>
              <w:t>2,510.1</w:t>
            </w:r>
          </w:p>
        </w:tc>
        <w:tc>
          <w:tcPr>
            <w:tcW w:w="1072" w:type="dxa"/>
            <w:vAlign w:val="center"/>
          </w:tcPr>
          <w:p w14:paraId="1C129C54" w14:textId="77777777" w:rsidR="00B61FDA" w:rsidRDefault="00B61FDA" w:rsidP="00E03829">
            <w:pPr>
              <w:pStyle w:val="URSTableTextRight"/>
            </w:pPr>
            <w:r>
              <w:t>104.0</w:t>
            </w:r>
          </w:p>
        </w:tc>
        <w:tc>
          <w:tcPr>
            <w:tcW w:w="1197" w:type="dxa"/>
            <w:vAlign w:val="center"/>
          </w:tcPr>
          <w:p w14:paraId="1104062E" w14:textId="77777777" w:rsidR="00B61FDA" w:rsidRDefault="00B61FDA" w:rsidP="00E03829">
            <w:pPr>
              <w:pStyle w:val="URSTableTextRight"/>
            </w:pPr>
            <w:r>
              <w:t>188.7</w:t>
            </w:r>
          </w:p>
        </w:tc>
        <w:tc>
          <w:tcPr>
            <w:tcW w:w="1197" w:type="dxa"/>
            <w:vAlign w:val="center"/>
          </w:tcPr>
          <w:p w14:paraId="626DC702" w14:textId="77777777" w:rsidR="00B61FDA" w:rsidRDefault="00B61FDA" w:rsidP="00E03829">
            <w:pPr>
              <w:pStyle w:val="URSTableTextRight"/>
            </w:pPr>
            <w:r>
              <w:t>310.8</w:t>
            </w:r>
          </w:p>
        </w:tc>
        <w:tc>
          <w:tcPr>
            <w:tcW w:w="1197" w:type="dxa"/>
            <w:vAlign w:val="center"/>
          </w:tcPr>
          <w:p w14:paraId="28788FB0" w14:textId="77777777" w:rsidR="00B61FDA" w:rsidRDefault="00B61FDA" w:rsidP="00E03829">
            <w:pPr>
              <w:pStyle w:val="URSTableTextRight"/>
            </w:pPr>
            <w:r>
              <w:t>536.0</w:t>
            </w:r>
          </w:p>
        </w:tc>
      </w:tr>
      <w:tr w:rsidR="00B61FDA" w14:paraId="08C4617C" w14:textId="77777777" w:rsidTr="00E03829">
        <w:trPr>
          <w:cantSplit/>
          <w:jc w:val="center"/>
        </w:trPr>
        <w:tc>
          <w:tcPr>
            <w:tcW w:w="1424" w:type="dxa"/>
            <w:shd w:val="clear" w:color="auto" w:fill="BDD6EE" w:themeFill="accent1" w:themeFillTint="66"/>
            <w:vAlign w:val="center"/>
          </w:tcPr>
          <w:p w14:paraId="42FF0CC5" w14:textId="77777777" w:rsidR="00B61FDA" w:rsidRPr="006575F3" w:rsidRDefault="00B61FDA" w:rsidP="00E03829">
            <w:pPr>
              <w:pStyle w:val="URSTableTextLeft"/>
            </w:pPr>
            <w:r w:rsidRPr="006575F3">
              <w:t>Cool 5</w:t>
            </w:r>
          </w:p>
        </w:tc>
        <w:tc>
          <w:tcPr>
            <w:tcW w:w="1197" w:type="dxa"/>
            <w:shd w:val="clear" w:color="auto" w:fill="BDD6EE" w:themeFill="accent1" w:themeFillTint="66"/>
            <w:vAlign w:val="center"/>
          </w:tcPr>
          <w:p w14:paraId="4D99ACF2" w14:textId="77777777" w:rsidR="00B61FDA" w:rsidRDefault="00B61FDA" w:rsidP="00E03829">
            <w:pPr>
              <w:pStyle w:val="URSTableTextRight"/>
            </w:pPr>
            <w:r>
              <w:t>--</w:t>
            </w:r>
          </w:p>
        </w:tc>
        <w:tc>
          <w:tcPr>
            <w:tcW w:w="1322" w:type="dxa"/>
            <w:shd w:val="clear" w:color="auto" w:fill="BDD6EE" w:themeFill="accent1" w:themeFillTint="66"/>
            <w:vAlign w:val="center"/>
          </w:tcPr>
          <w:p w14:paraId="1B8C8F6A" w14:textId="77777777" w:rsidR="00B61FDA" w:rsidRDefault="00B61FDA" w:rsidP="00E03829">
            <w:pPr>
              <w:pStyle w:val="URSTableTextRight"/>
            </w:pPr>
            <w:r>
              <w:t>--</w:t>
            </w:r>
          </w:p>
        </w:tc>
        <w:tc>
          <w:tcPr>
            <w:tcW w:w="1072" w:type="dxa"/>
            <w:shd w:val="clear" w:color="auto" w:fill="BDD6EE" w:themeFill="accent1" w:themeFillTint="66"/>
            <w:vAlign w:val="center"/>
          </w:tcPr>
          <w:p w14:paraId="7A66A4A1" w14:textId="77777777" w:rsidR="00B61FDA" w:rsidRDefault="00B61FDA" w:rsidP="00E03829">
            <w:pPr>
              <w:pStyle w:val="URSTableTextRight"/>
            </w:pPr>
            <w:r>
              <w:t>188.7</w:t>
            </w:r>
          </w:p>
        </w:tc>
        <w:tc>
          <w:tcPr>
            <w:tcW w:w="1197" w:type="dxa"/>
            <w:shd w:val="clear" w:color="auto" w:fill="BDD6EE" w:themeFill="accent1" w:themeFillTint="66"/>
            <w:vAlign w:val="center"/>
          </w:tcPr>
          <w:p w14:paraId="4EC6AD7F" w14:textId="77777777" w:rsidR="00B61FDA" w:rsidRDefault="00B61FDA" w:rsidP="00E03829">
            <w:pPr>
              <w:pStyle w:val="URSTableTextRight"/>
            </w:pPr>
            <w:r>
              <w:t>104.0</w:t>
            </w:r>
          </w:p>
        </w:tc>
        <w:tc>
          <w:tcPr>
            <w:tcW w:w="1197" w:type="dxa"/>
            <w:shd w:val="clear" w:color="auto" w:fill="BDD6EE" w:themeFill="accent1" w:themeFillTint="66"/>
            <w:vAlign w:val="center"/>
          </w:tcPr>
          <w:p w14:paraId="36FAC877" w14:textId="77777777" w:rsidR="00B61FDA" w:rsidRDefault="00B61FDA" w:rsidP="00E03829">
            <w:pPr>
              <w:pStyle w:val="URSTableTextRight"/>
            </w:pPr>
            <w:r>
              <w:t>536.0</w:t>
            </w:r>
          </w:p>
        </w:tc>
        <w:tc>
          <w:tcPr>
            <w:tcW w:w="1197" w:type="dxa"/>
            <w:shd w:val="clear" w:color="auto" w:fill="BDD6EE" w:themeFill="accent1" w:themeFillTint="66"/>
            <w:vAlign w:val="center"/>
          </w:tcPr>
          <w:p w14:paraId="4DE94337" w14:textId="77777777" w:rsidR="00B61FDA" w:rsidRDefault="00B61FDA" w:rsidP="00E03829">
            <w:pPr>
              <w:pStyle w:val="URSTableTextRight"/>
            </w:pPr>
            <w:r>
              <w:t>534.6</w:t>
            </w:r>
          </w:p>
        </w:tc>
      </w:tr>
      <w:tr w:rsidR="00B61FDA" w14:paraId="7BE62176" w14:textId="77777777" w:rsidTr="00E03829">
        <w:trPr>
          <w:cantSplit/>
          <w:jc w:val="center"/>
        </w:trPr>
        <w:tc>
          <w:tcPr>
            <w:tcW w:w="1424" w:type="dxa"/>
            <w:vAlign w:val="center"/>
          </w:tcPr>
          <w:p w14:paraId="70DC96FA" w14:textId="77777777" w:rsidR="00B61FDA" w:rsidRPr="006575F3" w:rsidRDefault="00B61FDA" w:rsidP="00E03829">
            <w:pPr>
              <w:pStyle w:val="URSTableTextLeft"/>
            </w:pPr>
            <w:r w:rsidRPr="006575F3">
              <w:t>Compress 6</w:t>
            </w:r>
          </w:p>
        </w:tc>
        <w:tc>
          <w:tcPr>
            <w:tcW w:w="1197" w:type="dxa"/>
            <w:vAlign w:val="center"/>
          </w:tcPr>
          <w:p w14:paraId="5998F938" w14:textId="77777777" w:rsidR="00B61FDA" w:rsidRDefault="00B61FDA" w:rsidP="00E03829">
            <w:pPr>
              <w:pStyle w:val="URSTableTextRight"/>
            </w:pPr>
            <w:r>
              <w:t>84.3</w:t>
            </w:r>
          </w:p>
        </w:tc>
        <w:tc>
          <w:tcPr>
            <w:tcW w:w="1322" w:type="dxa"/>
            <w:vAlign w:val="center"/>
          </w:tcPr>
          <w:p w14:paraId="5C9DB1AF" w14:textId="77777777" w:rsidR="00B61FDA" w:rsidRDefault="00B61FDA" w:rsidP="00E03829">
            <w:pPr>
              <w:pStyle w:val="URSTableTextRight"/>
            </w:pPr>
            <w:r>
              <w:t>2,162.9</w:t>
            </w:r>
          </w:p>
        </w:tc>
        <w:tc>
          <w:tcPr>
            <w:tcW w:w="1072" w:type="dxa"/>
            <w:vAlign w:val="center"/>
          </w:tcPr>
          <w:p w14:paraId="28B66656" w14:textId="77777777" w:rsidR="00B61FDA" w:rsidRDefault="00B61FDA" w:rsidP="00E03829">
            <w:pPr>
              <w:pStyle w:val="URSTableTextRight"/>
            </w:pPr>
            <w:r>
              <w:t>104.0</w:t>
            </w:r>
          </w:p>
        </w:tc>
        <w:tc>
          <w:tcPr>
            <w:tcW w:w="1197" w:type="dxa"/>
            <w:vAlign w:val="center"/>
          </w:tcPr>
          <w:p w14:paraId="7880A9F6" w14:textId="77777777" w:rsidR="00B61FDA" w:rsidRDefault="00B61FDA" w:rsidP="00E03829">
            <w:pPr>
              <w:pStyle w:val="URSTableTextRight"/>
            </w:pPr>
            <w:r>
              <w:t>184.7</w:t>
            </w:r>
          </w:p>
        </w:tc>
        <w:tc>
          <w:tcPr>
            <w:tcW w:w="1197" w:type="dxa"/>
            <w:vAlign w:val="center"/>
          </w:tcPr>
          <w:p w14:paraId="7B052F76" w14:textId="77777777" w:rsidR="00B61FDA" w:rsidRDefault="00B61FDA" w:rsidP="00E03829">
            <w:pPr>
              <w:pStyle w:val="URSTableTextRight"/>
            </w:pPr>
            <w:r>
              <w:t>534.6</w:t>
            </w:r>
          </w:p>
        </w:tc>
        <w:tc>
          <w:tcPr>
            <w:tcW w:w="1197" w:type="dxa"/>
            <w:vAlign w:val="center"/>
          </w:tcPr>
          <w:p w14:paraId="10FAADB1" w14:textId="77777777" w:rsidR="00B61FDA" w:rsidRDefault="00B61FDA" w:rsidP="00E03829">
            <w:pPr>
              <w:pStyle w:val="URSTableTextRight"/>
            </w:pPr>
            <w:r>
              <w:t>888.3</w:t>
            </w:r>
          </w:p>
        </w:tc>
      </w:tr>
      <w:tr w:rsidR="00B61FDA" w14:paraId="370CEC43" w14:textId="77777777" w:rsidTr="00E03829">
        <w:trPr>
          <w:cantSplit/>
          <w:jc w:val="center"/>
        </w:trPr>
        <w:tc>
          <w:tcPr>
            <w:tcW w:w="1424" w:type="dxa"/>
            <w:shd w:val="clear" w:color="auto" w:fill="BDD6EE" w:themeFill="accent1" w:themeFillTint="66"/>
            <w:vAlign w:val="center"/>
          </w:tcPr>
          <w:p w14:paraId="469E949E" w14:textId="77777777" w:rsidR="00B61FDA" w:rsidRPr="006575F3" w:rsidRDefault="00B61FDA" w:rsidP="00E03829">
            <w:pPr>
              <w:pStyle w:val="URSTableTextLeft"/>
            </w:pPr>
            <w:r w:rsidRPr="006575F3">
              <w:t>Cool 6</w:t>
            </w:r>
          </w:p>
        </w:tc>
        <w:tc>
          <w:tcPr>
            <w:tcW w:w="1197" w:type="dxa"/>
            <w:shd w:val="clear" w:color="auto" w:fill="BDD6EE" w:themeFill="accent1" w:themeFillTint="66"/>
            <w:vAlign w:val="center"/>
          </w:tcPr>
          <w:p w14:paraId="4CB848D7" w14:textId="77777777" w:rsidR="00B61FDA" w:rsidRDefault="00B61FDA" w:rsidP="00E03829">
            <w:pPr>
              <w:pStyle w:val="URSTableTextRight"/>
            </w:pPr>
            <w:r>
              <w:t>--</w:t>
            </w:r>
          </w:p>
        </w:tc>
        <w:tc>
          <w:tcPr>
            <w:tcW w:w="1322" w:type="dxa"/>
            <w:shd w:val="clear" w:color="auto" w:fill="BDD6EE" w:themeFill="accent1" w:themeFillTint="66"/>
            <w:vAlign w:val="center"/>
          </w:tcPr>
          <w:p w14:paraId="54CF38F8" w14:textId="77777777" w:rsidR="00B61FDA" w:rsidRDefault="00B61FDA" w:rsidP="00E03829">
            <w:pPr>
              <w:pStyle w:val="URSTableTextRight"/>
            </w:pPr>
            <w:r>
              <w:t>--</w:t>
            </w:r>
          </w:p>
        </w:tc>
        <w:tc>
          <w:tcPr>
            <w:tcW w:w="1072" w:type="dxa"/>
            <w:shd w:val="clear" w:color="auto" w:fill="BDD6EE" w:themeFill="accent1" w:themeFillTint="66"/>
            <w:vAlign w:val="center"/>
          </w:tcPr>
          <w:p w14:paraId="2CC96C45" w14:textId="77777777" w:rsidR="00B61FDA" w:rsidRDefault="00B61FDA" w:rsidP="00E03829">
            <w:pPr>
              <w:pStyle w:val="URSTableTextRight"/>
            </w:pPr>
            <w:r>
              <w:t>184.7</w:t>
            </w:r>
          </w:p>
        </w:tc>
        <w:tc>
          <w:tcPr>
            <w:tcW w:w="1197" w:type="dxa"/>
            <w:shd w:val="clear" w:color="auto" w:fill="BDD6EE" w:themeFill="accent1" w:themeFillTint="66"/>
            <w:vAlign w:val="center"/>
          </w:tcPr>
          <w:p w14:paraId="464B554E" w14:textId="77777777" w:rsidR="00B61FDA" w:rsidRPr="00E26116" w:rsidRDefault="00B61FDA" w:rsidP="00E03829">
            <w:pPr>
              <w:pStyle w:val="URSTableTextRight"/>
            </w:pPr>
            <w:r>
              <w:t>104.0</w:t>
            </w:r>
          </w:p>
        </w:tc>
        <w:tc>
          <w:tcPr>
            <w:tcW w:w="1197" w:type="dxa"/>
            <w:shd w:val="clear" w:color="auto" w:fill="BDD6EE" w:themeFill="accent1" w:themeFillTint="66"/>
            <w:vAlign w:val="center"/>
          </w:tcPr>
          <w:p w14:paraId="53145AB1" w14:textId="77777777" w:rsidR="00B61FDA" w:rsidRDefault="00B61FDA" w:rsidP="00E03829">
            <w:pPr>
              <w:pStyle w:val="URSTableTextRight"/>
            </w:pPr>
            <w:r>
              <w:t>888.3</w:t>
            </w:r>
          </w:p>
        </w:tc>
        <w:tc>
          <w:tcPr>
            <w:tcW w:w="1197" w:type="dxa"/>
            <w:shd w:val="clear" w:color="auto" w:fill="BDD6EE" w:themeFill="accent1" w:themeFillTint="66"/>
            <w:vAlign w:val="center"/>
          </w:tcPr>
          <w:p w14:paraId="4EE80B78" w14:textId="77777777" w:rsidR="00B61FDA" w:rsidRDefault="00B61FDA" w:rsidP="00E03829">
            <w:pPr>
              <w:pStyle w:val="URSTableTextRight"/>
            </w:pPr>
            <w:r>
              <w:t>886.8</w:t>
            </w:r>
          </w:p>
        </w:tc>
      </w:tr>
      <w:tr w:rsidR="00B61FDA" w14:paraId="6F5679F1" w14:textId="77777777" w:rsidTr="00E03829">
        <w:trPr>
          <w:cantSplit/>
          <w:jc w:val="center"/>
        </w:trPr>
        <w:tc>
          <w:tcPr>
            <w:tcW w:w="1424" w:type="dxa"/>
            <w:vAlign w:val="center"/>
          </w:tcPr>
          <w:p w14:paraId="05D08EE0" w14:textId="77777777" w:rsidR="00B61FDA" w:rsidRPr="006575F3" w:rsidRDefault="00B61FDA" w:rsidP="00E03829">
            <w:pPr>
              <w:pStyle w:val="URSTableTextLeft"/>
            </w:pPr>
            <w:r w:rsidRPr="006575F3">
              <w:t>Dry</w:t>
            </w:r>
          </w:p>
        </w:tc>
        <w:tc>
          <w:tcPr>
            <w:tcW w:w="1197" w:type="dxa"/>
            <w:vAlign w:val="center"/>
          </w:tcPr>
          <w:p w14:paraId="2D05D442" w14:textId="77777777" w:rsidR="00B61FDA" w:rsidRDefault="00B61FDA" w:rsidP="00E03829">
            <w:pPr>
              <w:pStyle w:val="URSTableTextRight"/>
            </w:pPr>
            <w:r>
              <w:t>--</w:t>
            </w:r>
          </w:p>
        </w:tc>
        <w:tc>
          <w:tcPr>
            <w:tcW w:w="1322" w:type="dxa"/>
            <w:vAlign w:val="center"/>
          </w:tcPr>
          <w:p w14:paraId="53ACBA3F" w14:textId="77777777" w:rsidR="00B61FDA" w:rsidRDefault="00B61FDA" w:rsidP="00E03829">
            <w:pPr>
              <w:pStyle w:val="URSTableTextRight"/>
            </w:pPr>
            <w:r>
              <w:t>--</w:t>
            </w:r>
          </w:p>
        </w:tc>
        <w:tc>
          <w:tcPr>
            <w:tcW w:w="1072" w:type="dxa"/>
            <w:vAlign w:val="center"/>
          </w:tcPr>
          <w:p w14:paraId="2471EDA9" w14:textId="77777777" w:rsidR="00B61FDA" w:rsidRDefault="00B61FDA" w:rsidP="00E03829">
            <w:pPr>
              <w:pStyle w:val="URSTableTextRight"/>
            </w:pPr>
            <w:r>
              <w:t>104.0</w:t>
            </w:r>
          </w:p>
        </w:tc>
        <w:tc>
          <w:tcPr>
            <w:tcW w:w="1197" w:type="dxa"/>
            <w:vAlign w:val="center"/>
          </w:tcPr>
          <w:p w14:paraId="41B74004" w14:textId="77777777" w:rsidR="00B61FDA" w:rsidRPr="00E26116" w:rsidRDefault="00B61FDA" w:rsidP="00E03829">
            <w:pPr>
              <w:pStyle w:val="URSTableTextRight"/>
            </w:pPr>
            <w:r>
              <w:t>104.0</w:t>
            </w:r>
          </w:p>
        </w:tc>
        <w:tc>
          <w:tcPr>
            <w:tcW w:w="1197" w:type="dxa"/>
            <w:vAlign w:val="center"/>
          </w:tcPr>
          <w:p w14:paraId="2E1FA834" w14:textId="77777777" w:rsidR="00B61FDA" w:rsidRDefault="00B61FDA" w:rsidP="00E03829">
            <w:pPr>
              <w:pStyle w:val="URSTableTextRight"/>
            </w:pPr>
            <w:r>
              <w:t>886.8</w:t>
            </w:r>
          </w:p>
        </w:tc>
        <w:tc>
          <w:tcPr>
            <w:tcW w:w="1197" w:type="dxa"/>
            <w:vAlign w:val="center"/>
          </w:tcPr>
          <w:p w14:paraId="0F84A910" w14:textId="77777777" w:rsidR="00B61FDA" w:rsidRDefault="00B61FDA" w:rsidP="00E03829">
            <w:pPr>
              <w:pStyle w:val="URSTableTextRight"/>
            </w:pPr>
            <w:r>
              <w:t>881.8</w:t>
            </w:r>
          </w:p>
        </w:tc>
      </w:tr>
      <w:tr w:rsidR="00B61FDA" w14:paraId="46AC90B0" w14:textId="77777777" w:rsidTr="00E03829">
        <w:trPr>
          <w:cantSplit/>
          <w:jc w:val="center"/>
        </w:trPr>
        <w:tc>
          <w:tcPr>
            <w:tcW w:w="1424" w:type="dxa"/>
            <w:shd w:val="clear" w:color="auto" w:fill="BDD6EE" w:themeFill="accent1" w:themeFillTint="66"/>
            <w:vAlign w:val="center"/>
          </w:tcPr>
          <w:p w14:paraId="6390F60E" w14:textId="77777777" w:rsidR="00B61FDA" w:rsidRPr="006575F3" w:rsidRDefault="00B61FDA" w:rsidP="00E03829">
            <w:pPr>
              <w:pStyle w:val="URSTableTextLeft"/>
            </w:pPr>
            <w:r>
              <w:t xml:space="preserve">Compress </w:t>
            </w:r>
            <w:r w:rsidRPr="006575F3">
              <w:t>7</w:t>
            </w:r>
          </w:p>
        </w:tc>
        <w:tc>
          <w:tcPr>
            <w:tcW w:w="1197" w:type="dxa"/>
            <w:shd w:val="clear" w:color="auto" w:fill="BDD6EE" w:themeFill="accent1" w:themeFillTint="66"/>
            <w:vAlign w:val="center"/>
          </w:tcPr>
          <w:p w14:paraId="4B3C5951" w14:textId="77777777" w:rsidR="00B61FDA" w:rsidRDefault="00B61FDA" w:rsidP="00E03829">
            <w:pPr>
              <w:pStyle w:val="URSTableTextRight"/>
            </w:pPr>
            <w:r>
              <w:t>85.8</w:t>
            </w:r>
          </w:p>
        </w:tc>
        <w:tc>
          <w:tcPr>
            <w:tcW w:w="1322" w:type="dxa"/>
            <w:shd w:val="clear" w:color="auto" w:fill="BDD6EE" w:themeFill="accent1" w:themeFillTint="66"/>
            <w:vAlign w:val="center"/>
          </w:tcPr>
          <w:p w14:paraId="653B5748" w14:textId="77777777" w:rsidR="00B61FDA" w:rsidRDefault="00B61FDA" w:rsidP="00E03829">
            <w:pPr>
              <w:pStyle w:val="URSTableTextRight"/>
            </w:pPr>
            <w:r>
              <w:t>1,678.3</w:t>
            </w:r>
          </w:p>
        </w:tc>
        <w:tc>
          <w:tcPr>
            <w:tcW w:w="1072" w:type="dxa"/>
            <w:shd w:val="clear" w:color="auto" w:fill="BDD6EE" w:themeFill="accent1" w:themeFillTint="66"/>
            <w:vAlign w:val="center"/>
          </w:tcPr>
          <w:p w14:paraId="309063B6" w14:textId="77777777" w:rsidR="00B61FDA" w:rsidRDefault="00B61FDA" w:rsidP="00E03829">
            <w:pPr>
              <w:pStyle w:val="URSTableTextRight"/>
            </w:pPr>
            <w:r>
              <w:t>104.0</w:t>
            </w:r>
          </w:p>
        </w:tc>
        <w:tc>
          <w:tcPr>
            <w:tcW w:w="1197" w:type="dxa"/>
            <w:shd w:val="clear" w:color="auto" w:fill="BDD6EE" w:themeFill="accent1" w:themeFillTint="66"/>
            <w:vAlign w:val="center"/>
          </w:tcPr>
          <w:p w14:paraId="2E4E0EF1" w14:textId="77777777" w:rsidR="00B61FDA" w:rsidRPr="00B32483" w:rsidRDefault="00B61FDA" w:rsidP="00E03829">
            <w:pPr>
              <w:pStyle w:val="URSTableTextRight"/>
            </w:pPr>
            <w:r w:rsidRPr="00B32483">
              <w:t>186.0</w:t>
            </w:r>
          </w:p>
        </w:tc>
        <w:tc>
          <w:tcPr>
            <w:tcW w:w="1197" w:type="dxa"/>
            <w:shd w:val="clear" w:color="auto" w:fill="BDD6EE" w:themeFill="accent1" w:themeFillTint="66"/>
            <w:vAlign w:val="center"/>
          </w:tcPr>
          <w:p w14:paraId="039FF485" w14:textId="77777777" w:rsidR="00B61FDA" w:rsidRDefault="00B61FDA" w:rsidP="00E03829">
            <w:pPr>
              <w:pStyle w:val="URSTableTextRight"/>
            </w:pPr>
            <w:r>
              <w:t>881.8</w:t>
            </w:r>
          </w:p>
        </w:tc>
        <w:tc>
          <w:tcPr>
            <w:tcW w:w="1197" w:type="dxa"/>
            <w:shd w:val="clear" w:color="auto" w:fill="BDD6EE" w:themeFill="accent1" w:themeFillTint="66"/>
            <w:vAlign w:val="center"/>
          </w:tcPr>
          <w:p w14:paraId="2A7431F0" w14:textId="77777777" w:rsidR="00B61FDA" w:rsidRDefault="00B61FDA" w:rsidP="00E03829">
            <w:pPr>
              <w:pStyle w:val="URSTableTextRight"/>
            </w:pPr>
            <w:r>
              <w:t>1,429.6</w:t>
            </w:r>
          </w:p>
        </w:tc>
      </w:tr>
      <w:tr w:rsidR="00B61FDA" w14:paraId="5EC746F6" w14:textId="77777777" w:rsidTr="00E03829">
        <w:trPr>
          <w:cantSplit/>
          <w:jc w:val="center"/>
        </w:trPr>
        <w:tc>
          <w:tcPr>
            <w:tcW w:w="1424" w:type="dxa"/>
            <w:vAlign w:val="center"/>
          </w:tcPr>
          <w:p w14:paraId="65379B3C" w14:textId="77777777" w:rsidR="00B61FDA" w:rsidRPr="006575F3" w:rsidRDefault="00B61FDA" w:rsidP="00E03829">
            <w:pPr>
              <w:pStyle w:val="URSTableTextLeft"/>
            </w:pPr>
            <w:r>
              <w:t xml:space="preserve">Compress </w:t>
            </w:r>
            <w:r w:rsidRPr="006575F3">
              <w:t>8</w:t>
            </w:r>
          </w:p>
        </w:tc>
        <w:tc>
          <w:tcPr>
            <w:tcW w:w="1197" w:type="dxa"/>
            <w:vAlign w:val="center"/>
          </w:tcPr>
          <w:p w14:paraId="214B2AD6" w14:textId="77777777" w:rsidR="00B61FDA" w:rsidRDefault="00B61FDA" w:rsidP="00E03829">
            <w:pPr>
              <w:pStyle w:val="URSTableTextRight"/>
            </w:pPr>
            <w:r>
              <w:t>84.1</w:t>
            </w:r>
          </w:p>
        </w:tc>
        <w:tc>
          <w:tcPr>
            <w:tcW w:w="1322" w:type="dxa"/>
            <w:vAlign w:val="center"/>
          </w:tcPr>
          <w:p w14:paraId="5BB705A5" w14:textId="77777777" w:rsidR="00B61FDA" w:rsidRDefault="00B61FDA" w:rsidP="00E03829">
            <w:pPr>
              <w:pStyle w:val="URSTableTextRight"/>
            </w:pPr>
            <w:r>
              <w:t>1,815.3</w:t>
            </w:r>
          </w:p>
        </w:tc>
        <w:tc>
          <w:tcPr>
            <w:tcW w:w="1072" w:type="dxa"/>
            <w:vAlign w:val="center"/>
          </w:tcPr>
          <w:p w14:paraId="176063BC" w14:textId="77777777" w:rsidR="00B61FDA" w:rsidRDefault="00B61FDA" w:rsidP="00E03829">
            <w:pPr>
              <w:pStyle w:val="URSTableTextRight"/>
            </w:pPr>
            <w:r>
              <w:t>189.0</w:t>
            </w:r>
          </w:p>
        </w:tc>
        <w:tc>
          <w:tcPr>
            <w:tcW w:w="1197" w:type="dxa"/>
            <w:vAlign w:val="center"/>
          </w:tcPr>
          <w:p w14:paraId="67DEE023" w14:textId="77777777" w:rsidR="00B61FDA" w:rsidRDefault="00B61FDA" w:rsidP="00E03829">
            <w:pPr>
              <w:pStyle w:val="URSTableTextRight"/>
            </w:pPr>
            <w:r w:rsidRPr="00B32483">
              <w:t>259.7</w:t>
            </w:r>
          </w:p>
        </w:tc>
        <w:tc>
          <w:tcPr>
            <w:tcW w:w="1197" w:type="dxa"/>
            <w:vAlign w:val="center"/>
          </w:tcPr>
          <w:p w14:paraId="6C498B6F" w14:textId="77777777" w:rsidR="00B61FDA" w:rsidRDefault="00B61FDA" w:rsidP="00E03829">
            <w:pPr>
              <w:pStyle w:val="URSTableTextRight"/>
            </w:pPr>
            <w:r>
              <w:t>1,429.6</w:t>
            </w:r>
          </w:p>
        </w:tc>
        <w:tc>
          <w:tcPr>
            <w:tcW w:w="1197" w:type="dxa"/>
            <w:vAlign w:val="center"/>
          </w:tcPr>
          <w:p w14:paraId="5C7710AB" w14:textId="77777777" w:rsidR="00B61FDA" w:rsidRDefault="00B61FDA" w:rsidP="00E03829">
            <w:pPr>
              <w:pStyle w:val="URSTableTextRight"/>
            </w:pPr>
            <w:r>
              <w:t>2,217.5</w:t>
            </w:r>
          </w:p>
        </w:tc>
      </w:tr>
      <w:tr w:rsidR="00B61FDA" w14:paraId="3E56C401" w14:textId="77777777" w:rsidTr="00E03829">
        <w:trPr>
          <w:cantSplit/>
          <w:jc w:val="center"/>
        </w:trPr>
        <w:tc>
          <w:tcPr>
            <w:tcW w:w="1424" w:type="dxa"/>
            <w:shd w:val="clear" w:color="auto" w:fill="BDD6EE" w:themeFill="accent1" w:themeFillTint="66"/>
            <w:vAlign w:val="center"/>
          </w:tcPr>
          <w:p w14:paraId="1DFA3937" w14:textId="77777777" w:rsidR="00B61FDA" w:rsidRPr="006575F3" w:rsidRDefault="00B61FDA" w:rsidP="00E03829">
            <w:pPr>
              <w:pStyle w:val="URSTableTextLeft"/>
            </w:pPr>
            <w:r w:rsidRPr="006575F3">
              <w:t>Cool 8</w:t>
            </w:r>
          </w:p>
        </w:tc>
        <w:tc>
          <w:tcPr>
            <w:tcW w:w="1197" w:type="dxa"/>
            <w:shd w:val="clear" w:color="auto" w:fill="BDD6EE" w:themeFill="accent1" w:themeFillTint="66"/>
            <w:vAlign w:val="center"/>
          </w:tcPr>
          <w:p w14:paraId="2371B166" w14:textId="77777777" w:rsidR="00B61FDA" w:rsidRDefault="00B61FDA" w:rsidP="00E03829">
            <w:pPr>
              <w:pStyle w:val="URSTableTextRight"/>
            </w:pPr>
            <w:r>
              <w:t>--</w:t>
            </w:r>
          </w:p>
        </w:tc>
        <w:tc>
          <w:tcPr>
            <w:tcW w:w="1322" w:type="dxa"/>
            <w:shd w:val="clear" w:color="auto" w:fill="BDD6EE" w:themeFill="accent1" w:themeFillTint="66"/>
            <w:vAlign w:val="center"/>
          </w:tcPr>
          <w:p w14:paraId="5BAF554B" w14:textId="77777777" w:rsidR="00B61FDA" w:rsidRDefault="00B61FDA" w:rsidP="00E03829">
            <w:pPr>
              <w:pStyle w:val="URSTableTextRight"/>
            </w:pPr>
            <w:r>
              <w:t>--</w:t>
            </w:r>
          </w:p>
        </w:tc>
        <w:tc>
          <w:tcPr>
            <w:tcW w:w="1072" w:type="dxa"/>
            <w:shd w:val="clear" w:color="auto" w:fill="BDD6EE" w:themeFill="accent1" w:themeFillTint="66"/>
            <w:vAlign w:val="center"/>
          </w:tcPr>
          <w:p w14:paraId="706803C5" w14:textId="77777777" w:rsidR="00B61FDA" w:rsidRDefault="00B61FDA" w:rsidP="00E03829">
            <w:pPr>
              <w:pStyle w:val="URSTableTextRight"/>
            </w:pPr>
            <w:r>
              <w:t>259.7</w:t>
            </w:r>
          </w:p>
        </w:tc>
        <w:tc>
          <w:tcPr>
            <w:tcW w:w="1197" w:type="dxa"/>
            <w:shd w:val="clear" w:color="auto" w:fill="BDD6EE" w:themeFill="accent1" w:themeFillTint="66"/>
            <w:vAlign w:val="center"/>
          </w:tcPr>
          <w:p w14:paraId="6165A17D" w14:textId="77777777" w:rsidR="00B61FDA" w:rsidRDefault="00B61FDA" w:rsidP="00E03829">
            <w:pPr>
              <w:pStyle w:val="URSTableTextRight"/>
            </w:pPr>
            <w:r>
              <w:t>104.0</w:t>
            </w:r>
          </w:p>
        </w:tc>
        <w:tc>
          <w:tcPr>
            <w:tcW w:w="1197" w:type="dxa"/>
            <w:shd w:val="clear" w:color="auto" w:fill="BDD6EE" w:themeFill="accent1" w:themeFillTint="66"/>
            <w:vAlign w:val="center"/>
          </w:tcPr>
          <w:p w14:paraId="12F11B3E" w14:textId="77777777" w:rsidR="00B61FDA" w:rsidRDefault="00B61FDA" w:rsidP="00E03829">
            <w:pPr>
              <w:pStyle w:val="URSTableTextRight"/>
            </w:pPr>
            <w:r>
              <w:t>2,217.5</w:t>
            </w:r>
          </w:p>
        </w:tc>
        <w:tc>
          <w:tcPr>
            <w:tcW w:w="1197" w:type="dxa"/>
            <w:shd w:val="clear" w:color="auto" w:fill="BDD6EE" w:themeFill="accent1" w:themeFillTint="66"/>
            <w:vAlign w:val="center"/>
          </w:tcPr>
          <w:p w14:paraId="46AEE367" w14:textId="77777777" w:rsidR="00B61FDA" w:rsidRDefault="00B61FDA" w:rsidP="00E03829">
            <w:pPr>
              <w:pStyle w:val="URSTableTextRight"/>
            </w:pPr>
            <w:r>
              <w:t>2,216.0</w:t>
            </w:r>
          </w:p>
        </w:tc>
      </w:tr>
    </w:tbl>
    <w:p w14:paraId="21AA2F2F" w14:textId="77777777" w:rsidR="00B61FDA" w:rsidRPr="00292E01" w:rsidRDefault="00B61FDA" w:rsidP="00B61FDA">
      <w:pPr>
        <w:pStyle w:val="URSNormalBold"/>
        <w:pageBreakBefore/>
      </w:pPr>
      <w:bookmarkStart w:id="103" w:name="_Toc335724026"/>
      <w:r w:rsidRPr="00292E01">
        <w:t>Inline</w:t>
      </w:r>
      <w:bookmarkEnd w:id="103"/>
    </w:p>
    <w:p w14:paraId="18E0E93B" w14:textId="77777777" w:rsidR="00B61FDA" w:rsidRDefault="00B61FDA" w:rsidP="00B61FDA">
      <w:pPr>
        <w:pStyle w:val="URSNormal"/>
      </w:pPr>
      <w:r w:rsidRPr="005F2ACE">
        <w:t>Table</w:t>
      </w:r>
      <w:r>
        <w:t xml:space="preserve"> 42</w:t>
      </w:r>
      <w:r w:rsidRPr="005F2ACE">
        <w:t xml:space="preserve"> summarizes the results</w:t>
      </w:r>
      <w:r>
        <w:t xml:space="preserve"> of each stage in the inline compressor simulation. This simulation is saved as “CompInline.acmf,” which can be accessed for detailed results.</w:t>
      </w:r>
    </w:p>
    <w:p w14:paraId="07603708" w14:textId="15C202E5" w:rsidR="00B61FDA" w:rsidRPr="005F2ACE" w:rsidRDefault="00B61FDA" w:rsidP="00B61FDA">
      <w:pPr>
        <w:pStyle w:val="URSCaptionTable"/>
      </w:pPr>
      <w:bookmarkStart w:id="104" w:name="_Toc432672569"/>
      <w:bookmarkStart w:id="105" w:name="_Toc509932466"/>
      <w:r w:rsidRPr="005F2ACE">
        <w:t xml:space="preserve">Table </w:t>
      </w:r>
      <w:fldSimple w:instr=" SEQ Table \* ARABIC ">
        <w:r w:rsidR="005C3BD7">
          <w:rPr>
            <w:noProof/>
          </w:rPr>
          <w:t>8</w:t>
        </w:r>
      </w:fldSimple>
      <w:r w:rsidRPr="005F2ACE">
        <w:t>: Inline Co</w:t>
      </w:r>
      <w:r w:rsidRPr="00B44390">
        <w:rPr>
          <w:rStyle w:val="URSCaptionTableChar"/>
        </w:rPr>
        <w:t>m</w:t>
      </w:r>
      <w:r w:rsidRPr="005F2ACE">
        <w:t>pressor Stage Summary</w:t>
      </w:r>
      <w:bookmarkEnd w:id="104"/>
      <w:bookmarkEnd w:id="105"/>
    </w:p>
    <w:tbl>
      <w:tblPr>
        <w:tblStyle w:val="TableGrid"/>
        <w:tblW w:w="0" w:type="auto"/>
        <w:jc w:val="center"/>
        <w:tblLook w:val="04A0" w:firstRow="1" w:lastRow="0" w:firstColumn="1" w:lastColumn="0" w:noHBand="0" w:noVBand="1"/>
      </w:tblPr>
      <w:tblGrid>
        <w:gridCol w:w="1424"/>
        <w:gridCol w:w="1197"/>
        <w:gridCol w:w="1322"/>
        <w:gridCol w:w="1072"/>
        <w:gridCol w:w="1197"/>
        <w:gridCol w:w="1197"/>
        <w:gridCol w:w="1197"/>
      </w:tblGrid>
      <w:tr w:rsidR="00B61FDA" w14:paraId="236FC4C1" w14:textId="77777777" w:rsidTr="00E03829">
        <w:trPr>
          <w:cantSplit/>
          <w:tblHeader/>
          <w:jc w:val="center"/>
        </w:trPr>
        <w:tc>
          <w:tcPr>
            <w:tcW w:w="1424" w:type="dxa"/>
            <w:tcBorders>
              <w:right w:val="single" w:sz="4" w:space="0" w:color="FFFFFF" w:themeColor="background1"/>
            </w:tcBorders>
            <w:shd w:val="clear" w:color="auto" w:fill="2E74B5" w:themeFill="accent1" w:themeFillShade="BF"/>
            <w:vAlign w:val="center"/>
          </w:tcPr>
          <w:p w14:paraId="112BE309" w14:textId="77777777" w:rsidR="00B61FDA" w:rsidRPr="006575F3" w:rsidRDefault="00B61FDA" w:rsidP="00E03829">
            <w:pPr>
              <w:pStyle w:val="URSTableHeaderTextWhite"/>
              <w:jc w:val="left"/>
            </w:pPr>
            <w:r w:rsidRPr="006575F3">
              <w:t>Stage</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14:paraId="5BB17B6D" w14:textId="77777777" w:rsidR="00B61FDA" w:rsidRPr="006575F3" w:rsidRDefault="00B61FDA" w:rsidP="00E03829">
            <w:pPr>
              <w:pStyle w:val="URSTableHeaderTextWhite"/>
              <w:jc w:val="right"/>
            </w:pPr>
            <w:r w:rsidRPr="006575F3">
              <w:rPr>
                <w:rFonts w:cstheme="minorHAnsi"/>
              </w:rPr>
              <w:t>η</w:t>
            </w:r>
            <w:r w:rsidRPr="006575F3">
              <w:rPr>
                <w:vertAlign w:val="subscript"/>
              </w:rPr>
              <w:t>p</w:t>
            </w:r>
            <w:r w:rsidRPr="006575F3">
              <w:t xml:space="preserve"> (%)</w:t>
            </w:r>
          </w:p>
        </w:tc>
        <w:tc>
          <w:tcPr>
            <w:tcW w:w="1322" w:type="dxa"/>
            <w:tcBorders>
              <w:left w:val="single" w:sz="4" w:space="0" w:color="FFFFFF" w:themeColor="background1"/>
              <w:right w:val="single" w:sz="4" w:space="0" w:color="FFFFFF" w:themeColor="background1"/>
            </w:tcBorders>
            <w:shd w:val="clear" w:color="auto" w:fill="2E74B5" w:themeFill="accent1" w:themeFillShade="BF"/>
            <w:vAlign w:val="center"/>
          </w:tcPr>
          <w:p w14:paraId="42D8F66A" w14:textId="77777777" w:rsidR="00B61FDA" w:rsidRPr="006575F3" w:rsidRDefault="00B61FDA" w:rsidP="00E03829">
            <w:pPr>
              <w:pStyle w:val="URSTableHeaderTextWhite"/>
              <w:jc w:val="right"/>
            </w:pPr>
            <w:r w:rsidRPr="006575F3">
              <w:t>Power (kW)</w:t>
            </w:r>
          </w:p>
        </w:tc>
        <w:tc>
          <w:tcPr>
            <w:tcW w:w="1072" w:type="dxa"/>
            <w:tcBorders>
              <w:left w:val="single" w:sz="4" w:space="0" w:color="FFFFFF" w:themeColor="background1"/>
              <w:right w:val="single" w:sz="4" w:space="0" w:color="FFFFFF" w:themeColor="background1"/>
            </w:tcBorders>
            <w:shd w:val="clear" w:color="auto" w:fill="2E74B5" w:themeFill="accent1" w:themeFillShade="BF"/>
            <w:vAlign w:val="center"/>
          </w:tcPr>
          <w:p w14:paraId="187216FA" w14:textId="77777777" w:rsidR="00B61FDA" w:rsidRPr="006575F3" w:rsidRDefault="00B61FDA" w:rsidP="00E03829">
            <w:pPr>
              <w:pStyle w:val="URSTableHeaderTextWhite"/>
              <w:jc w:val="right"/>
            </w:pPr>
            <w:r w:rsidRPr="006575F3">
              <w:t>T</w:t>
            </w:r>
            <w:r w:rsidRPr="006575F3">
              <w:rPr>
                <w:vertAlign w:val="subscript"/>
              </w:rPr>
              <w:t>s</w:t>
            </w:r>
            <w:r w:rsidRPr="006575F3">
              <w:t xml:space="preserve"> (</w:t>
            </w:r>
            <w:r>
              <w:rPr>
                <w:rFonts w:cstheme="minorHAnsi"/>
              </w:rPr>
              <w:t>°</w:t>
            </w:r>
            <w:r w:rsidRPr="006575F3">
              <w:t>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14:paraId="6BE83FD2" w14:textId="77777777" w:rsidR="00B61FDA" w:rsidRPr="006575F3" w:rsidRDefault="00B61FDA" w:rsidP="00E03829">
            <w:pPr>
              <w:pStyle w:val="URSTableHeaderTextWhite"/>
              <w:jc w:val="right"/>
            </w:pPr>
            <w:r w:rsidRPr="006575F3">
              <w:t>T</w:t>
            </w:r>
            <w:r w:rsidRPr="006575F3">
              <w:rPr>
                <w:vertAlign w:val="subscript"/>
              </w:rPr>
              <w:t>d</w:t>
            </w:r>
            <w:r w:rsidRPr="006575F3">
              <w:t xml:space="preserve"> (</w:t>
            </w:r>
            <w:r>
              <w:rPr>
                <w:rFonts w:cstheme="minorHAnsi"/>
              </w:rPr>
              <w:t>°</w:t>
            </w:r>
            <w:r w:rsidRPr="006575F3">
              <w:t>F)</w:t>
            </w:r>
          </w:p>
        </w:tc>
        <w:tc>
          <w:tcPr>
            <w:tcW w:w="1197" w:type="dxa"/>
            <w:tcBorders>
              <w:left w:val="single" w:sz="4" w:space="0" w:color="FFFFFF" w:themeColor="background1"/>
              <w:right w:val="single" w:sz="4" w:space="0" w:color="FFFFFF" w:themeColor="background1"/>
            </w:tcBorders>
            <w:shd w:val="clear" w:color="auto" w:fill="2E74B5" w:themeFill="accent1" w:themeFillShade="BF"/>
            <w:vAlign w:val="center"/>
          </w:tcPr>
          <w:p w14:paraId="47E554AC" w14:textId="77777777" w:rsidR="00B61FDA" w:rsidRPr="006575F3" w:rsidRDefault="00B61FDA" w:rsidP="00E03829">
            <w:pPr>
              <w:pStyle w:val="URSTableHeaderTextWhite"/>
              <w:jc w:val="right"/>
            </w:pPr>
            <w:r w:rsidRPr="006575F3">
              <w:t>P</w:t>
            </w:r>
            <w:r w:rsidRPr="006575F3">
              <w:rPr>
                <w:vertAlign w:val="subscript"/>
              </w:rPr>
              <w:t>s</w:t>
            </w:r>
            <w:r w:rsidRPr="006575F3">
              <w:t xml:space="preserve"> (psia)</w:t>
            </w:r>
          </w:p>
        </w:tc>
        <w:tc>
          <w:tcPr>
            <w:tcW w:w="1197" w:type="dxa"/>
            <w:tcBorders>
              <w:left w:val="single" w:sz="4" w:space="0" w:color="FFFFFF" w:themeColor="background1"/>
            </w:tcBorders>
            <w:shd w:val="clear" w:color="auto" w:fill="2E74B5" w:themeFill="accent1" w:themeFillShade="BF"/>
            <w:vAlign w:val="center"/>
          </w:tcPr>
          <w:p w14:paraId="43EE2E37" w14:textId="77777777" w:rsidR="00B61FDA" w:rsidRPr="006575F3" w:rsidRDefault="00B61FDA" w:rsidP="00E03829">
            <w:pPr>
              <w:pStyle w:val="URSTableHeaderTextWhite"/>
              <w:jc w:val="right"/>
            </w:pPr>
            <w:r w:rsidRPr="006575F3">
              <w:t>P</w:t>
            </w:r>
            <w:r w:rsidRPr="006575F3">
              <w:rPr>
                <w:vertAlign w:val="subscript"/>
              </w:rPr>
              <w:t>d</w:t>
            </w:r>
            <w:r w:rsidRPr="006575F3">
              <w:t xml:space="preserve"> (psia)</w:t>
            </w:r>
          </w:p>
        </w:tc>
      </w:tr>
      <w:tr w:rsidR="00B61FDA" w14:paraId="051DC7F6" w14:textId="77777777" w:rsidTr="00E03829">
        <w:trPr>
          <w:cantSplit/>
          <w:jc w:val="center"/>
        </w:trPr>
        <w:tc>
          <w:tcPr>
            <w:tcW w:w="1424" w:type="dxa"/>
            <w:vAlign w:val="center"/>
          </w:tcPr>
          <w:p w14:paraId="11DBF29D" w14:textId="77777777" w:rsidR="00B61FDA" w:rsidRPr="006575F3" w:rsidRDefault="00B61FDA" w:rsidP="00E03829">
            <w:pPr>
              <w:pStyle w:val="URSTableTextLeft"/>
            </w:pPr>
            <w:r w:rsidRPr="006575F3">
              <w:t>Compress 1</w:t>
            </w:r>
          </w:p>
        </w:tc>
        <w:tc>
          <w:tcPr>
            <w:tcW w:w="1197" w:type="dxa"/>
            <w:vAlign w:val="center"/>
          </w:tcPr>
          <w:p w14:paraId="3DF723FD" w14:textId="77777777" w:rsidR="00B61FDA" w:rsidRDefault="00B61FDA" w:rsidP="00E03829">
            <w:pPr>
              <w:pStyle w:val="URSTableTextRight"/>
            </w:pPr>
            <w:r>
              <w:t>85.9</w:t>
            </w:r>
          </w:p>
        </w:tc>
        <w:tc>
          <w:tcPr>
            <w:tcW w:w="1322" w:type="dxa"/>
            <w:vAlign w:val="center"/>
          </w:tcPr>
          <w:p w14:paraId="4D2C682B" w14:textId="77777777" w:rsidR="00B61FDA" w:rsidRDefault="00B61FDA" w:rsidP="00E03829">
            <w:pPr>
              <w:pStyle w:val="URSTableTextRight"/>
            </w:pPr>
            <w:r>
              <w:t>4,273.5</w:t>
            </w:r>
          </w:p>
        </w:tc>
        <w:tc>
          <w:tcPr>
            <w:tcW w:w="1072" w:type="dxa"/>
            <w:vAlign w:val="center"/>
          </w:tcPr>
          <w:p w14:paraId="3BA5097F" w14:textId="77777777" w:rsidR="00B61FDA" w:rsidRDefault="00B61FDA" w:rsidP="00E03829">
            <w:pPr>
              <w:pStyle w:val="URSTableTextRight"/>
            </w:pPr>
            <w:r>
              <w:t>104.0</w:t>
            </w:r>
          </w:p>
        </w:tc>
        <w:tc>
          <w:tcPr>
            <w:tcW w:w="1197" w:type="dxa"/>
            <w:vAlign w:val="center"/>
          </w:tcPr>
          <w:p w14:paraId="456A18BD" w14:textId="77777777" w:rsidR="00B61FDA" w:rsidRDefault="00B61FDA" w:rsidP="00E03829">
            <w:pPr>
              <w:pStyle w:val="URSTableTextRight"/>
            </w:pPr>
            <w:r>
              <w:t>222.2</w:t>
            </w:r>
          </w:p>
        </w:tc>
        <w:tc>
          <w:tcPr>
            <w:tcW w:w="1197" w:type="dxa"/>
            <w:vAlign w:val="center"/>
          </w:tcPr>
          <w:p w14:paraId="1243EF11" w14:textId="77777777" w:rsidR="00B61FDA" w:rsidRDefault="00B61FDA" w:rsidP="00E03829">
            <w:pPr>
              <w:pStyle w:val="URSTableTextRight"/>
            </w:pPr>
            <w:r>
              <w:t>14.7</w:t>
            </w:r>
          </w:p>
        </w:tc>
        <w:tc>
          <w:tcPr>
            <w:tcW w:w="1197" w:type="dxa"/>
            <w:vAlign w:val="center"/>
          </w:tcPr>
          <w:p w14:paraId="533721F0" w14:textId="77777777" w:rsidR="00B61FDA" w:rsidRDefault="00B61FDA" w:rsidP="00E03829">
            <w:pPr>
              <w:pStyle w:val="URSTableTextRight"/>
            </w:pPr>
            <w:r>
              <w:t>31.6</w:t>
            </w:r>
          </w:p>
        </w:tc>
      </w:tr>
      <w:tr w:rsidR="00B61FDA" w14:paraId="0FA98935" w14:textId="77777777" w:rsidTr="00E03829">
        <w:trPr>
          <w:cantSplit/>
          <w:jc w:val="center"/>
        </w:trPr>
        <w:tc>
          <w:tcPr>
            <w:tcW w:w="1424" w:type="dxa"/>
            <w:shd w:val="clear" w:color="auto" w:fill="BDD6EE" w:themeFill="accent1" w:themeFillTint="66"/>
            <w:vAlign w:val="center"/>
          </w:tcPr>
          <w:p w14:paraId="628CDEB0" w14:textId="77777777" w:rsidR="00B61FDA" w:rsidRPr="006575F3" w:rsidRDefault="00B61FDA" w:rsidP="00E03829">
            <w:pPr>
              <w:pStyle w:val="URSTableTextLeft"/>
            </w:pPr>
            <w:r w:rsidRPr="006575F3">
              <w:t>Compress 2</w:t>
            </w:r>
          </w:p>
        </w:tc>
        <w:tc>
          <w:tcPr>
            <w:tcW w:w="1197" w:type="dxa"/>
            <w:shd w:val="clear" w:color="auto" w:fill="BDD6EE" w:themeFill="accent1" w:themeFillTint="66"/>
            <w:vAlign w:val="center"/>
          </w:tcPr>
          <w:p w14:paraId="5147FA3A" w14:textId="77777777" w:rsidR="00B61FDA" w:rsidRDefault="00B61FDA" w:rsidP="00E03829">
            <w:pPr>
              <w:pStyle w:val="URSTableTextRight"/>
            </w:pPr>
            <w:r>
              <w:t>84.3</w:t>
            </w:r>
          </w:p>
        </w:tc>
        <w:tc>
          <w:tcPr>
            <w:tcW w:w="1322" w:type="dxa"/>
            <w:shd w:val="clear" w:color="auto" w:fill="BDD6EE" w:themeFill="accent1" w:themeFillTint="66"/>
            <w:vAlign w:val="center"/>
          </w:tcPr>
          <w:p w14:paraId="51575950" w14:textId="77777777" w:rsidR="00B61FDA" w:rsidRDefault="00B61FDA" w:rsidP="00E03829">
            <w:pPr>
              <w:pStyle w:val="URSTableTextRight"/>
            </w:pPr>
            <w:r>
              <w:t>4,462.5</w:t>
            </w:r>
          </w:p>
        </w:tc>
        <w:tc>
          <w:tcPr>
            <w:tcW w:w="1072" w:type="dxa"/>
            <w:shd w:val="clear" w:color="auto" w:fill="BDD6EE" w:themeFill="accent1" w:themeFillTint="66"/>
            <w:vAlign w:val="center"/>
          </w:tcPr>
          <w:p w14:paraId="1F0A2E87" w14:textId="77777777" w:rsidR="00B61FDA" w:rsidRDefault="00B61FDA" w:rsidP="00E03829">
            <w:pPr>
              <w:pStyle w:val="URSTableTextRight"/>
            </w:pPr>
            <w:r>
              <w:t>222.2</w:t>
            </w:r>
          </w:p>
        </w:tc>
        <w:tc>
          <w:tcPr>
            <w:tcW w:w="1197" w:type="dxa"/>
            <w:shd w:val="clear" w:color="auto" w:fill="BDD6EE" w:themeFill="accent1" w:themeFillTint="66"/>
            <w:vAlign w:val="center"/>
          </w:tcPr>
          <w:p w14:paraId="64A7AA10" w14:textId="77777777" w:rsidR="00B61FDA" w:rsidRDefault="00B61FDA" w:rsidP="00E03829">
            <w:pPr>
              <w:pStyle w:val="URSTableTextRight"/>
            </w:pPr>
            <w:r>
              <w:t>338.8</w:t>
            </w:r>
          </w:p>
        </w:tc>
        <w:tc>
          <w:tcPr>
            <w:tcW w:w="1197" w:type="dxa"/>
            <w:shd w:val="clear" w:color="auto" w:fill="BDD6EE" w:themeFill="accent1" w:themeFillTint="66"/>
            <w:vAlign w:val="center"/>
          </w:tcPr>
          <w:p w14:paraId="0F340A6C" w14:textId="77777777" w:rsidR="00B61FDA" w:rsidRDefault="00B61FDA" w:rsidP="00E03829">
            <w:pPr>
              <w:pStyle w:val="URSTableTextRight"/>
            </w:pPr>
            <w:r>
              <w:t>31.6</w:t>
            </w:r>
          </w:p>
        </w:tc>
        <w:tc>
          <w:tcPr>
            <w:tcW w:w="1197" w:type="dxa"/>
            <w:shd w:val="clear" w:color="auto" w:fill="BDD6EE" w:themeFill="accent1" w:themeFillTint="66"/>
            <w:vAlign w:val="center"/>
          </w:tcPr>
          <w:p w14:paraId="5A808635" w14:textId="77777777" w:rsidR="00B61FDA" w:rsidRDefault="00B61FDA" w:rsidP="00E03829">
            <w:pPr>
              <w:pStyle w:val="URSTableTextRight"/>
            </w:pPr>
            <w:r>
              <w:t>61.3</w:t>
            </w:r>
          </w:p>
        </w:tc>
      </w:tr>
      <w:tr w:rsidR="00B61FDA" w14:paraId="3D292B0D" w14:textId="77777777" w:rsidTr="00E03829">
        <w:trPr>
          <w:cantSplit/>
          <w:jc w:val="center"/>
        </w:trPr>
        <w:tc>
          <w:tcPr>
            <w:tcW w:w="1424" w:type="dxa"/>
            <w:vAlign w:val="center"/>
          </w:tcPr>
          <w:p w14:paraId="76016395" w14:textId="77777777" w:rsidR="00B61FDA" w:rsidRPr="006575F3" w:rsidRDefault="00B61FDA" w:rsidP="00E03829">
            <w:pPr>
              <w:pStyle w:val="URSTableTextLeft"/>
            </w:pPr>
            <w:r w:rsidRPr="006575F3">
              <w:t>Compress 3</w:t>
            </w:r>
          </w:p>
        </w:tc>
        <w:tc>
          <w:tcPr>
            <w:tcW w:w="1197" w:type="dxa"/>
            <w:vAlign w:val="center"/>
          </w:tcPr>
          <w:p w14:paraId="2E564736" w14:textId="77777777" w:rsidR="00B61FDA" w:rsidRDefault="00B61FDA" w:rsidP="00E03829">
            <w:pPr>
              <w:pStyle w:val="URSTableTextRight"/>
            </w:pPr>
            <w:r>
              <w:t>80.7</w:t>
            </w:r>
          </w:p>
        </w:tc>
        <w:tc>
          <w:tcPr>
            <w:tcW w:w="1322" w:type="dxa"/>
            <w:vAlign w:val="center"/>
          </w:tcPr>
          <w:p w14:paraId="3EF6B4AA" w14:textId="77777777" w:rsidR="00B61FDA" w:rsidRDefault="00B61FDA" w:rsidP="00E03829">
            <w:pPr>
              <w:pStyle w:val="URSTableTextRight"/>
            </w:pPr>
            <w:r>
              <w:t>4,586.6</w:t>
            </w:r>
          </w:p>
        </w:tc>
        <w:tc>
          <w:tcPr>
            <w:tcW w:w="1072" w:type="dxa"/>
            <w:vAlign w:val="center"/>
          </w:tcPr>
          <w:p w14:paraId="197DB3A1" w14:textId="77777777" w:rsidR="00B61FDA" w:rsidRDefault="00B61FDA" w:rsidP="00E03829">
            <w:pPr>
              <w:pStyle w:val="URSTableTextRight"/>
            </w:pPr>
            <w:r>
              <w:t>338.8</w:t>
            </w:r>
          </w:p>
        </w:tc>
        <w:tc>
          <w:tcPr>
            <w:tcW w:w="1197" w:type="dxa"/>
            <w:vAlign w:val="center"/>
          </w:tcPr>
          <w:p w14:paraId="0660E11D" w14:textId="77777777" w:rsidR="00B61FDA" w:rsidRDefault="00B61FDA" w:rsidP="00E03829">
            <w:pPr>
              <w:pStyle w:val="URSTableTextRight"/>
            </w:pPr>
            <w:r>
              <w:t>453.6</w:t>
            </w:r>
          </w:p>
        </w:tc>
        <w:tc>
          <w:tcPr>
            <w:tcW w:w="1197" w:type="dxa"/>
            <w:vAlign w:val="center"/>
          </w:tcPr>
          <w:p w14:paraId="4DA8BCCC" w14:textId="77777777" w:rsidR="00B61FDA" w:rsidRDefault="00B61FDA" w:rsidP="00E03829">
            <w:pPr>
              <w:pStyle w:val="URSTableTextRight"/>
            </w:pPr>
            <w:r>
              <w:t>61.3</w:t>
            </w:r>
          </w:p>
        </w:tc>
        <w:tc>
          <w:tcPr>
            <w:tcW w:w="1197" w:type="dxa"/>
            <w:vAlign w:val="center"/>
          </w:tcPr>
          <w:p w14:paraId="5D5FBED7" w14:textId="77777777" w:rsidR="00B61FDA" w:rsidRDefault="00B61FDA" w:rsidP="00E03829">
            <w:pPr>
              <w:pStyle w:val="URSTableTextRight"/>
            </w:pPr>
            <w:r>
              <w:t>107.8</w:t>
            </w:r>
          </w:p>
        </w:tc>
      </w:tr>
      <w:tr w:rsidR="00B61FDA" w14:paraId="2B916376" w14:textId="77777777" w:rsidTr="00E03829">
        <w:trPr>
          <w:cantSplit/>
          <w:jc w:val="center"/>
        </w:trPr>
        <w:tc>
          <w:tcPr>
            <w:tcW w:w="1424" w:type="dxa"/>
            <w:shd w:val="clear" w:color="auto" w:fill="BDD6EE" w:themeFill="accent1" w:themeFillTint="66"/>
            <w:vAlign w:val="center"/>
          </w:tcPr>
          <w:p w14:paraId="6F656F9B" w14:textId="77777777" w:rsidR="00B61FDA" w:rsidRPr="006575F3" w:rsidRDefault="00B61FDA" w:rsidP="00E03829">
            <w:pPr>
              <w:pStyle w:val="URSTableTextLeft"/>
            </w:pPr>
            <w:r w:rsidRPr="006575F3">
              <w:t xml:space="preserve">Cool </w:t>
            </w:r>
            <w:r>
              <w:t>1</w:t>
            </w:r>
          </w:p>
        </w:tc>
        <w:tc>
          <w:tcPr>
            <w:tcW w:w="1197" w:type="dxa"/>
            <w:shd w:val="clear" w:color="auto" w:fill="BDD6EE" w:themeFill="accent1" w:themeFillTint="66"/>
            <w:vAlign w:val="center"/>
          </w:tcPr>
          <w:p w14:paraId="21777E01" w14:textId="77777777" w:rsidR="00B61FDA" w:rsidRDefault="00B61FDA" w:rsidP="00E03829">
            <w:pPr>
              <w:pStyle w:val="URSTableTextRight"/>
            </w:pPr>
            <w:r>
              <w:t>--</w:t>
            </w:r>
          </w:p>
        </w:tc>
        <w:tc>
          <w:tcPr>
            <w:tcW w:w="1322" w:type="dxa"/>
            <w:shd w:val="clear" w:color="auto" w:fill="BDD6EE" w:themeFill="accent1" w:themeFillTint="66"/>
            <w:vAlign w:val="center"/>
          </w:tcPr>
          <w:p w14:paraId="0029A709" w14:textId="77777777" w:rsidR="00B61FDA" w:rsidRDefault="00B61FDA" w:rsidP="00E03829">
            <w:pPr>
              <w:pStyle w:val="URSTableTextRight"/>
            </w:pPr>
            <w:r>
              <w:t>--</w:t>
            </w:r>
          </w:p>
        </w:tc>
        <w:tc>
          <w:tcPr>
            <w:tcW w:w="1072" w:type="dxa"/>
            <w:shd w:val="clear" w:color="auto" w:fill="BDD6EE" w:themeFill="accent1" w:themeFillTint="66"/>
            <w:vAlign w:val="center"/>
          </w:tcPr>
          <w:p w14:paraId="58F9C05C" w14:textId="77777777" w:rsidR="00B61FDA" w:rsidRDefault="00B61FDA" w:rsidP="00E03829">
            <w:pPr>
              <w:pStyle w:val="URSTableTextRight"/>
            </w:pPr>
            <w:r>
              <w:t>453.6</w:t>
            </w:r>
          </w:p>
        </w:tc>
        <w:tc>
          <w:tcPr>
            <w:tcW w:w="1197" w:type="dxa"/>
            <w:shd w:val="clear" w:color="auto" w:fill="BDD6EE" w:themeFill="accent1" w:themeFillTint="66"/>
            <w:vAlign w:val="center"/>
          </w:tcPr>
          <w:p w14:paraId="00557D31" w14:textId="77777777" w:rsidR="00B61FDA" w:rsidRDefault="00B61FDA" w:rsidP="00E03829">
            <w:pPr>
              <w:pStyle w:val="URSTableTextRight"/>
            </w:pPr>
            <w:r>
              <w:t>104.0</w:t>
            </w:r>
          </w:p>
        </w:tc>
        <w:tc>
          <w:tcPr>
            <w:tcW w:w="1197" w:type="dxa"/>
            <w:shd w:val="clear" w:color="auto" w:fill="BDD6EE" w:themeFill="accent1" w:themeFillTint="66"/>
            <w:vAlign w:val="center"/>
          </w:tcPr>
          <w:p w14:paraId="6AB074A6" w14:textId="77777777" w:rsidR="00B61FDA" w:rsidRDefault="00B61FDA" w:rsidP="00E03829">
            <w:pPr>
              <w:pStyle w:val="URSTableTextRight"/>
            </w:pPr>
            <w:r>
              <w:t>107.8</w:t>
            </w:r>
          </w:p>
        </w:tc>
        <w:tc>
          <w:tcPr>
            <w:tcW w:w="1197" w:type="dxa"/>
            <w:shd w:val="clear" w:color="auto" w:fill="BDD6EE" w:themeFill="accent1" w:themeFillTint="66"/>
            <w:vAlign w:val="center"/>
          </w:tcPr>
          <w:p w14:paraId="0E77F8D3" w14:textId="77777777" w:rsidR="00B61FDA" w:rsidRDefault="00B61FDA" w:rsidP="00E03829">
            <w:pPr>
              <w:pStyle w:val="URSTableTextRight"/>
            </w:pPr>
            <w:r>
              <w:t>106.3</w:t>
            </w:r>
          </w:p>
        </w:tc>
      </w:tr>
      <w:tr w:rsidR="00B61FDA" w14:paraId="7237772B" w14:textId="77777777" w:rsidTr="00E03829">
        <w:trPr>
          <w:cantSplit/>
          <w:jc w:val="center"/>
        </w:trPr>
        <w:tc>
          <w:tcPr>
            <w:tcW w:w="1424" w:type="dxa"/>
            <w:vAlign w:val="center"/>
          </w:tcPr>
          <w:p w14:paraId="03A1712D" w14:textId="77777777" w:rsidR="00B61FDA" w:rsidRPr="006575F3" w:rsidRDefault="00B61FDA" w:rsidP="00E03829">
            <w:pPr>
              <w:pStyle w:val="URSTableTextLeft"/>
            </w:pPr>
            <w:r w:rsidRPr="006575F3">
              <w:t>Compress 4</w:t>
            </w:r>
          </w:p>
        </w:tc>
        <w:tc>
          <w:tcPr>
            <w:tcW w:w="1197" w:type="dxa"/>
            <w:vAlign w:val="center"/>
          </w:tcPr>
          <w:p w14:paraId="637F6D83" w14:textId="77777777" w:rsidR="00B61FDA" w:rsidRDefault="00B61FDA" w:rsidP="00E03829">
            <w:pPr>
              <w:pStyle w:val="URSTableTextRight"/>
            </w:pPr>
            <w:r>
              <w:t>85.7</w:t>
            </w:r>
          </w:p>
        </w:tc>
        <w:tc>
          <w:tcPr>
            <w:tcW w:w="1322" w:type="dxa"/>
            <w:vAlign w:val="center"/>
          </w:tcPr>
          <w:p w14:paraId="2A993433" w14:textId="77777777" w:rsidR="00B61FDA" w:rsidRDefault="00B61FDA" w:rsidP="00E03829">
            <w:pPr>
              <w:pStyle w:val="URSTableTextRight"/>
            </w:pPr>
            <w:r>
              <w:t>2,774.0</w:t>
            </w:r>
          </w:p>
        </w:tc>
        <w:tc>
          <w:tcPr>
            <w:tcW w:w="1072" w:type="dxa"/>
            <w:vAlign w:val="center"/>
          </w:tcPr>
          <w:p w14:paraId="52745ACC" w14:textId="77777777" w:rsidR="00B61FDA" w:rsidRDefault="00B61FDA" w:rsidP="00E03829">
            <w:pPr>
              <w:pStyle w:val="URSTableTextRight"/>
            </w:pPr>
            <w:r>
              <w:t>104.0</w:t>
            </w:r>
          </w:p>
        </w:tc>
        <w:tc>
          <w:tcPr>
            <w:tcW w:w="1197" w:type="dxa"/>
            <w:vAlign w:val="center"/>
          </w:tcPr>
          <w:p w14:paraId="54CC2EE2" w14:textId="77777777" w:rsidR="00B61FDA" w:rsidRDefault="00B61FDA" w:rsidP="00E03829">
            <w:pPr>
              <w:pStyle w:val="URSTableTextRight"/>
            </w:pPr>
            <w:r>
              <w:t>189.3</w:t>
            </w:r>
          </w:p>
        </w:tc>
        <w:tc>
          <w:tcPr>
            <w:tcW w:w="1197" w:type="dxa"/>
            <w:vAlign w:val="center"/>
          </w:tcPr>
          <w:p w14:paraId="382F67B9" w14:textId="77777777" w:rsidR="00B61FDA" w:rsidRDefault="00B61FDA" w:rsidP="00E03829">
            <w:pPr>
              <w:pStyle w:val="URSTableTextRight"/>
            </w:pPr>
            <w:r>
              <w:t>106.3</w:t>
            </w:r>
          </w:p>
        </w:tc>
        <w:tc>
          <w:tcPr>
            <w:tcW w:w="1197" w:type="dxa"/>
            <w:vAlign w:val="center"/>
          </w:tcPr>
          <w:p w14:paraId="0DAAF2F6" w14:textId="77777777" w:rsidR="00B61FDA" w:rsidRDefault="00B61FDA" w:rsidP="00E03829">
            <w:pPr>
              <w:pStyle w:val="URSTableTextRight"/>
            </w:pPr>
            <w:r>
              <w:t>185.3</w:t>
            </w:r>
          </w:p>
        </w:tc>
      </w:tr>
      <w:tr w:rsidR="00B61FDA" w14:paraId="40FA0A54" w14:textId="77777777" w:rsidTr="00E03829">
        <w:trPr>
          <w:cantSplit/>
          <w:jc w:val="center"/>
        </w:trPr>
        <w:tc>
          <w:tcPr>
            <w:tcW w:w="1424" w:type="dxa"/>
            <w:shd w:val="clear" w:color="auto" w:fill="BDD6EE" w:themeFill="accent1" w:themeFillTint="66"/>
            <w:vAlign w:val="center"/>
          </w:tcPr>
          <w:p w14:paraId="54E3A87A" w14:textId="77777777" w:rsidR="00B61FDA" w:rsidRPr="006575F3" w:rsidRDefault="00B61FDA" w:rsidP="00E03829">
            <w:pPr>
              <w:pStyle w:val="URSTableTextLeft"/>
            </w:pPr>
            <w:r w:rsidRPr="006575F3">
              <w:t>Compress 5</w:t>
            </w:r>
          </w:p>
        </w:tc>
        <w:tc>
          <w:tcPr>
            <w:tcW w:w="1197" w:type="dxa"/>
            <w:shd w:val="clear" w:color="auto" w:fill="BDD6EE" w:themeFill="accent1" w:themeFillTint="66"/>
            <w:vAlign w:val="center"/>
          </w:tcPr>
          <w:p w14:paraId="3CC333E7" w14:textId="77777777" w:rsidR="00B61FDA" w:rsidRDefault="00B61FDA" w:rsidP="00E03829">
            <w:pPr>
              <w:pStyle w:val="URSTableTextRight"/>
            </w:pPr>
            <w:r>
              <w:t>85.5</w:t>
            </w:r>
          </w:p>
        </w:tc>
        <w:tc>
          <w:tcPr>
            <w:tcW w:w="1322" w:type="dxa"/>
            <w:shd w:val="clear" w:color="auto" w:fill="BDD6EE" w:themeFill="accent1" w:themeFillTint="66"/>
            <w:vAlign w:val="center"/>
          </w:tcPr>
          <w:p w14:paraId="27AAE7C1" w14:textId="77777777" w:rsidR="00B61FDA" w:rsidRDefault="00B61FDA" w:rsidP="00E03829">
            <w:pPr>
              <w:pStyle w:val="URSTableTextRight"/>
            </w:pPr>
            <w:r>
              <w:t>2,890.6</w:t>
            </w:r>
          </w:p>
        </w:tc>
        <w:tc>
          <w:tcPr>
            <w:tcW w:w="1072" w:type="dxa"/>
            <w:shd w:val="clear" w:color="auto" w:fill="BDD6EE" w:themeFill="accent1" w:themeFillTint="66"/>
            <w:vAlign w:val="center"/>
          </w:tcPr>
          <w:p w14:paraId="6289B1DA" w14:textId="77777777" w:rsidR="00B61FDA" w:rsidRDefault="00B61FDA" w:rsidP="00E03829">
            <w:pPr>
              <w:pStyle w:val="URSTableTextRight"/>
            </w:pPr>
            <w:r>
              <w:t>189.3</w:t>
            </w:r>
          </w:p>
        </w:tc>
        <w:tc>
          <w:tcPr>
            <w:tcW w:w="1197" w:type="dxa"/>
            <w:shd w:val="clear" w:color="auto" w:fill="BDD6EE" w:themeFill="accent1" w:themeFillTint="66"/>
            <w:vAlign w:val="center"/>
          </w:tcPr>
          <w:p w14:paraId="5778D0C2" w14:textId="77777777" w:rsidR="00B61FDA" w:rsidRDefault="00B61FDA" w:rsidP="00E03829">
            <w:pPr>
              <w:pStyle w:val="URSTableTextRight"/>
            </w:pPr>
            <w:r>
              <w:t>274.8</w:t>
            </w:r>
          </w:p>
        </w:tc>
        <w:tc>
          <w:tcPr>
            <w:tcW w:w="1197" w:type="dxa"/>
            <w:shd w:val="clear" w:color="auto" w:fill="BDD6EE" w:themeFill="accent1" w:themeFillTint="66"/>
            <w:vAlign w:val="center"/>
          </w:tcPr>
          <w:p w14:paraId="50ED9724" w14:textId="77777777" w:rsidR="00B61FDA" w:rsidRDefault="00B61FDA" w:rsidP="00E03829">
            <w:pPr>
              <w:pStyle w:val="URSTableTextRight"/>
            </w:pPr>
            <w:r>
              <w:t>185.3</w:t>
            </w:r>
          </w:p>
        </w:tc>
        <w:tc>
          <w:tcPr>
            <w:tcW w:w="1197" w:type="dxa"/>
            <w:shd w:val="clear" w:color="auto" w:fill="BDD6EE" w:themeFill="accent1" w:themeFillTint="66"/>
            <w:vAlign w:val="center"/>
          </w:tcPr>
          <w:p w14:paraId="45CC12CD" w14:textId="77777777" w:rsidR="00B61FDA" w:rsidRDefault="00B61FDA" w:rsidP="00E03829">
            <w:pPr>
              <w:pStyle w:val="URSTableTextRight"/>
            </w:pPr>
            <w:r>
              <w:t>307.9</w:t>
            </w:r>
          </w:p>
        </w:tc>
      </w:tr>
      <w:tr w:rsidR="00B61FDA" w14:paraId="073EF377" w14:textId="77777777" w:rsidTr="00E03829">
        <w:trPr>
          <w:cantSplit/>
          <w:jc w:val="center"/>
        </w:trPr>
        <w:tc>
          <w:tcPr>
            <w:tcW w:w="1424" w:type="dxa"/>
            <w:vAlign w:val="center"/>
          </w:tcPr>
          <w:p w14:paraId="536B19C6" w14:textId="77777777" w:rsidR="00B61FDA" w:rsidRPr="006575F3" w:rsidRDefault="00B61FDA" w:rsidP="00E03829">
            <w:pPr>
              <w:pStyle w:val="URSTableTextLeft"/>
            </w:pPr>
            <w:r>
              <w:t>Compress 6</w:t>
            </w:r>
          </w:p>
        </w:tc>
        <w:tc>
          <w:tcPr>
            <w:tcW w:w="1197" w:type="dxa"/>
            <w:vAlign w:val="center"/>
          </w:tcPr>
          <w:p w14:paraId="4EC891ED" w14:textId="77777777" w:rsidR="00B61FDA" w:rsidRDefault="00B61FDA" w:rsidP="00E03829">
            <w:pPr>
              <w:pStyle w:val="URSTableTextRight"/>
            </w:pPr>
            <w:r>
              <w:t>83.4</w:t>
            </w:r>
          </w:p>
        </w:tc>
        <w:tc>
          <w:tcPr>
            <w:tcW w:w="1322" w:type="dxa"/>
            <w:vAlign w:val="center"/>
          </w:tcPr>
          <w:p w14:paraId="7F93187F" w14:textId="77777777" w:rsidR="00B61FDA" w:rsidRDefault="00B61FDA" w:rsidP="00E03829">
            <w:pPr>
              <w:pStyle w:val="URSTableTextRight"/>
            </w:pPr>
            <w:r>
              <w:t>2,953.5</w:t>
            </w:r>
          </w:p>
        </w:tc>
        <w:tc>
          <w:tcPr>
            <w:tcW w:w="1072" w:type="dxa"/>
            <w:vAlign w:val="center"/>
          </w:tcPr>
          <w:p w14:paraId="491FB373" w14:textId="77777777" w:rsidR="00B61FDA" w:rsidRDefault="00B61FDA" w:rsidP="00E03829">
            <w:pPr>
              <w:pStyle w:val="URSTableTextRight"/>
            </w:pPr>
            <w:r>
              <w:t>274.8</w:t>
            </w:r>
          </w:p>
        </w:tc>
        <w:tc>
          <w:tcPr>
            <w:tcW w:w="1197" w:type="dxa"/>
            <w:vAlign w:val="center"/>
          </w:tcPr>
          <w:p w14:paraId="60343198" w14:textId="77777777" w:rsidR="00B61FDA" w:rsidRDefault="00B61FDA" w:rsidP="00E03829">
            <w:pPr>
              <w:pStyle w:val="URSTableTextRight"/>
            </w:pPr>
            <w:r>
              <w:t>359.5</w:t>
            </w:r>
          </w:p>
        </w:tc>
        <w:tc>
          <w:tcPr>
            <w:tcW w:w="1197" w:type="dxa"/>
            <w:vAlign w:val="center"/>
          </w:tcPr>
          <w:p w14:paraId="4D5F86DC" w14:textId="77777777" w:rsidR="00B61FDA" w:rsidRDefault="00B61FDA" w:rsidP="00E03829">
            <w:pPr>
              <w:pStyle w:val="URSTableTextRight"/>
            </w:pPr>
            <w:r>
              <w:t>307.9</w:t>
            </w:r>
          </w:p>
        </w:tc>
        <w:tc>
          <w:tcPr>
            <w:tcW w:w="1197" w:type="dxa"/>
            <w:vAlign w:val="center"/>
          </w:tcPr>
          <w:p w14:paraId="64C57C50" w14:textId="77777777" w:rsidR="00B61FDA" w:rsidRDefault="00B61FDA" w:rsidP="00E03829">
            <w:pPr>
              <w:pStyle w:val="URSTableTextRight"/>
            </w:pPr>
            <w:r>
              <w:t>484.2</w:t>
            </w:r>
          </w:p>
        </w:tc>
      </w:tr>
      <w:tr w:rsidR="00B61FDA" w14:paraId="762C9863" w14:textId="77777777" w:rsidTr="00E03829">
        <w:trPr>
          <w:cantSplit/>
          <w:jc w:val="center"/>
        </w:trPr>
        <w:tc>
          <w:tcPr>
            <w:tcW w:w="1424" w:type="dxa"/>
            <w:shd w:val="clear" w:color="auto" w:fill="BDD6EE" w:themeFill="accent1" w:themeFillTint="66"/>
            <w:vAlign w:val="center"/>
          </w:tcPr>
          <w:p w14:paraId="150ECD03" w14:textId="77777777" w:rsidR="00B61FDA" w:rsidRPr="006575F3" w:rsidRDefault="00B61FDA" w:rsidP="00E03829">
            <w:pPr>
              <w:pStyle w:val="URSTableTextLeft"/>
            </w:pPr>
            <w:r w:rsidRPr="006575F3">
              <w:t xml:space="preserve">Compress </w:t>
            </w:r>
            <w:r>
              <w:t>7</w:t>
            </w:r>
          </w:p>
        </w:tc>
        <w:tc>
          <w:tcPr>
            <w:tcW w:w="1197" w:type="dxa"/>
            <w:shd w:val="clear" w:color="auto" w:fill="BDD6EE" w:themeFill="accent1" w:themeFillTint="66"/>
            <w:vAlign w:val="center"/>
          </w:tcPr>
          <w:p w14:paraId="73DBA914" w14:textId="77777777" w:rsidR="00B61FDA" w:rsidRDefault="00B61FDA" w:rsidP="00E03829">
            <w:pPr>
              <w:pStyle w:val="URSTableTextRight"/>
            </w:pPr>
            <w:r>
              <w:t>80.8</w:t>
            </w:r>
          </w:p>
        </w:tc>
        <w:tc>
          <w:tcPr>
            <w:tcW w:w="1322" w:type="dxa"/>
            <w:shd w:val="clear" w:color="auto" w:fill="BDD6EE" w:themeFill="accent1" w:themeFillTint="66"/>
            <w:vAlign w:val="center"/>
          </w:tcPr>
          <w:p w14:paraId="4CF25EEC" w14:textId="77777777" w:rsidR="00B61FDA" w:rsidRDefault="00B61FDA" w:rsidP="00E03829">
            <w:pPr>
              <w:pStyle w:val="URSTableTextRight"/>
            </w:pPr>
            <w:r>
              <w:t>3,010.3</w:t>
            </w:r>
          </w:p>
        </w:tc>
        <w:tc>
          <w:tcPr>
            <w:tcW w:w="1072" w:type="dxa"/>
            <w:shd w:val="clear" w:color="auto" w:fill="BDD6EE" w:themeFill="accent1" w:themeFillTint="66"/>
            <w:vAlign w:val="center"/>
          </w:tcPr>
          <w:p w14:paraId="09306AEA" w14:textId="77777777" w:rsidR="00B61FDA" w:rsidRDefault="00B61FDA" w:rsidP="00E03829">
            <w:pPr>
              <w:pStyle w:val="URSTableTextRight"/>
            </w:pPr>
            <w:r>
              <w:t>359.5</w:t>
            </w:r>
          </w:p>
        </w:tc>
        <w:tc>
          <w:tcPr>
            <w:tcW w:w="1197" w:type="dxa"/>
            <w:shd w:val="clear" w:color="auto" w:fill="BDD6EE" w:themeFill="accent1" w:themeFillTint="66"/>
            <w:vAlign w:val="center"/>
          </w:tcPr>
          <w:p w14:paraId="21824B0E" w14:textId="77777777" w:rsidR="00B61FDA" w:rsidRDefault="00B61FDA" w:rsidP="00E03829">
            <w:pPr>
              <w:pStyle w:val="URSTableTextRight"/>
            </w:pPr>
            <w:r>
              <w:t>443.2</w:t>
            </w:r>
          </w:p>
        </w:tc>
        <w:tc>
          <w:tcPr>
            <w:tcW w:w="1197" w:type="dxa"/>
            <w:shd w:val="clear" w:color="auto" w:fill="BDD6EE" w:themeFill="accent1" w:themeFillTint="66"/>
            <w:vAlign w:val="center"/>
          </w:tcPr>
          <w:p w14:paraId="1E862CD5" w14:textId="77777777" w:rsidR="00B61FDA" w:rsidRDefault="00B61FDA" w:rsidP="00E03829">
            <w:pPr>
              <w:pStyle w:val="URSTableTextRight"/>
            </w:pPr>
            <w:r>
              <w:t>484.2</w:t>
            </w:r>
          </w:p>
        </w:tc>
        <w:tc>
          <w:tcPr>
            <w:tcW w:w="1197" w:type="dxa"/>
            <w:shd w:val="clear" w:color="auto" w:fill="BDD6EE" w:themeFill="accent1" w:themeFillTint="66"/>
            <w:vAlign w:val="center"/>
          </w:tcPr>
          <w:p w14:paraId="1C72AB91" w14:textId="77777777" w:rsidR="00B61FDA" w:rsidRDefault="00B61FDA" w:rsidP="00E03829">
            <w:pPr>
              <w:pStyle w:val="URSTableTextRight"/>
            </w:pPr>
            <w:r>
              <w:t>725.3</w:t>
            </w:r>
          </w:p>
        </w:tc>
      </w:tr>
      <w:tr w:rsidR="00B61FDA" w14:paraId="692617C6" w14:textId="77777777" w:rsidTr="00E03829">
        <w:trPr>
          <w:cantSplit/>
          <w:jc w:val="center"/>
        </w:trPr>
        <w:tc>
          <w:tcPr>
            <w:tcW w:w="1424" w:type="dxa"/>
            <w:vAlign w:val="center"/>
          </w:tcPr>
          <w:p w14:paraId="27DF0F71" w14:textId="77777777" w:rsidR="00B61FDA" w:rsidRPr="006575F3" w:rsidRDefault="00B61FDA" w:rsidP="00E03829">
            <w:pPr>
              <w:pStyle w:val="URSTableTextLeft"/>
            </w:pPr>
            <w:r>
              <w:t>Cool 2</w:t>
            </w:r>
          </w:p>
        </w:tc>
        <w:tc>
          <w:tcPr>
            <w:tcW w:w="1197" w:type="dxa"/>
            <w:vAlign w:val="center"/>
          </w:tcPr>
          <w:p w14:paraId="33603718" w14:textId="77777777" w:rsidR="00B61FDA" w:rsidRDefault="00B61FDA" w:rsidP="00E03829">
            <w:pPr>
              <w:pStyle w:val="URSTableTextRight"/>
            </w:pPr>
            <w:r>
              <w:t>--</w:t>
            </w:r>
          </w:p>
        </w:tc>
        <w:tc>
          <w:tcPr>
            <w:tcW w:w="1322" w:type="dxa"/>
            <w:vAlign w:val="center"/>
          </w:tcPr>
          <w:p w14:paraId="0D2E73C8" w14:textId="77777777" w:rsidR="00B61FDA" w:rsidRDefault="00B61FDA" w:rsidP="00E03829">
            <w:pPr>
              <w:pStyle w:val="URSTableTextRight"/>
            </w:pPr>
            <w:r>
              <w:t>--</w:t>
            </w:r>
          </w:p>
        </w:tc>
        <w:tc>
          <w:tcPr>
            <w:tcW w:w="1072" w:type="dxa"/>
            <w:vAlign w:val="center"/>
          </w:tcPr>
          <w:p w14:paraId="4A1C6DE3" w14:textId="77777777" w:rsidR="00B61FDA" w:rsidRDefault="00B61FDA" w:rsidP="00E03829">
            <w:pPr>
              <w:pStyle w:val="URSTableTextRight"/>
            </w:pPr>
            <w:r>
              <w:t>443.2</w:t>
            </w:r>
          </w:p>
        </w:tc>
        <w:tc>
          <w:tcPr>
            <w:tcW w:w="1197" w:type="dxa"/>
            <w:vAlign w:val="center"/>
          </w:tcPr>
          <w:p w14:paraId="3FB07A14" w14:textId="77777777" w:rsidR="00B61FDA" w:rsidRDefault="00B61FDA" w:rsidP="00E03829">
            <w:pPr>
              <w:pStyle w:val="URSTableTextRight"/>
            </w:pPr>
            <w:r>
              <w:t>104.0</w:t>
            </w:r>
          </w:p>
        </w:tc>
        <w:tc>
          <w:tcPr>
            <w:tcW w:w="1197" w:type="dxa"/>
            <w:vAlign w:val="center"/>
          </w:tcPr>
          <w:p w14:paraId="70481838" w14:textId="77777777" w:rsidR="00B61FDA" w:rsidRDefault="00B61FDA" w:rsidP="00E03829">
            <w:pPr>
              <w:pStyle w:val="URSTableTextRight"/>
            </w:pPr>
            <w:r>
              <w:t>725.3</w:t>
            </w:r>
          </w:p>
        </w:tc>
        <w:tc>
          <w:tcPr>
            <w:tcW w:w="1197" w:type="dxa"/>
            <w:vAlign w:val="center"/>
          </w:tcPr>
          <w:p w14:paraId="18D61D13" w14:textId="77777777" w:rsidR="00B61FDA" w:rsidRDefault="00B61FDA" w:rsidP="00E03829">
            <w:pPr>
              <w:pStyle w:val="URSTableTextRight"/>
            </w:pPr>
            <w:r>
              <w:t>723.8</w:t>
            </w:r>
          </w:p>
        </w:tc>
      </w:tr>
      <w:tr w:rsidR="00B61FDA" w14:paraId="32C40ADE" w14:textId="77777777" w:rsidTr="00E03829">
        <w:trPr>
          <w:cantSplit/>
          <w:jc w:val="center"/>
        </w:trPr>
        <w:tc>
          <w:tcPr>
            <w:tcW w:w="1424" w:type="dxa"/>
            <w:shd w:val="clear" w:color="auto" w:fill="BDD6EE" w:themeFill="accent1" w:themeFillTint="66"/>
            <w:vAlign w:val="center"/>
          </w:tcPr>
          <w:p w14:paraId="756AF7C5" w14:textId="77777777" w:rsidR="00B61FDA" w:rsidRPr="006575F3" w:rsidRDefault="00B61FDA" w:rsidP="00E03829">
            <w:pPr>
              <w:pStyle w:val="URSTableTextLeft"/>
            </w:pPr>
            <w:r w:rsidRPr="006575F3">
              <w:t>Dry</w:t>
            </w:r>
          </w:p>
        </w:tc>
        <w:tc>
          <w:tcPr>
            <w:tcW w:w="1197" w:type="dxa"/>
            <w:shd w:val="clear" w:color="auto" w:fill="BDD6EE" w:themeFill="accent1" w:themeFillTint="66"/>
            <w:vAlign w:val="center"/>
          </w:tcPr>
          <w:p w14:paraId="23B02F8A" w14:textId="77777777" w:rsidR="00B61FDA" w:rsidRDefault="00B61FDA" w:rsidP="00E03829">
            <w:pPr>
              <w:pStyle w:val="URSTableTextRight"/>
            </w:pPr>
            <w:r>
              <w:t>--</w:t>
            </w:r>
          </w:p>
        </w:tc>
        <w:tc>
          <w:tcPr>
            <w:tcW w:w="1322" w:type="dxa"/>
            <w:shd w:val="clear" w:color="auto" w:fill="BDD6EE" w:themeFill="accent1" w:themeFillTint="66"/>
            <w:vAlign w:val="center"/>
          </w:tcPr>
          <w:p w14:paraId="391C750F" w14:textId="77777777" w:rsidR="00B61FDA" w:rsidRDefault="00B61FDA" w:rsidP="00E03829">
            <w:pPr>
              <w:pStyle w:val="URSTableTextRight"/>
            </w:pPr>
            <w:r>
              <w:t>--</w:t>
            </w:r>
          </w:p>
        </w:tc>
        <w:tc>
          <w:tcPr>
            <w:tcW w:w="1072" w:type="dxa"/>
            <w:shd w:val="clear" w:color="auto" w:fill="BDD6EE" w:themeFill="accent1" w:themeFillTint="66"/>
            <w:vAlign w:val="center"/>
          </w:tcPr>
          <w:p w14:paraId="13C39592" w14:textId="77777777" w:rsidR="00B61FDA" w:rsidRDefault="00B61FDA" w:rsidP="00E03829">
            <w:pPr>
              <w:pStyle w:val="URSTableTextRight"/>
            </w:pPr>
            <w:r>
              <w:t>104.0</w:t>
            </w:r>
          </w:p>
        </w:tc>
        <w:tc>
          <w:tcPr>
            <w:tcW w:w="1197" w:type="dxa"/>
            <w:shd w:val="clear" w:color="auto" w:fill="BDD6EE" w:themeFill="accent1" w:themeFillTint="66"/>
            <w:vAlign w:val="center"/>
          </w:tcPr>
          <w:p w14:paraId="514DC2B4" w14:textId="77777777" w:rsidR="00B61FDA" w:rsidRDefault="00B61FDA" w:rsidP="00E03829">
            <w:pPr>
              <w:pStyle w:val="URSTableTextRight"/>
            </w:pPr>
            <w:r>
              <w:t>104.0</w:t>
            </w:r>
          </w:p>
        </w:tc>
        <w:tc>
          <w:tcPr>
            <w:tcW w:w="1197" w:type="dxa"/>
            <w:shd w:val="clear" w:color="auto" w:fill="BDD6EE" w:themeFill="accent1" w:themeFillTint="66"/>
            <w:vAlign w:val="center"/>
          </w:tcPr>
          <w:p w14:paraId="2F3343DD" w14:textId="77777777" w:rsidR="00B61FDA" w:rsidRDefault="00B61FDA" w:rsidP="00E03829">
            <w:pPr>
              <w:pStyle w:val="URSTableTextRight"/>
            </w:pPr>
            <w:r>
              <w:t>723.8</w:t>
            </w:r>
          </w:p>
        </w:tc>
        <w:tc>
          <w:tcPr>
            <w:tcW w:w="1197" w:type="dxa"/>
            <w:shd w:val="clear" w:color="auto" w:fill="BDD6EE" w:themeFill="accent1" w:themeFillTint="66"/>
            <w:vAlign w:val="center"/>
          </w:tcPr>
          <w:p w14:paraId="5CBF5245" w14:textId="77777777" w:rsidR="00B61FDA" w:rsidRDefault="00B61FDA" w:rsidP="00E03829">
            <w:pPr>
              <w:pStyle w:val="URSTableTextRight"/>
            </w:pPr>
            <w:r>
              <w:t>718.8</w:t>
            </w:r>
          </w:p>
        </w:tc>
      </w:tr>
      <w:tr w:rsidR="00B61FDA" w14:paraId="50AD2F6D" w14:textId="77777777" w:rsidTr="00E03829">
        <w:trPr>
          <w:cantSplit/>
          <w:jc w:val="center"/>
        </w:trPr>
        <w:tc>
          <w:tcPr>
            <w:tcW w:w="1424" w:type="dxa"/>
            <w:vAlign w:val="center"/>
          </w:tcPr>
          <w:p w14:paraId="25E1AC69" w14:textId="77777777" w:rsidR="00B61FDA" w:rsidRPr="006575F3" w:rsidRDefault="00B61FDA" w:rsidP="00E03829">
            <w:pPr>
              <w:pStyle w:val="URSTableTextLeft"/>
            </w:pPr>
            <w:r>
              <w:t>Compress 8</w:t>
            </w:r>
          </w:p>
        </w:tc>
        <w:tc>
          <w:tcPr>
            <w:tcW w:w="1197" w:type="dxa"/>
            <w:vAlign w:val="center"/>
          </w:tcPr>
          <w:p w14:paraId="5D9FEFBD" w14:textId="77777777" w:rsidR="00B61FDA" w:rsidRDefault="00B61FDA" w:rsidP="00E03829">
            <w:pPr>
              <w:pStyle w:val="URSTableTextRight"/>
            </w:pPr>
            <w:r>
              <w:t>85.7</w:t>
            </w:r>
          </w:p>
        </w:tc>
        <w:tc>
          <w:tcPr>
            <w:tcW w:w="1322" w:type="dxa"/>
            <w:vAlign w:val="center"/>
          </w:tcPr>
          <w:p w14:paraId="5BBD1D52" w14:textId="77777777" w:rsidR="00B61FDA" w:rsidRDefault="00B61FDA" w:rsidP="00E03829">
            <w:pPr>
              <w:pStyle w:val="URSTableTextRight"/>
            </w:pPr>
            <w:r>
              <w:t>1,545.5</w:t>
            </w:r>
          </w:p>
        </w:tc>
        <w:tc>
          <w:tcPr>
            <w:tcW w:w="1072" w:type="dxa"/>
            <w:vAlign w:val="center"/>
          </w:tcPr>
          <w:p w14:paraId="011AAFB4" w14:textId="77777777" w:rsidR="00B61FDA" w:rsidRDefault="00B61FDA" w:rsidP="00E03829">
            <w:pPr>
              <w:pStyle w:val="URSTableTextRight"/>
            </w:pPr>
            <w:r>
              <w:t>119.0</w:t>
            </w:r>
          </w:p>
        </w:tc>
        <w:tc>
          <w:tcPr>
            <w:tcW w:w="1197" w:type="dxa"/>
            <w:vAlign w:val="center"/>
          </w:tcPr>
          <w:p w14:paraId="77D348DB" w14:textId="77777777" w:rsidR="00B61FDA" w:rsidRDefault="00B61FDA" w:rsidP="00E03829">
            <w:pPr>
              <w:pStyle w:val="URSTableTextRight"/>
            </w:pPr>
            <w:r>
              <w:t>186.0</w:t>
            </w:r>
          </w:p>
        </w:tc>
        <w:tc>
          <w:tcPr>
            <w:tcW w:w="1197" w:type="dxa"/>
            <w:vAlign w:val="center"/>
          </w:tcPr>
          <w:p w14:paraId="7F9EE9CC" w14:textId="77777777" w:rsidR="00B61FDA" w:rsidRDefault="00B61FDA" w:rsidP="00E03829">
            <w:pPr>
              <w:pStyle w:val="URSTableTextRight"/>
            </w:pPr>
            <w:r>
              <w:t>718.8</w:t>
            </w:r>
          </w:p>
        </w:tc>
        <w:tc>
          <w:tcPr>
            <w:tcW w:w="1197" w:type="dxa"/>
            <w:vAlign w:val="center"/>
          </w:tcPr>
          <w:p w14:paraId="0E7C469A" w14:textId="77777777" w:rsidR="00B61FDA" w:rsidRDefault="00B61FDA" w:rsidP="00E03829">
            <w:pPr>
              <w:pStyle w:val="URSTableTextRight"/>
            </w:pPr>
            <w:r>
              <w:t>1,081.6</w:t>
            </w:r>
          </w:p>
        </w:tc>
      </w:tr>
      <w:tr w:rsidR="00B61FDA" w14:paraId="5990AD85" w14:textId="77777777" w:rsidTr="00E03829">
        <w:trPr>
          <w:cantSplit/>
          <w:jc w:val="center"/>
        </w:trPr>
        <w:tc>
          <w:tcPr>
            <w:tcW w:w="1424" w:type="dxa"/>
            <w:shd w:val="clear" w:color="auto" w:fill="BDD6EE" w:themeFill="accent1" w:themeFillTint="66"/>
            <w:vAlign w:val="center"/>
          </w:tcPr>
          <w:p w14:paraId="1F014C41" w14:textId="77777777" w:rsidR="00B61FDA" w:rsidRPr="006575F3" w:rsidRDefault="00B61FDA" w:rsidP="00E03829">
            <w:pPr>
              <w:pStyle w:val="URSTableTextLeft"/>
            </w:pPr>
            <w:r>
              <w:t>Compress 9</w:t>
            </w:r>
          </w:p>
        </w:tc>
        <w:tc>
          <w:tcPr>
            <w:tcW w:w="1197" w:type="dxa"/>
            <w:shd w:val="clear" w:color="auto" w:fill="BDD6EE" w:themeFill="accent1" w:themeFillTint="66"/>
            <w:vAlign w:val="center"/>
          </w:tcPr>
          <w:p w14:paraId="0FD7236C" w14:textId="77777777" w:rsidR="00B61FDA" w:rsidRDefault="00B61FDA" w:rsidP="00E03829">
            <w:pPr>
              <w:pStyle w:val="URSTableTextRight"/>
            </w:pPr>
            <w:r>
              <w:t>85.8</w:t>
            </w:r>
          </w:p>
        </w:tc>
        <w:tc>
          <w:tcPr>
            <w:tcW w:w="1322" w:type="dxa"/>
            <w:shd w:val="clear" w:color="auto" w:fill="BDD6EE" w:themeFill="accent1" w:themeFillTint="66"/>
            <w:vAlign w:val="center"/>
          </w:tcPr>
          <w:p w14:paraId="4B76967D" w14:textId="77777777" w:rsidR="00B61FDA" w:rsidRDefault="00B61FDA" w:rsidP="00E03829">
            <w:pPr>
              <w:pStyle w:val="URSTableTextRight"/>
            </w:pPr>
            <w:r>
              <w:t>1,596.6</w:t>
            </w:r>
          </w:p>
        </w:tc>
        <w:tc>
          <w:tcPr>
            <w:tcW w:w="1072" w:type="dxa"/>
            <w:shd w:val="clear" w:color="auto" w:fill="BDD6EE" w:themeFill="accent1" w:themeFillTint="66"/>
            <w:vAlign w:val="center"/>
          </w:tcPr>
          <w:p w14:paraId="1F78125A" w14:textId="77777777" w:rsidR="00B61FDA" w:rsidRDefault="00B61FDA" w:rsidP="00E03829">
            <w:pPr>
              <w:pStyle w:val="URSTableTextRight"/>
            </w:pPr>
            <w:r>
              <w:t>186.0</w:t>
            </w:r>
          </w:p>
        </w:tc>
        <w:tc>
          <w:tcPr>
            <w:tcW w:w="1197" w:type="dxa"/>
            <w:shd w:val="clear" w:color="auto" w:fill="BDD6EE" w:themeFill="accent1" w:themeFillTint="66"/>
            <w:vAlign w:val="center"/>
          </w:tcPr>
          <w:p w14:paraId="5C64D179" w14:textId="77777777" w:rsidR="00B61FDA" w:rsidRDefault="00B61FDA" w:rsidP="00E03829">
            <w:pPr>
              <w:pStyle w:val="URSTableTextRight"/>
            </w:pPr>
            <w:r>
              <w:t>251.3</w:t>
            </w:r>
          </w:p>
        </w:tc>
        <w:tc>
          <w:tcPr>
            <w:tcW w:w="1197" w:type="dxa"/>
            <w:shd w:val="clear" w:color="auto" w:fill="BDD6EE" w:themeFill="accent1" w:themeFillTint="66"/>
            <w:vAlign w:val="center"/>
          </w:tcPr>
          <w:p w14:paraId="22C4F370" w14:textId="77777777" w:rsidR="00B61FDA" w:rsidRDefault="00B61FDA" w:rsidP="00E03829">
            <w:pPr>
              <w:pStyle w:val="URSTableTextRight"/>
            </w:pPr>
            <w:r>
              <w:t>1,081.6</w:t>
            </w:r>
          </w:p>
        </w:tc>
        <w:tc>
          <w:tcPr>
            <w:tcW w:w="1197" w:type="dxa"/>
            <w:shd w:val="clear" w:color="auto" w:fill="BDD6EE" w:themeFill="accent1" w:themeFillTint="66"/>
            <w:vAlign w:val="center"/>
          </w:tcPr>
          <w:p w14:paraId="78BBD96A" w14:textId="77777777" w:rsidR="00B61FDA" w:rsidRDefault="00B61FDA" w:rsidP="00E03829">
            <w:pPr>
              <w:pStyle w:val="URSTableTextRight"/>
            </w:pPr>
            <w:r>
              <w:t>1,578.4</w:t>
            </w:r>
          </w:p>
        </w:tc>
      </w:tr>
      <w:tr w:rsidR="00B61FDA" w14:paraId="1F0B764E" w14:textId="77777777" w:rsidTr="00E03829">
        <w:trPr>
          <w:cantSplit/>
          <w:jc w:val="center"/>
        </w:trPr>
        <w:tc>
          <w:tcPr>
            <w:tcW w:w="1424" w:type="dxa"/>
            <w:vAlign w:val="center"/>
          </w:tcPr>
          <w:p w14:paraId="1E5DA474" w14:textId="77777777" w:rsidR="00B61FDA" w:rsidRPr="006575F3" w:rsidRDefault="00B61FDA" w:rsidP="00E03829">
            <w:pPr>
              <w:pStyle w:val="URSTableTextLeft"/>
            </w:pPr>
            <w:r>
              <w:t>Compress 10</w:t>
            </w:r>
          </w:p>
        </w:tc>
        <w:tc>
          <w:tcPr>
            <w:tcW w:w="1197" w:type="dxa"/>
            <w:vAlign w:val="center"/>
          </w:tcPr>
          <w:p w14:paraId="097AC784" w14:textId="77777777" w:rsidR="00B61FDA" w:rsidRDefault="00B61FDA" w:rsidP="00E03829">
            <w:pPr>
              <w:pStyle w:val="URSTableTextRight"/>
            </w:pPr>
            <w:r>
              <w:t>84.8</w:t>
            </w:r>
          </w:p>
        </w:tc>
        <w:tc>
          <w:tcPr>
            <w:tcW w:w="1322" w:type="dxa"/>
            <w:vAlign w:val="center"/>
          </w:tcPr>
          <w:p w14:paraId="4644D078" w14:textId="77777777" w:rsidR="00B61FDA" w:rsidRDefault="00B61FDA" w:rsidP="00E03829">
            <w:pPr>
              <w:pStyle w:val="URSTableTextRight"/>
            </w:pPr>
            <w:r>
              <w:t>1,624.4</w:t>
            </w:r>
          </w:p>
        </w:tc>
        <w:tc>
          <w:tcPr>
            <w:tcW w:w="1072" w:type="dxa"/>
            <w:vAlign w:val="center"/>
          </w:tcPr>
          <w:p w14:paraId="58FE6A4D" w14:textId="77777777" w:rsidR="00B61FDA" w:rsidRDefault="00B61FDA" w:rsidP="00E03829">
            <w:pPr>
              <w:pStyle w:val="URSTableTextRight"/>
            </w:pPr>
            <w:r>
              <w:t>251.3</w:t>
            </w:r>
          </w:p>
        </w:tc>
        <w:tc>
          <w:tcPr>
            <w:tcW w:w="1197" w:type="dxa"/>
            <w:vAlign w:val="center"/>
          </w:tcPr>
          <w:p w14:paraId="3340FC97" w14:textId="77777777" w:rsidR="00B61FDA" w:rsidRDefault="00B61FDA" w:rsidP="00E03829">
            <w:pPr>
              <w:pStyle w:val="URSTableTextRight"/>
            </w:pPr>
            <w:r>
              <w:t>312.9</w:t>
            </w:r>
          </w:p>
        </w:tc>
        <w:tc>
          <w:tcPr>
            <w:tcW w:w="1197" w:type="dxa"/>
            <w:vAlign w:val="center"/>
          </w:tcPr>
          <w:p w14:paraId="5F2706EB" w14:textId="77777777" w:rsidR="00B61FDA" w:rsidRDefault="00B61FDA" w:rsidP="00E03829">
            <w:pPr>
              <w:pStyle w:val="URSTableTextRight"/>
            </w:pPr>
            <w:r>
              <w:t>1,578.4</w:t>
            </w:r>
          </w:p>
        </w:tc>
        <w:tc>
          <w:tcPr>
            <w:tcW w:w="1197" w:type="dxa"/>
            <w:vAlign w:val="center"/>
          </w:tcPr>
          <w:p w14:paraId="77414BF2" w14:textId="77777777" w:rsidR="00B61FDA" w:rsidRDefault="00B61FDA" w:rsidP="00E03829">
            <w:pPr>
              <w:pStyle w:val="URSTableTextRight"/>
            </w:pPr>
            <w:r>
              <w:t>2,217.5</w:t>
            </w:r>
          </w:p>
        </w:tc>
      </w:tr>
      <w:tr w:rsidR="00B61FDA" w14:paraId="22EDC21B" w14:textId="77777777" w:rsidTr="00E03829">
        <w:trPr>
          <w:cantSplit/>
          <w:jc w:val="center"/>
        </w:trPr>
        <w:tc>
          <w:tcPr>
            <w:tcW w:w="1424" w:type="dxa"/>
            <w:shd w:val="clear" w:color="auto" w:fill="BDD6EE" w:themeFill="accent1" w:themeFillTint="66"/>
            <w:vAlign w:val="center"/>
          </w:tcPr>
          <w:p w14:paraId="15C65DB0" w14:textId="77777777" w:rsidR="00B61FDA" w:rsidRPr="006575F3" w:rsidRDefault="00B61FDA" w:rsidP="00E03829">
            <w:pPr>
              <w:pStyle w:val="URSTableTextLeft"/>
            </w:pPr>
            <w:r w:rsidRPr="006575F3">
              <w:t xml:space="preserve">Cool </w:t>
            </w:r>
            <w:r>
              <w:t>3</w:t>
            </w:r>
          </w:p>
        </w:tc>
        <w:tc>
          <w:tcPr>
            <w:tcW w:w="1197" w:type="dxa"/>
            <w:shd w:val="clear" w:color="auto" w:fill="BDD6EE" w:themeFill="accent1" w:themeFillTint="66"/>
            <w:vAlign w:val="center"/>
          </w:tcPr>
          <w:p w14:paraId="7604EA1F" w14:textId="77777777" w:rsidR="00B61FDA" w:rsidRDefault="00B61FDA" w:rsidP="00E03829">
            <w:pPr>
              <w:pStyle w:val="URSTableTextRight"/>
            </w:pPr>
            <w:r>
              <w:t>--</w:t>
            </w:r>
          </w:p>
        </w:tc>
        <w:tc>
          <w:tcPr>
            <w:tcW w:w="1322" w:type="dxa"/>
            <w:shd w:val="clear" w:color="auto" w:fill="BDD6EE" w:themeFill="accent1" w:themeFillTint="66"/>
            <w:vAlign w:val="center"/>
          </w:tcPr>
          <w:p w14:paraId="3596A884" w14:textId="77777777" w:rsidR="00B61FDA" w:rsidRDefault="00B61FDA" w:rsidP="00E03829">
            <w:pPr>
              <w:pStyle w:val="URSTableTextRight"/>
            </w:pPr>
            <w:r>
              <w:t>--</w:t>
            </w:r>
          </w:p>
        </w:tc>
        <w:tc>
          <w:tcPr>
            <w:tcW w:w="1072" w:type="dxa"/>
            <w:shd w:val="clear" w:color="auto" w:fill="BDD6EE" w:themeFill="accent1" w:themeFillTint="66"/>
            <w:vAlign w:val="center"/>
          </w:tcPr>
          <w:p w14:paraId="6FCB902A" w14:textId="77777777" w:rsidR="00B61FDA" w:rsidRDefault="00B61FDA" w:rsidP="00E03829">
            <w:pPr>
              <w:pStyle w:val="URSTableTextRight"/>
            </w:pPr>
            <w:r>
              <w:t>312.9</w:t>
            </w:r>
          </w:p>
        </w:tc>
        <w:tc>
          <w:tcPr>
            <w:tcW w:w="1197" w:type="dxa"/>
            <w:shd w:val="clear" w:color="auto" w:fill="BDD6EE" w:themeFill="accent1" w:themeFillTint="66"/>
            <w:vAlign w:val="center"/>
          </w:tcPr>
          <w:p w14:paraId="6F668EA5" w14:textId="77777777" w:rsidR="00B61FDA" w:rsidRDefault="00B61FDA" w:rsidP="00E03829">
            <w:pPr>
              <w:pStyle w:val="URSTableTextRight"/>
            </w:pPr>
            <w:r>
              <w:t>104.0</w:t>
            </w:r>
          </w:p>
        </w:tc>
        <w:tc>
          <w:tcPr>
            <w:tcW w:w="1197" w:type="dxa"/>
            <w:shd w:val="clear" w:color="auto" w:fill="BDD6EE" w:themeFill="accent1" w:themeFillTint="66"/>
            <w:vAlign w:val="center"/>
          </w:tcPr>
          <w:p w14:paraId="4C7B45A7" w14:textId="77777777" w:rsidR="00B61FDA" w:rsidRDefault="00B61FDA" w:rsidP="00E03829">
            <w:pPr>
              <w:pStyle w:val="URSTableTextRight"/>
            </w:pPr>
            <w:r>
              <w:t>2,217.5</w:t>
            </w:r>
          </w:p>
        </w:tc>
        <w:tc>
          <w:tcPr>
            <w:tcW w:w="1197" w:type="dxa"/>
            <w:shd w:val="clear" w:color="auto" w:fill="BDD6EE" w:themeFill="accent1" w:themeFillTint="66"/>
            <w:vAlign w:val="center"/>
          </w:tcPr>
          <w:p w14:paraId="302BFF4C" w14:textId="77777777" w:rsidR="00B61FDA" w:rsidRDefault="00B61FDA" w:rsidP="00E03829">
            <w:pPr>
              <w:pStyle w:val="URSTableTextRight"/>
            </w:pPr>
            <w:r>
              <w:t>2,216.0</w:t>
            </w:r>
          </w:p>
        </w:tc>
      </w:tr>
    </w:tbl>
    <w:p w14:paraId="163C41D4" w14:textId="77777777" w:rsidR="00B61FDA" w:rsidRPr="00403B3E" w:rsidRDefault="00B61FDA" w:rsidP="00B61FDA">
      <w:pPr>
        <w:pStyle w:val="URSHeadingsNumberedLeft"/>
        <w:pageBreakBefore/>
      </w:pPr>
      <w:bookmarkStart w:id="106" w:name="_Toc400906925"/>
      <w:bookmarkStart w:id="107" w:name="_Toc509932406"/>
      <w:bookmarkStart w:id="108" w:name="_Toc335724027"/>
      <w:r>
        <w:t>D</w:t>
      </w:r>
      <w:r w:rsidRPr="00403B3E">
        <w:t>ynamic Simulations</w:t>
      </w:r>
      <w:bookmarkEnd w:id="106"/>
      <w:bookmarkEnd w:id="107"/>
    </w:p>
    <w:p w14:paraId="20B62873" w14:textId="77777777" w:rsidR="00B61FDA" w:rsidRDefault="00B61FDA" w:rsidP="00B61FDA">
      <w:pPr>
        <w:pStyle w:val="URSNormal"/>
      </w:pPr>
      <w:r>
        <w:t>The integral gear compressor offers high efficiencies and relatively low power requirements for CO</w:t>
      </w:r>
      <w:r w:rsidRPr="000F7BAF">
        <w:rPr>
          <w:vertAlign w:val="subscript"/>
        </w:rPr>
        <w:t>2</w:t>
      </w:r>
      <w:r>
        <w:t xml:space="preserve"> compression systems in comparison to the inline compressors. Therefore, integral gear compressors have been considered while developing dynamic models for the off-design conditions. The integral gear design consists of pairs of stages arranged around a central gear. Both stages in a pair operate at the same speed but can have different diameters. Since the rotation speed changes after every other stage, stages can operate near their optimum efficiency. The arrangement of an integral gear compressor also allows intercooling after every stage, which significantly reduces the power requirement. At high pressure, intercooling is reduced or not used at all to avoid liquefaction of CO</w:t>
      </w:r>
      <w:r w:rsidRPr="004E3831">
        <w:rPr>
          <w:vertAlign w:val="subscript"/>
        </w:rPr>
        <w:t>2</w:t>
      </w:r>
      <w:r>
        <w:t xml:space="preserve">. Due to the intercooling, temperatures do not generally get high enough to recover compression heat for use in other parts of the process. The high pressure discharge stream from the compressor is cooled in a water cooler and then sent to a flash drum to separate water from the gas stream. The Aspen Plus blocks of heater and flash drum are imported into the ACM for this purpose. </w:t>
      </w:r>
      <w:r w:rsidRPr="00B532CB">
        <w:t>For each compressor stage, a recycle valve has been modeled. A p</w:t>
      </w:r>
      <w:r>
        <w:t>o</w:t>
      </w:r>
      <w:r w:rsidRPr="00B532CB">
        <w:t>rt</w:t>
      </w:r>
      <w:r>
        <w:t>ion</w:t>
      </w:r>
      <w:r w:rsidRPr="00B532CB">
        <w:t xml:space="preserve"> of the vapor stream coming from the flash vessel is used as the recycle stream to the compressor inlet. During the normal operating conditions, the</w:t>
      </w:r>
      <w:r>
        <w:t>se</w:t>
      </w:r>
      <w:r w:rsidRPr="00B532CB">
        <w:t xml:space="preserve"> valves </w:t>
      </w:r>
      <w:r>
        <w:t>remain</w:t>
      </w:r>
      <w:r w:rsidRPr="00B532CB">
        <w:t xml:space="preserve"> closed. It is assumed that the</w:t>
      </w:r>
      <w:r>
        <w:t xml:space="preserve"> flow rate of the</w:t>
      </w:r>
      <w:r w:rsidRPr="00B532CB">
        <w:t xml:space="preserve"> </w:t>
      </w:r>
      <w:r>
        <w:t>recycled CO</w:t>
      </w:r>
      <w:r w:rsidRPr="004E3831">
        <w:rPr>
          <w:vertAlign w:val="subscript"/>
        </w:rPr>
        <w:t>2</w:t>
      </w:r>
      <w:r>
        <w:t xml:space="preserve"> stream</w:t>
      </w:r>
      <w:r w:rsidRPr="00B532CB">
        <w:t xml:space="preserve"> to the </w:t>
      </w:r>
      <w:r>
        <w:t>compressor inlet i</w:t>
      </w:r>
      <w:r w:rsidRPr="00B532CB">
        <w:t xml:space="preserve">s regulated by throttle valves. </w:t>
      </w:r>
      <w:r>
        <w:t>Equation 14 is used to model these valves (Turton, et al., 2012).</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4"/>
        <w:gridCol w:w="1778"/>
      </w:tblGrid>
      <w:tr w:rsidR="00B61FDA" w14:paraId="1BCB5A5D" w14:textId="77777777" w:rsidTr="00E03829">
        <w:tc>
          <w:tcPr>
            <w:tcW w:w="6034" w:type="dxa"/>
          </w:tcPr>
          <w:p w14:paraId="073A93BB" w14:textId="77777777" w:rsidR="00B61FDA" w:rsidRPr="00007662" w:rsidRDefault="00B61FDA" w:rsidP="00E03829">
            <w:pPr>
              <w:tabs>
                <w:tab w:val="left" w:pos="2772"/>
                <w:tab w:val="left" w:pos="4463"/>
              </w:tabs>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f(x)</m:t>
                </m:r>
                <m:rad>
                  <m:radPr>
                    <m:degHide m:val="1"/>
                    <m:ctrlPr>
                      <w:rPr>
                        <w:rFonts w:ascii="Cambria Math" w:hAnsi="Cambria Math"/>
                        <w:i/>
                      </w:rPr>
                    </m:ctrlPr>
                  </m:radPr>
                  <m:deg/>
                  <m:e>
                    <m:f>
                      <m:fPr>
                        <m:ctrlPr>
                          <w:rPr>
                            <w:rFonts w:ascii="Cambria Math" w:hAnsi="Cambria Math"/>
                            <w:i/>
                          </w:rPr>
                        </m:ctrlPr>
                      </m:fPr>
                      <m:num>
                        <m:r>
                          <w:rPr>
                            <w:rFonts w:ascii="Cambria Math" w:hAnsi="Cambria Math"/>
                          </w:rPr>
                          <m:t>∆P</m:t>
                        </m:r>
                      </m:num>
                      <m:den>
                        <m:r>
                          <w:rPr>
                            <w:rFonts w:ascii="Cambria Math" w:hAnsi="Cambria Math"/>
                          </w:rPr>
                          <m:t>ρ</m:t>
                        </m:r>
                      </m:den>
                    </m:f>
                  </m:e>
                </m:rad>
              </m:oMath>
            </m:oMathPara>
          </w:p>
        </w:tc>
        <w:tc>
          <w:tcPr>
            <w:tcW w:w="1778" w:type="dxa"/>
            <w:vAlign w:val="center"/>
          </w:tcPr>
          <w:p w14:paraId="6D421924" w14:textId="77777777" w:rsidR="00B61FDA" w:rsidRPr="00CE1F66" w:rsidRDefault="00B61FDA" w:rsidP="00E03829">
            <w:pPr>
              <w:jc w:val="right"/>
              <w:rPr>
                <w:sz w:val="24"/>
                <w:szCs w:val="24"/>
              </w:rPr>
            </w:pPr>
            <w:r>
              <w:rPr>
                <w:sz w:val="24"/>
                <w:szCs w:val="24"/>
              </w:rPr>
              <w:t>(14</w:t>
            </w:r>
            <w:r w:rsidRPr="00CE1F66">
              <w:rPr>
                <w:sz w:val="24"/>
                <w:szCs w:val="24"/>
              </w:rPr>
              <w:t>)</w:t>
            </w:r>
          </w:p>
        </w:tc>
      </w:tr>
    </w:tbl>
    <w:p w14:paraId="635664FE" w14:textId="77777777" w:rsidR="00B61FDA" w:rsidRDefault="00B61FDA" w:rsidP="00B61FDA">
      <w:pPr>
        <w:pStyle w:val="URSNormal"/>
      </w:pPr>
      <w:r w:rsidRPr="007B3526">
        <w:t xml:space="preserve">In the above equation, </w:t>
      </w:r>
      <m:oMath>
        <m:r>
          <w:rPr>
            <w:rFonts w:ascii="Cambria Math" w:hAnsi="Cambria Math"/>
          </w:rPr>
          <m:t>Q</m:t>
        </m:r>
      </m:oMath>
      <w:r w:rsidRPr="007B3526">
        <w:t xml:space="preserve"> represents the volumetric flow</w:t>
      </w:r>
      <w:r>
        <w:t xml:space="preserve"> </w:t>
      </w:r>
      <w:r w:rsidRPr="007B3526">
        <w:t xml:space="preserve">rate, </w:t>
      </w:r>
      <m:oMath>
        <m:sSub>
          <m:sSubPr>
            <m:ctrlPr>
              <w:rPr>
                <w:rFonts w:ascii="Cambria Math" w:hAnsi="Cambria Math"/>
                <w:i/>
              </w:rPr>
            </m:ctrlPr>
          </m:sSubPr>
          <m:e>
            <m:r>
              <w:rPr>
                <w:rFonts w:ascii="Cambria Math" w:hAnsi="Cambria Math"/>
              </w:rPr>
              <m:t>C</m:t>
            </m:r>
          </m:e>
          <m:sub>
            <m:r>
              <w:rPr>
                <w:rFonts w:ascii="Cambria Math" w:hAnsi="Cambria Math"/>
              </w:rPr>
              <m:t>v</m:t>
            </m:r>
          </m:sub>
        </m:sSub>
      </m:oMath>
      <w:r w:rsidRPr="007B3526">
        <w:t xml:space="preserve"> represents the valve coefficient, </w:t>
      </w:r>
      <m:oMath>
        <m:r>
          <w:rPr>
            <w:rFonts w:ascii="Cambria Math" w:hAnsi="Cambria Math"/>
          </w:rPr>
          <m:t>f(x)</m:t>
        </m:r>
      </m:oMath>
      <w:r w:rsidRPr="007B3526">
        <w:t xml:space="preserve"> is </w:t>
      </w:r>
      <w:r>
        <w:t>the inherent flow characteristic of the valve</w:t>
      </w:r>
      <w:r w:rsidRPr="007B3526">
        <w:t xml:space="preserve">, </w:t>
      </w:r>
      <m:oMath>
        <m:r>
          <w:rPr>
            <w:rFonts w:ascii="Cambria Math" w:hAnsi="Cambria Math"/>
          </w:rPr>
          <m:t>∆P</m:t>
        </m:r>
      </m:oMath>
      <w:r w:rsidRPr="007B3526">
        <w:t xml:space="preserve"> is the pressure drop across the valve</w:t>
      </w:r>
      <w:r>
        <w:t>,</w:t>
      </w:r>
      <w:r w:rsidRPr="007B3526">
        <w:t xml:space="preserve"> and </w:t>
      </w:r>
      <m:oMath>
        <m:r>
          <w:rPr>
            <w:rFonts w:ascii="Cambria Math" w:hAnsi="Cambria Math"/>
          </w:rPr>
          <m:t xml:space="preserve">ρ </m:t>
        </m:r>
      </m:oMath>
      <w:r w:rsidRPr="007B3526">
        <w:t xml:space="preserve">is the density of the </w:t>
      </w:r>
      <w:r w:rsidRPr="004548AC">
        <w:rPr>
          <w:rStyle w:val="URSNormalChar"/>
          <w:rFonts w:eastAsiaTheme="minorHAnsi"/>
        </w:rPr>
        <w:t>flowing</w:t>
      </w:r>
      <w:r w:rsidRPr="007B3526">
        <w:t xml:space="preserve"> </w:t>
      </w:r>
      <w:r>
        <w:t>stream</w:t>
      </w:r>
      <w:r w:rsidRPr="007B3526">
        <w:t xml:space="preserve">. Valve coefficients are calculated assuming 50% opening and 15 psi pressure drop </w:t>
      </w:r>
      <w:r>
        <w:t>at the surge condition</w:t>
      </w:r>
      <w:r w:rsidRPr="007B3526">
        <w:t>.</w:t>
      </w:r>
      <w:r>
        <w:t xml:space="preserve"> In real life systems, quite often a quick acting valve is used when the compressor is at close proximity to the surge limit line, while an equal percentage valve is used when the compressor operates above the surge control line. It can be noted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t xml:space="preserve"> for a quick opening valve and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x-1</m:t>
            </m:r>
          </m:sup>
        </m:sSup>
      </m:oMath>
      <w:r>
        <w:t xml:space="preserve"> for an equal percentage valve, where </w:t>
      </w:r>
      <w:r w:rsidRPr="004E3831">
        <w:rPr>
          <w:i/>
        </w:rPr>
        <w:t>D</w:t>
      </w:r>
      <w:r>
        <w:t xml:space="preserve"> is a design parameter. The TEG drying system was modeled to remove the water further. The absorber and regenerator consist of packed columns.</w:t>
      </w:r>
    </w:p>
    <w:p w14:paraId="046D61DB" w14:textId="77777777" w:rsidR="00B61FDA" w:rsidRDefault="00B61FDA" w:rsidP="00B61FDA">
      <w:pPr>
        <w:pStyle w:val="URSHeadingsNumberedLeft22"/>
        <w:pageBreakBefore/>
        <w:rPr>
          <w:lang w:bidi="en-US"/>
        </w:rPr>
      </w:pPr>
      <w:bookmarkStart w:id="109" w:name="_Toc400906926"/>
      <w:bookmarkStart w:id="110" w:name="_Toc509932407"/>
      <w:r w:rsidRPr="00007941">
        <w:rPr>
          <w:lang w:bidi="en-US"/>
        </w:rPr>
        <w:t>Performance Curves</w:t>
      </w:r>
      <w:bookmarkEnd w:id="109"/>
      <w:bookmarkEnd w:id="110"/>
    </w:p>
    <w:p w14:paraId="734FD284" w14:textId="77777777" w:rsidR="00B61FDA" w:rsidRDefault="00B61FDA" w:rsidP="00B61FDA">
      <w:pPr>
        <w:pStyle w:val="URSNormal"/>
        <w:rPr>
          <w:lang w:bidi="en-US"/>
        </w:rPr>
      </w:pPr>
      <w:r>
        <w:rPr>
          <w:lang w:bidi="en-US"/>
        </w:rPr>
        <w:t>T</w:t>
      </w:r>
      <w:r w:rsidRPr="003C7B57">
        <w:rPr>
          <w:lang w:bidi="en-US"/>
        </w:rPr>
        <w:t xml:space="preserve">he performance curves received from </w:t>
      </w:r>
      <w:r>
        <w:rPr>
          <w:lang w:bidi="en-US"/>
        </w:rPr>
        <w:t>a commercial vendor</w:t>
      </w:r>
      <w:r w:rsidRPr="003C7B57">
        <w:rPr>
          <w:lang w:bidi="en-US"/>
        </w:rPr>
        <w:t xml:space="preserve"> as per specifications</w:t>
      </w:r>
      <w:r>
        <w:rPr>
          <w:lang w:bidi="en-US"/>
        </w:rPr>
        <w:t xml:space="preserve"> have been used</w:t>
      </w:r>
      <w:r w:rsidRPr="003C7B57">
        <w:rPr>
          <w:lang w:bidi="en-US"/>
        </w:rPr>
        <w:t>. The extracted data from the performance curves have been converted into dimensionless exit flow coefficient (Ψ</w:t>
      </w:r>
      <w:r w:rsidRPr="003C7B57">
        <w:rPr>
          <w:vertAlign w:val="subscript"/>
          <w:lang w:bidi="en-US"/>
        </w:rPr>
        <w:t>3</w:t>
      </w:r>
      <w:r w:rsidRPr="003C7B57">
        <w:rPr>
          <w:lang w:bidi="en-US"/>
        </w:rPr>
        <w:t>) and non-dimensional impeller isentropic head coefficient (Ψ</w:t>
      </w:r>
      <w:r w:rsidRPr="003C7B57">
        <w:rPr>
          <w:vertAlign w:val="subscript"/>
          <w:lang w:bidi="en-US"/>
        </w:rPr>
        <w:t>s</w:t>
      </w:r>
      <w:r w:rsidRPr="003C7B57">
        <w:rPr>
          <w:lang w:bidi="en-US"/>
        </w:rPr>
        <w:t>) so the performance curves can be applied to wide variations in Ma number and inlet operating conditions</w:t>
      </w:r>
      <w:r>
        <w:rPr>
          <w:lang w:bidi="en-US"/>
        </w:rPr>
        <w:t xml:space="preserve"> (</w:t>
      </w:r>
      <w:r>
        <w:t>L</w:t>
      </w:r>
      <w:r>
        <w:rPr>
          <w:rFonts w:cstheme="minorHAnsi"/>
        </w:rPr>
        <w:t>ü</w:t>
      </w:r>
      <w:r>
        <w:t>dtke, 2004)</w:t>
      </w:r>
      <w:r w:rsidRPr="003C7B57">
        <w:rPr>
          <w:lang w:bidi="en-US"/>
        </w:rPr>
        <w:t>. The CO</w:t>
      </w:r>
      <w:r w:rsidRPr="003C7B57">
        <w:rPr>
          <w:vertAlign w:val="subscript"/>
          <w:lang w:bidi="en-US"/>
        </w:rPr>
        <w:t>2</w:t>
      </w:r>
      <w:r w:rsidRPr="003C7B57">
        <w:rPr>
          <w:lang w:bidi="en-US"/>
        </w:rPr>
        <w:t xml:space="preserve"> compression system model is updated to evaluate the same dimensionless numbers. </w:t>
      </w:r>
    </w:p>
    <w:p w14:paraId="584C087D" w14:textId="77777777" w:rsidR="00B61FDA" w:rsidRDefault="00B61FDA" w:rsidP="00B61FDA">
      <w:pPr>
        <w:pStyle w:val="URSNormal"/>
        <w:rPr>
          <w:lang w:bidi="en-US"/>
        </w:rPr>
      </w:pPr>
      <w:r w:rsidRPr="003C7B57">
        <w:rPr>
          <w:lang w:bidi="en-US"/>
        </w:rPr>
        <w:t>The experimental performance curves contained the data of suction flow rate and discharge pressure. For the first stage, the performance curves have been provided with inlet guide vanes (IGV) for regulating the load. For all the other stages, the curves are without IGV.</w:t>
      </w:r>
    </w:p>
    <w:p w14:paraId="77EE8B08" w14:textId="77777777" w:rsidR="00B61FDA" w:rsidRDefault="00B61FDA" w:rsidP="00B61FDA">
      <w:pPr>
        <w:pStyle w:val="URSNormal"/>
        <w:rPr>
          <w:lang w:bidi="en-US"/>
        </w:rPr>
      </w:pPr>
      <w:r w:rsidRPr="003C7B57">
        <w:rPr>
          <w:lang w:bidi="en-US"/>
        </w:rPr>
        <w:t>The dimensionless exit flow coefficient is calculated using the suction flow</w:t>
      </w:r>
      <w:r>
        <w:rPr>
          <w:lang w:bidi="en-US"/>
        </w:rPr>
        <w:t xml:space="preserve"> </w:t>
      </w:r>
      <w:r w:rsidRPr="003C7B57">
        <w:rPr>
          <w:lang w:bidi="en-US"/>
        </w:rPr>
        <w:t>rate (V</w:t>
      </w:r>
      <w:r w:rsidRPr="003C7B57">
        <w:rPr>
          <w:vertAlign w:val="subscript"/>
          <w:lang w:bidi="en-US"/>
        </w:rPr>
        <w:t>s</w:t>
      </w:r>
      <w:r w:rsidRPr="003C7B57">
        <w:rPr>
          <w:lang w:bidi="en-US"/>
        </w:rPr>
        <w:t xml:space="preserve">) </w:t>
      </w:r>
      <w:r>
        <w:rPr>
          <w:lang w:bidi="en-US"/>
        </w:rPr>
        <w:t>(Equations 15–17)</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3"/>
        <w:gridCol w:w="1779"/>
      </w:tblGrid>
      <w:tr w:rsidR="00B61FDA" w14:paraId="1A4F12E7" w14:textId="77777777" w:rsidTr="00E03829">
        <w:tc>
          <w:tcPr>
            <w:tcW w:w="6033" w:type="dxa"/>
          </w:tcPr>
          <w:p w14:paraId="1558BA21" w14:textId="77777777" w:rsidR="00B61FDA" w:rsidRPr="00007662" w:rsidRDefault="005C3BD7"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r>
                  <w:rPr>
                    <w:rFonts w:ascii="Cambria Math"/>
                    <w:lang w:bidi="en-US"/>
                  </w:rPr>
                  <m:t>=</m:t>
                </m:r>
                <m:f>
                  <m:fPr>
                    <m:ctrlPr>
                      <w:rPr>
                        <w:rFonts w:ascii="Cambria Math" w:hAnsi="Cambria Math"/>
                        <w:bCs/>
                        <w:i/>
                        <w:lang w:bidi="en-US"/>
                      </w:rPr>
                    </m:ctrlPr>
                  </m:fPr>
                  <m:num>
                    <m:acc>
                      <m:accPr>
                        <m:chr m:val="̇"/>
                        <m:ctrlPr>
                          <w:rPr>
                            <w:rFonts w:ascii="Cambria Math" w:hAnsi="Cambria Math"/>
                            <w:bCs/>
                            <w:i/>
                            <w:lang w:bidi="en-US"/>
                          </w:rPr>
                        </m:ctrlPr>
                      </m:accPr>
                      <m:e>
                        <m:sSub>
                          <m:sSubPr>
                            <m:ctrlPr>
                              <w:rPr>
                                <w:rFonts w:ascii="Cambria Math" w:hAnsi="Cambria Math"/>
                                <w:bCs/>
                                <w:i/>
                                <w:lang w:bidi="en-US"/>
                              </w:rPr>
                            </m:ctrlPr>
                          </m:sSubPr>
                          <m:e>
                            <m:r>
                              <w:rPr>
                                <w:rFonts w:ascii="Cambria Math" w:hAnsi="Cambria Math"/>
                                <w:lang w:bidi="en-US"/>
                              </w:rPr>
                              <m:t>V</m:t>
                            </m:r>
                          </m:e>
                          <m:sub>
                            <m:r>
                              <w:rPr>
                                <w:rFonts w:ascii="Cambria Math"/>
                                <w:lang w:bidi="en-US"/>
                              </w:rPr>
                              <m:t>3</m:t>
                            </m:r>
                          </m:sub>
                        </m:sSub>
                      </m:e>
                    </m:acc>
                  </m:num>
                  <m:den>
                    <m:r>
                      <w:rPr>
                        <w:rFonts w:ascii="Cambria Math" w:hAnsi="Cambria Math"/>
                        <w:lang w:bidi="en-US"/>
                      </w:rPr>
                      <m:t>π</m:t>
                    </m:r>
                    <m:sSub>
                      <m:sSubPr>
                        <m:ctrlPr>
                          <w:rPr>
                            <w:rFonts w:ascii="Cambria Math" w:hAnsi="Cambria Math"/>
                            <w:bCs/>
                            <w:i/>
                            <w:lang w:bidi="en-US"/>
                          </w:rPr>
                        </m:ctrlPr>
                      </m:sSubPr>
                      <m:e>
                        <m:r>
                          <w:rPr>
                            <w:rFonts w:ascii="Cambria Math" w:hAnsi="Cambria Math"/>
                            <w:lang w:bidi="en-US"/>
                          </w:rPr>
                          <m:t>d</m:t>
                        </m:r>
                      </m:e>
                      <m:sub>
                        <m:r>
                          <w:rPr>
                            <w:rFonts w:ascii="Cambria Math"/>
                            <w:lang w:bidi="en-US"/>
                          </w:rPr>
                          <m:t>2</m:t>
                        </m:r>
                      </m:sub>
                    </m:sSub>
                    <m:sSub>
                      <m:sSubPr>
                        <m:ctrlPr>
                          <w:rPr>
                            <w:rFonts w:ascii="Cambria Math" w:hAnsi="Cambria Math"/>
                            <w:bCs/>
                            <w:i/>
                            <w:lang w:bidi="en-US"/>
                          </w:rPr>
                        </m:ctrlPr>
                      </m:sSubPr>
                      <m:e>
                        <m:r>
                          <w:rPr>
                            <w:rFonts w:ascii="Cambria Math" w:hAnsi="Cambria Math"/>
                            <w:lang w:bidi="en-US"/>
                          </w:rPr>
                          <m:t>b</m:t>
                        </m:r>
                      </m:e>
                      <m:sub>
                        <m:r>
                          <w:rPr>
                            <w:rFonts w:ascii="Cambria Math"/>
                            <w:lang w:bidi="en-US"/>
                          </w:rPr>
                          <m:t>2</m:t>
                        </m:r>
                      </m:sub>
                    </m:sSub>
                    <m:sSub>
                      <m:sSubPr>
                        <m:ctrlPr>
                          <w:rPr>
                            <w:rFonts w:ascii="Cambria Math" w:hAnsi="Cambria Math"/>
                            <w:bCs/>
                            <w:i/>
                            <w:lang w:bidi="en-US"/>
                          </w:rPr>
                        </m:ctrlPr>
                      </m:sSubPr>
                      <m:e>
                        <m:r>
                          <w:rPr>
                            <w:rFonts w:ascii="Cambria Math" w:hAnsi="Cambria Math"/>
                            <w:lang w:bidi="en-US"/>
                          </w:rPr>
                          <m:t>u</m:t>
                        </m:r>
                      </m:e>
                      <m:sub>
                        <m:r>
                          <w:rPr>
                            <w:rFonts w:ascii="Cambria Math"/>
                            <w:lang w:bidi="en-US"/>
                          </w:rPr>
                          <m:t>2</m:t>
                        </m:r>
                      </m:sub>
                    </m:sSub>
                  </m:den>
                </m:f>
              </m:oMath>
            </m:oMathPara>
          </w:p>
        </w:tc>
        <w:tc>
          <w:tcPr>
            <w:tcW w:w="1779" w:type="dxa"/>
            <w:vAlign w:val="center"/>
          </w:tcPr>
          <w:p w14:paraId="07E94029" w14:textId="77777777" w:rsidR="00B61FDA" w:rsidRPr="00CE1F66" w:rsidRDefault="00B61FDA" w:rsidP="00E03829">
            <w:pPr>
              <w:jc w:val="right"/>
              <w:rPr>
                <w:sz w:val="24"/>
                <w:szCs w:val="24"/>
              </w:rPr>
            </w:pPr>
            <w:r>
              <w:rPr>
                <w:sz w:val="24"/>
                <w:szCs w:val="24"/>
              </w:rPr>
              <w:t>(15</w:t>
            </w:r>
            <w:r w:rsidRPr="00CE1F66">
              <w:rPr>
                <w:sz w:val="24"/>
                <w:szCs w:val="24"/>
              </w:rPr>
              <w:t>)</w:t>
            </w:r>
          </w:p>
        </w:tc>
      </w:tr>
    </w:tbl>
    <w:p w14:paraId="6694EF9F" w14:textId="77777777" w:rsidR="00B61FDA" w:rsidRPr="003C7B57" w:rsidRDefault="00B61FDA" w:rsidP="00B61FDA">
      <w:pPr>
        <w:pStyle w:val="URSSubtaskNormal"/>
        <w:tabs>
          <w:tab w:val="left" w:pos="1440"/>
        </w:tabs>
        <w:rPr>
          <w:lang w:bidi="en-US"/>
        </w:rPr>
      </w:pPr>
      <w:r w:rsidRPr="003C7B57">
        <w:rPr>
          <w:iCs/>
          <w:lang w:bidi="en-US"/>
        </w:rPr>
        <w:t>where,</w:t>
      </w:r>
      <w:r>
        <w:rPr>
          <w:iCs/>
          <w:lang w:bidi="en-US"/>
        </w:rPr>
        <w:tab/>
      </w:r>
      <m:oMath>
        <m:acc>
          <m:accPr>
            <m:chr m:val="̇"/>
            <m:ctrlPr>
              <w:rPr>
                <w:rFonts w:ascii="Cambria Math" w:hAnsi="Cambria Math"/>
                <w:i/>
                <w:lang w:bidi="en-US"/>
              </w:rPr>
            </m:ctrlPr>
          </m:accPr>
          <m:e>
            <m:sSub>
              <m:sSubPr>
                <m:ctrlPr>
                  <w:rPr>
                    <w:rFonts w:ascii="Cambria Math" w:hAnsi="Cambria Math"/>
                    <w:i/>
                    <w:lang w:bidi="en-US"/>
                  </w:rPr>
                </m:ctrlPr>
              </m:sSubPr>
              <m:e>
                <m:r>
                  <w:rPr>
                    <w:rFonts w:ascii="Cambria Math" w:hAnsi="Cambria Math"/>
                    <w:lang w:bidi="en-US"/>
                  </w:rPr>
                  <m:t>V</m:t>
                </m:r>
              </m:e>
              <m:sub>
                <m:r>
                  <w:rPr>
                    <w:rFonts w:ascii="Cambria Math"/>
                    <w:lang w:bidi="en-US"/>
                  </w:rPr>
                  <m:t>3</m:t>
                </m:r>
              </m:sub>
            </m:sSub>
          </m:e>
        </m:acc>
      </m:oMath>
      <w:r>
        <w:rPr>
          <w:lang w:bidi="en-US"/>
        </w:rPr>
        <w:t xml:space="preserve"> </w:t>
      </w:r>
      <w:r w:rsidRPr="003C7B57">
        <w:rPr>
          <w:lang w:bidi="en-US"/>
        </w:rPr>
        <w:t>= Static volumetric flow</w:t>
      </w:r>
      <w:r>
        <w:rPr>
          <w:lang w:bidi="en-US"/>
        </w:rPr>
        <w:t xml:space="preserve"> </w:t>
      </w:r>
      <w:r w:rsidRPr="003C7B57">
        <w:rPr>
          <w:lang w:bidi="en-US"/>
        </w:rPr>
        <w:t>rate at impeller exit (m</w:t>
      </w:r>
      <w:r w:rsidRPr="003C7B57">
        <w:rPr>
          <w:vertAlign w:val="superscript"/>
          <w:lang w:bidi="en-US"/>
        </w:rPr>
        <w:t>3</w:t>
      </w:r>
      <w:r w:rsidRPr="003C7B57">
        <w:rPr>
          <w:lang w:bidi="en-US"/>
        </w:rPr>
        <w:t>/s)</w:t>
      </w:r>
    </w:p>
    <w:p w14:paraId="7AB9A071" w14:textId="77777777"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i/>
                <w:lang w:bidi="en-US"/>
              </w:rPr>
            </m:ctrlPr>
          </m:sSubPr>
          <m:e>
            <m:r>
              <w:rPr>
                <w:rFonts w:ascii="Cambria Math" w:hAnsi="Cambria Math"/>
                <w:lang w:bidi="en-US"/>
              </w:rPr>
              <m:t>d</m:t>
            </m:r>
          </m:e>
          <m:sub>
            <m:r>
              <w:rPr>
                <w:rFonts w:ascii="Cambria Math"/>
                <w:lang w:bidi="en-US"/>
              </w:rPr>
              <m:t>2</m:t>
            </m:r>
          </m:sub>
        </m:sSub>
      </m:oMath>
      <w:r>
        <w:rPr>
          <w:lang w:bidi="en-US"/>
        </w:rPr>
        <w:t xml:space="preserve"> </w:t>
      </w:r>
      <w:r w:rsidRPr="003C7B57">
        <w:rPr>
          <w:lang w:bidi="en-US"/>
        </w:rPr>
        <w:t>= Impeller diameter (m)</w:t>
      </w:r>
    </w:p>
    <w:p w14:paraId="3E4D0EA7" w14:textId="77777777"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i/>
                <w:lang w:bidi="en-US"/>
              </w:rPr>
            </m:ctrlPr>
          </m:sSubPr>
          <m:e>
            <m:r>
              <w:rPr>
                <w:rFonts w:ascii="Cambria Math" w:hAnsi="Cambria Math"/>
                <w:lang w:bidi="en-US"/>
              </w:rPr>
              <m:t>b</m:t>
            </m:r>
          </m:e>
          <m:sub>
            <m:r>
              <w:rPr>
                <w:rFonts w:ascii="Cambria Math"/>
                <w:lang w:bidi="en-US"/>
              </w:rPr>
              <m:t>2</m:t>
            </m:r>
          </m:sub>
        </m:sSub>
      </m:oMath>
      <w:r w:rsidRPr="003C7B57">
        <w:rPr>
          <w:lang w:bidi="en-US"/>
        </w:rPr>
        <w:t xml:space="preserve"> = Impeller exit width (m)</w:t>
      </w:r>
    </w:p>
    <w:p w14:paraId="2D380365" w14:textId="77777777" w:rsidR="00B61FDA" w:rsidRDefault="00B61FDA" w:rsidP="00B61FDA">
      <w:pPr>
        <w:pStyle w:val="URSSubtaskNormal"/>
        <w:tabs>
          <w:tab w:val="left" w:pos="1440"/>
        </w:tabs>
        <w:rPr>
          <w:lang w:bidi="en-US"/>
        </w:rPr>
      </w:pPr>
      <w:r>
        <w:rPr>
          <w:lang w:bidi="en-US"/>
        </w:rPr>
        <w:tab/>
      </w:r>
      <m:oMath>
        <m:sSub>
          <m:sSubPr>
            <m:ctrlPr>
              <w:rPr>
                <w:rFonts w:ascii="Cambria Math" w:hAnsi="Cambria Math"/>
                <w:i/>
                <w:lang w:bidi="en-US"/>
              </w:rPr>
            </m:ctrlPr>
          </m:sSubPr>
          <m:e>
            <m:r>
              <w:rPr>
                <w:rFonts w:ascii="Cambria Math" w:hAnsi="Cambria Math"/>
                <w:lang w:bidi="en-US"/>
              </w:rPr>
              <m:t>u</m:t>
            </m:r>
          </m:e>
          <m:sub>
            <m:r>
              <w:rPr>
                <w:rFonts w:ascii="Cambria Math"/>
                <w:lang w:bidi="en-US"/>
              </w:rPr>
              <m:t>2</m:t>
            </m:r>
          </m:sub>
        </m:sSub>
      </m:oMath>
      <w:r w:rsidRPr="003C7B57">
        <w:rPr>
          <w:lang w:bidi="en-US"/>
        </w:rPr>
        <w:t xml:space="preserve"> = Impeller tip speed (m/s)</w:t>
      </w:r>
    </w:p>
    <w:p w14:paraId="58E714A7" w14:textId="77777777" w:rsidR="00B61FDA" w:rsidRDefault="005C3BD7" w:rsidP="00B61FDA">
      <w:pPr>
        <w:pStyle w:val="URSSubtaskNormal"/>
        <w:rPr>
          <w:lang w:bidi="en-US"/>
        </w:rPr>
      </w:pPr>
      <m:oMath>
        <m:acc>
          <m:accPr>
            <m:chr m:val="̇"/>
            <m:ctrlPr>
              <w:rPr>
                <w:rFonts w:ascii="Cambria Math" w:hAnsi="Cambria Math"/>
                <w:i/>
                <w:lang w:bidi="en-US"/>
              </w:rPr>
            </m:ctrlPr>
          </m:accPr>
          <m:e>
            <m:sSub>
              <m:sSubPr>
                <m:ctrlPr>
                  <w:rPr>
                    <w:rFonts w:ascii="Cambria Math" w:hAnsi="Cambria Math"/>
                    <w:i/>
                    <w:lang w:bidi="en-US"/>
                  </w:rPr>
                </m:ctrlPr>
              </m:sSubPr>
              <m:e>
                <m:r>
                  <w:rPr>
                    <w:rFonts w:ascii="Cambria Math" w:hAnsi="Cambria Math"/>
                    <w:lang w:bidi="en-US"/>
                  </w:rPr>
                  <m:t>V</m:t>
                </m:r>
              </m:e>
              <m:sub>
                <m:r>
                  <w:rPr>
                    <w:rFonts w:ascii="Cambria Math"/>
                    <w:lang w:bidi="en-US"/>
                  </w:rPr>
                  <m:t>3</m:t>
                </m:r>
              </m:sub>
            </m:sSub>
          </m:e>
        </m:acc>
        <m:r>
          <w:rPr>
            <w:rFonts w:ascii="Cambria Math"/>
            <w:lang w:bidi="en-US"/>
          </w:rPr>
          <m:t xml:space="preserve"> </m:t>
        </m:r>
      </m:oMath>
      <w:r w:rsidR="00B61FDA" w:rsidRPr="003C7B57">
        <w:rPr>
          <w:lang w:bidi="en-US"/>
        </w:rPr>
        <w:t>can be calculated based on suction flow</w:t>
      </w:r>
      <w:r w:rsidR="00B61FDA">
        <w:rPr>
          <w:lang w:bidi="en-US"/>
        </w:rPr>
        <w:t xml:space="preserve"> </w:t>
      </w:r>
      <w:r w:rsidR="00B61FDA" w:rsidRPr="003C7B57">
        <w:rPr>
          <w:lang w:bidi="en-US"/>
        </w:rPr>
        <w:t>rate</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3"/>
        <w:gridCol w:w="1779"/>
      </w:tblGrid>
      <w:tr w:rsidR="00B61FDA" w14:paraId="4483904C" w14:textId="77777777" w:rsidTr="00E03829">
        <w:tc>
          <w:tcPr>
            <w:tcW w:w="6033" w:type="dxa"/>
          </w:tcPr>
          <w:p w14:paraId="34103824" w14:textId="77777777" w:rsidR="00B61FDA" w:rsidRPr="00007662" w:rsidRDefault="005C3BD7" w:rsidP="00E03829">
            <w:pPr>
              <w:tabs>
                <w:tab w:val="left" w:pos="2772"/>
                <w:tab w:val="left" w:pos="4463"/>
              </w:tabs>
              <w:jc w:val="center"/>
            </w:pPr>
            <m:oMathPara>
              <m:oMathParaPr>
                <m:jc m:val="center"/>
              </m:oMathParaPr>
              <m:oMath>
                <m:acc>
                  <m:accPr>
                    <m:chr m:val="̇"/>
                    <m:ctrlPr>
                      <w:rPr>
                        <w:rFonts w:ascii="Cambria Math" w:hAnsi="Cambria Math"/>
                        <w:bCs/>
                        <w:i/>
                        <w:lang w:bidi="en-US"/>
                      </w:rPr>
                    </m:ctrlPr>
                  </m:accPr>
                  <m:e>
                    <m:sSub>
                      <m:sSubPr>
                        <m:ctrlPr>
                          <w:rPr>
                            <w:rFonts w:ascii="Cambria Math" w:hAnsi="Cambria Math"/>
                            <w:bCs/>
                            <w:i/>
                            <w:lang w:bidi="en-US"/>
                          </w:rPr>
                        </m:ctrlPr>
                      </m:sSubPr>
                      <m:e>
                        <m:r>
                          <w:rPr>
                            <w:rFonts w:ascii="Cambria Math" w:hAnsi="Cambria Math"/>
                            <w:lang w:bidi="en-US"/>
                          </w:rPr>
                          <m:t>V</m:t>
                        </m:r>
                      </m:e>
                      <m:sub>
                        <m:r>
                          <w:rPr>
                            <w:rFonts w:ascii="Cambria Math"/>
                            <w:lang w:bidi="en-US"/>
                          </w:rPr>
                          <m:t>3</m:t>
                        </m:r>
                      </m:sub>
                    </m:sSub>
                  </m:e>
                </m:acc>
                <m:r>
                  <w:rPr>
                    <w:rFonts w:ascii="Cambria Math"/>
                    <w:lang w:bidi="en-US"/>
                  </w:rPr>
                  <m:t>=</m:t>
                </m:r>
                <m:acc>
                  <m:accPr>
                    <m:chr m:val="̇"/>
                    <m:ctrlPr>
                      <w:rPr>
                        <w:rFonts w:ascii="Cambria Math" w:hAnsi="Cambria Math"/>
                        <w:bCs/>
                        <w:i/>
                        <w:lang w:bidi="en-US"/>
                      </w:rPr>
                    </m:ctrlPr>
                  </m:accPr>
                  <m:e>
                    <m:sSub>
                      <m:sSubPr>
                        <m:ctrlPr>
                          <w:rPr>
                            <w:rFonts w:ascii="Cambria Math" w:hAnsi="Cambria Math"/>
                            <w:bCs/>
                            <w:i/>
                            <w:lang w:bidi="en-US"/>
                          </w:rPr>
                        </m:ctrlPr>
                      </m:sSubPr>
                      <m:e>
                        <m:r>
                          <w:rPr>
                            <w:rFonts w:ascii="Cambria Math" w:hAnsi="Cambria Math"/>
                            <w:lang w:bidi="en-US"/>
                          </w:rPr>
                          <m:t>V</m:t>
                        </m:r>
                      </m:e>
                      <m:sub>
                        <m:r>
                          <w:rPr>
                            <w:rFonts w:ascii="Cambria Math" w:hAnsi="Cambria Math"/>
                            <w:lang w:bidi="en-US"/>
                          </w:rPr>
                          <m:t>s</m:t>
                        </m:r>
                      </m:sub>
                    </m:sSub>
                  </m:e>
                </m:acc>
                <m:f>
                  <m:fPr>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z</m:t>
                        </m:r>
                      </m:e>
                      <m:sub>
                        <m:r>
                          <w:rPr>
                            <w:rFonts w:ascii="Cambria Math" w:hAnsi="Cambria Math"/>
                            <w:lang w:bidi="en-US"/>
                          </w:rPr>
                          <m:t>d</m:t>
                        </m:r>
                      </m:sub>
                    </m:sSub>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d</m:t>
                        </m:r>
                      </m:sub>
                    </m:sSub>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sSub>
                      <m:sSubPr>
                        <m:ctrlPr>
                          <w:rPr>
                            <w:rFonts w:ascii="Cambria Math" w:hAnsi="Cambria Math"/>
                            <w:bCs/>
                            <w:i/>
                            <w:lang w:bidi="en-US"/>
                          </w:rPr>
                        </m:ctrlPr>
                      </m:sSubPr>
                      <m:e>
                        <m:r>
                          <w:rPr>
                            <w:rFonts w:ascii="Cambria Math" w:hAnsi="Cambria Math"/>
                            <w:lang w:bidi="en-US"/>
                          </w:rPr>
                          <m:t>z</m:t>
                        </m:r>
                      </m:e>
                      <m:sub>
                        <m:r>
                          <w:rPr>
                            <w:rFonts w:ascii="Cambria Math" w:hAnsi="Cambria Math"/>
                            <w:lang w:bidi="en-US"/>
                          </w:rPr>
                          <m:t>s</m:t>
                        </m:r>
                      </m:sub>
                    </m:sSub>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s</m:t>
                        </m:r>
                      </m:sub>
                    </m:sSub>
                  </m:den>
                </m:f>
              </m:oMath>
            </m:oMathPara>
          </w:p>
        </w:tc>
        <w:tc>
          <w:tcPr>
            <w:tcW w:w="1779" w:type="dxa"/>
            <w:vAlign w:val="center"/>
          </w:tcPr>
          <w:p w14:paraId="6D467F03" w14:textId="77777777" w:rsidR="00B61FDA" w:rsidRPr="00CE1F66" w:rsidRDefault="00B61FDA" w:rsidP="00E03829">
            <w:pPr>
              <w:jc w:val="right"/>
              <w:rPr>
                <w:sz w:val="24"/>
                <w:szCs w:val="24"/>
              </w:rPr>
            </w:pPr>
            <w:r w:rsidRPr="00CE1F66">
              <w:rPr>
                <w:sz w:val="24"/>
                <w:szCs w:val="24"/>
              </w:rPr>
              <w:t>(</w:t>
            </w:r>
            <w:r>
              <w:rPr>
                <w:sz w:val="24"/>
                <w:szCs w:val="24"/>
              </w:rPr>
              <w:t>16</w:t>
            </w:r>
            <w:r w:rsidRPr="00CE1F66">
              <w:rPr>
                <w:sz w:val="24"/>
                <w:szCs w:val="24"/>
              </w:rPr>
              <w:t>)</w:t>
            </w:r>
          </w:p>
        </w:tc>
      </w:tr>
    </w:tbl>
    <w:p w14:paraId="06439758" w14:textId="77777777" w:rsidR="00B61FDA" w:rsidRPr="003C7B57" w:rsidRDefault="00B61FDA" w:rsidP="00B61FDA">
      <w:pPr>
        <w:pStyle w:val="URSSubtaskNormal"/>
        <w:tabs>
          <w:tab w:val="left" w:pos="1440"/>
        </w:tabs>
        <w:rPr>
          <w:lang w:bidi="en-US"/>
        </w:rPr>
      </w:pPr>
      <w:r>
        <w:rPr>
          <w:iCs/>
          <w:lang w:bidi="en-US"/>
        </w:rPr>
        <w:t>w</w:t>
      </w:r>
      <w:r w:rsidRPr="003C7B57">
        <w:rPr>
          <w:iCs/>
          <w:lang w:bidi="en-US"/>
        </w:rPr>
        <w:t>here,</w:t>
      </w:r>
      <w:r>
        <w:rPr>
          <w:iCs/>
          <w:lang w:bidi="en-US"/>
        </w:rPr>
        <w:tab/>
      </w:r>
      <m:oMath>
        <m:acc>
          <m:accPr>
            <m:chr m:val="̇"/>
            <m:ctrlPr>
              <w:rPr>
                <w:rFonts w:ascii="Cambria Math" w:hAnsi="Cambria Math"/>
                <w:i/>
                <w:lang w:bidi="en-US"/>
              </w:rPr>
            </m:ctrlPr>
          </m:accPr>
          <m:e>
            <m:sSub>
              <m:sSubPr>
                <m:ctrlPr>
                  <w:rPr>
                    <w:rFonts w:ascii="Cambria Math" w:hAnsi="Cambria Math"/>
                    <w:i/>
                    <w:lang w:bidi="en-US"/>
                  </w:rPr>
                </m:ctrlPr>
              </m:sSubPr>
              <m:e>
                <m:r>
                  <w:rPr>
                    <w:rFonts w:ascii="Cambria Math" w:hAnsi="Cambria Math"/>
                    <w:lang w:bidi="en-US"/>
                  </w:rPr>
                  <m:t>V</m:t>
                </m:r>
              </m:e>
              <m:sub>
                <m:r>
                  <w:rPr>
                    <w:rFonts w:ascii="Cambria Math" w:hAnsi="Cambria Math"/>
                    <w:lang w:bidi="en-US"/>
                  </w:rPr>
                  <m:t>s</m:t>
                </m:r>
              </m:sub>
            </m:sSub>
          </m:e>
        </m:acc>
      </m:oMath>
      <w:r>
        <w:rPr>
          <w:lang w:bidi="en-US"/>
        </w:rPr>
        <w:t xml:space="preserve"> </w:t>
      </w:r>
      <w:r w:rsidRPr="003C7B57">
        <w:rPr>
          <w:lang w:bidi="en-US"/>
        </w:rPr>
        <w:t>= Static volumetric flow</w:t>
      </w:r>
      <w:r>
        <w:rPr>
          <w:lang w:bidi="en-US"/>
        </w:rPr>
        <w:t xml:space="preserve"> </w:t>
      </w:r>
      <w:r w:rsidRPr="003C7B57">
        <w:rPr>
          <w:lang w:bidi="en-US"/>
        </w:rPr>
        <w:t>rate at the suction (m</w:t>
      </w:r>
      <w:r w:rsidRPr="00A16887">
        <w:rPr>
          <w:lang w:bidi="en-US"/>
        </w:rPr>
        <w:t>3</w:t>
      </w:r>
      <w:r w:rsidRPr="003C7B57">
        <w:rPr>
          <w:lang w:bidi="en-US"/>
        </w:rPr>
        <w:t>/s)</w:t>
      </w:r>
    </w:p>
    <w:p w14:paraId="6A11B560" w14:textId="77777777"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lang w:bidi="en-US"/>
              </w:rPr>
            </m:ctrlPr>
          </m:sSubPr>
          <m:e>
            <m:r>
              <w:rPr>
                <w:rFonts w:ascii="Cambria Math" w:hAnsi="Cambria Math"/>
                <w:lang w:bidi="en-US"/>
              </w:rPr>
              <m:t>z</m:t>
            </m:r>
          </m:e>
          <m:sub>
            <m:r>
              <w:rPr>
                <w:rFonts w:ascii="Cambria Math" w:hAnsi="Cambria Math"/>
                <w:lang w:bidi="en-US"/>
              </w:rPr>
              <m:t>s</m:t>
            </m:r>
          </m:sub>
        </m:sSub>
      </m:oMath>
      <w:r w:rsidRPr="003C7B57">
        <w:rPr>
          <w:lang w:bidi="en-US"/>
        </w:rPr>
        <w:t xml:space="preserve">, </w:t>
      </w:r>
      <m:oMath>
        <m:sSub>
          <m:sSubPr>
            <m:ctrlPr>
              <w:rPr>
                <w:rFonts w:ascii="Cambria Math" w:hAnsi="Cambria Math"/>
                <w:lang w:bidi="en-US"/>
              </w:rPr>
            </m:ctrlPr>
          </m:sSubPr>
          <m:e>
            <m:r>
              <w:rPr>
                <w:rFonts w:ascii="Cambria Math" w:hAnsi="Cambria Math"/>
                <w:lang w:bidi="en-US"/>
              </w:rPr>
              <m:t>z</m:t>
            </m:r>
          </m:e>
          <m:sub>
            <m:r>
              <w:rPr>
                <w:rFonts w:ascii="Cambria Math" w:hAnsi="Cambria Math"/>
                <w:lang w:bidi="en-US"/>
              </w:rPr>
              <m:t>d</m:t>
            </m:r>
          </m:sub>
        </m:sSub>
      </m:oMath>
      <w:r>
        <w:rPr>
          <w:lang w:bidi="en-US"/>
        </w:rPr>
        <w:t xml:space="preserve"> </w:t>
      </w:r>
      <w:r w:rsidRPr="003C7B57">
        <w:rPr>
          <w:lang w:bidi="en-US"/>
        </w:rPr>
        <w:t>= Compressibility factor at suction and discharge respectively (dimensionless)</w:t>
      </w:r>
    </w:p>
    <w:p w14:paraId="44681CBC" w14:textId="77777777"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s</m:t>
            </m:r>
          </m:sub>
        </m:sSub>
      </m:oMath>
      <w:r w:rsidRPr="003C7B57">
        <w:rPr>
          <w:lang w:bidi="en-US"/>
        </w:rPr>
        <w:t xml:space="preserve">, </w:t>
      </w:r>
      <m:oMath>
        <m:sSub>
          <m:sSubPr>
            <m:ctrlPr>
              <w:rPr>
                <w:rFonts w:ascii="Cambria Math" w:hAnsi="Cambria Math"/>
                <w:lang w:bidi="en-US"/>
              </w:rPr>
            </m:ctrlPr>
          </m:sSubPr>
          <m:e>
            <m:r>
              <w:rPr>
                <w:rFonts w:ascii="Cambria Math" w:hAnsi="Cambria Math"/>
                <w:lang w:bidi="en-US"/>
              </w:rPr>
              <m:t>P</m:t>
            </m:r>
          </m:e>
          <m:sub>
            <m:r>
              <w:rPr>
                <w:rFonts w:ascii="Cambria Math" w:hAnsi="Cambria Math"/>
                <w:lang w:bidi="en-US"/>
              </w:rPr>
              <m:t>d</m:t>
            </m:r>
          </m:sub>
        </m:sSub>
      </m:oMath>
      <w:r>
        <w:rPr>
          <w:lang w:bidi="en-US"/>
        </w:rPr>
        <w:t xml:space="preserve"> </w:t>
      </w:r>
      <w:r w:rsidRPr="003C7B57">
        <w:rPr>
          <w:lang w:bidi="en-US"/>
        </w:rPr>
        <w:t>= Pressure at suction and discharge respectively (bar)</w:t>
      </w:r>
    </w:p>
    <w:p w14:paraId="6923319C" w14:textId="77777777" w:rsidR="00B61FDA" w:rsidRPr="003C7B57" w:rsidRDefault="00B61FDA" w:rsidP="00B61FDA">
      <w:pPr>
        <w:pStyle w:val="URSSubtaskNormal"/>
        <w:tabs>
          <w:tab w:val="left" w:pos="1440"/>
        </w:tabs>
        <w:rPr>
          <w:lang w:bidi="en-US"/>
        </w:rPr>
      </w:pPr>
      <w:r>
        <w:rPr>
          <w:lang w:bidi="en-US"/>
        </w:rPr>
        <w:tab/>
      </w:r>
      <m:oMath>
        <m:sSub>
          <m:sSubPr>
            <m:ctrlPr>
              <w:rPr>
                <w:rFonts w:ascii="Cambria Math" w:hAnsi="Cambria Math"/>
                <w:lang w:bidi="en-US"/>
              </w:rPr>
            </m:ctrlPr>
          </m:sSubPr>
          <m:e>
            <m:r>
              <w:rPr>
                <w:rFonts w:ascii="Cambria Math" w:hAnsi="Cambria Math"/>
                <w:lang w:bidi="en-US"/>
              </w:rPr>
              <m:t>T</m:t>
            </m:r>
          </m:e>
          <m:sub>
            <m:r>
              <w:rPr>
                <w:rFonts w:ascii="Cambria Math" w:hAnsi="Cambria Math"/>
                <w:lang w:bidi="en-US"/>
              </w:rPr>
              <m:t>s</m:t>
            </m:r>
          </m:sub>
        </m:sSub>
      </m:oMath>
      <w:r w:rsidRPr="003C7B57">
        <w:rPr>
          <w:lang w:bidi="en-US"/>
        </w:rPr>
        <w:t xml:space="preserve">, </w:t>
      </w:r>
      <m:oMath>
        <m:sSub>
          <m:sSubPr>
            <m:ctrlPr>
              <w:rPr>
                <w:rFonts w:ascii="Cambria Math" w:hAnsi="Cambria Math"/>
                <w:lang w:bidi="en-US"/>
              </w:rPr>
            </m:ctrlPr>
          </m:sSubPr>
          <m:e>
            <m:r>
              <w:rPr>
                <w:rFonts w:ascii="Cambria Math" w:hAnsi="Cambria Math"/>
                <w:lang w:bidi="en-US"/>
              </w:rPr>
              <m:t>T</m:t>
            </m:r>
          </m:e>
          <m:sub>
            <m:r>
              <w:rPr>
                <w:rFonts w:ascii="Cambria Math" w:hAnsi="Cambria Math"/>
                <w:lang w:bidi="en-US"/>
              </w:rPr>
              <m:t>d</m:t>
            </m:r>
          </m:sub>
        </m:sSub>
      </m:oMath>
      <w:r>
        <w:rPr>
          <w:lang w:bidi="en-US"/>
        </w:rPr>
        <w:t xml:space="preserve"> </w:t>
      </w:r>
      <w:r w:rsidRPr="003C7B57">
        <w:rPr>
          <w:lang w:bidi="en-US"/>
        </w:rPr>
        <w:t>= Temperature at suction and discharge respectively (K)</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3"/>
        <w:gridCol w:w="1779"/>
      </w:tblGrid>
      <w:tr w:rsidR="00B61FDA" w14:paraId="42CB5CDD" w14:textId="77777777" w:rsidTr="00E03829">
        <w:tc>
          <w:tcPr>
            <w:tcW w:w="6033" w:type="dxa"/>
          </w:tcPr>
          <w:p w14:paraId="06331B4C" w14:textId="77777777" w:rsidR="00B61FDA" w:rsidRPr="00007662" w:rsidRDefault="005C3BD7"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d</m:t>
                    </m:r>
                  </m:sub>
                </m:sSub>
                <m:r>
                  <w:rPr>
                    <w:rFonts w:ascii="Cambria Math"/>
                    <w:lang w:bidi="en-US"/>
                  </w:rPr>
                  <m:t>=</m:t>
                </m:r>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s</m:t>
                    </m:r>
                  </m:sub>
                </m:sSub>
                <m:sSup>
                  <m:sSupPr>
                    <m:ctrlPr>
                      <w:rPr>
                        <w:rFonts w:ascii="Cambria Math" w:hAnsi="Cambria Math"/>
                        <w:bCs/>
                        <w:i/>
                        <w:lang w:bidi="en-US"/>
                      </w:rPr>
                    </m:ctrlPr>
                  </m:sSupPr>
                  <m:e>
                    <m:d>
                      <m:dPr>
                        <m:ctrlPr>
                          <w:rPr>
                            <w:rFonts w:ascii="Cambria Math" w:hAnsi="Cambria Math"/>
                            <w:bCs/>
                            <w:i/>
                            <w:lang w:bidi="en-US"/>
                          </w:rPr>
                        </m:ctrlPr>
                      </m:dPr>
                      <m:e>
                        <m:f>
                          <m:fPr>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den>
                        </m:f>
                      </m:e>
                    </m:d>
                  </m:e>
                  <m:sup>
                    <m:f>
                      <m:fPr>
                        <m:ctrlPr>
                          <w:rPr>
                            <w:rFonts w:ascii="Cambria Math" w:hAnsi="Cambria Math"/>
                            <w:bCs/>
                            <w:i/>
                            <w:lang w:bidi="en-US"/>
                          </w:rPr>
                        </m:ctrlPr>
                      </m:fPr>
                      <m:num>
                        <m:r>
                          <w:rPr>
                            <w:rFonts w:ascii="Cambria Math" w:hAnsi="Cambria Math"/>
                            <w:lang w:bidi="en-US"/>
                          </w:rPr>
                          <m:t>k</m:t>
                        </m:r>
                        <m:r>
                          <w:rPr>
                            <w:rFonts w:ascii="Cambria Math"/>
                            <w:lang w:bidi="en-US"/>
                          </w:rPr>
                          <m:t>-</m:t>
                        </m:r>
                        <m:r>
                          <w:rPr>
                            <w:rFonts w:ascii="Cambria Math"/>
                            <w:lang w:bidi="en-US"/>
                          </w:rPr>
                          <m:t>1</m:t>
                        </m:r>
                      </m:num>
                      <m:den>
                        <m:r>
                          <w:rPr>
                            <w:rFonts w:ascii="Cambria Math" w:hAnsi="Cambria Math"/>
                            <w:lang w:bidi="en-US"/>
                          </w:rPr>
                          <m:t>kη</m:t>
                        </m:r>
                      </m:den>
                    </m:f>
                  </m:sup>
                </m:sSup>
              </m:oMath>
            </m:oMathPara>
          </w:p>
        </w:tc>
        <w:tc>
          <w:tcPr>
            <w:tcW w:w="1779" w:type="dxa"/>
            <w:vAlign w:val="center"/>
          </w:tcPr>
          <w:p w14:paraId="71AADC1E" w14:textId="77777777" w:rsidR="00B61FDA" w:rsidRPr="00CE1F66" w:rsidRDefault="00B61FDA" w:rsidP="00E03829">
            <w:pPr>
              <w:jc w:val="right"/>
              <w:rPr>
                <w:sz w:val="24"/>
                <w:szCs w:val="24"/>
              </w:rPr>
            </w:pPr>
            <w:r w:rsidRPr="00CE1F66">
              <w:rPr>
                <w:sz w:val="24"/>
                <w:szCs w:val="24"/>
              </w:rPr>
              <w:t>(</w:t>
            </w:r>
            <w:r>
              <w:rPr>
                <w:sz w:val="24"/>
                <w:szCs w:val="24"/>
              </w:rPr>
              <w:t>17</w:t>
            </w:r>
            <w:r w:rsidRPr="00CE1F66">
              <w:rPr>
                <w:sz w:val="24"/>
                <w:szCs w:val="24"/>
              </w:rPr>
              <w:t>)</w:t>
            </w:r>
          </w:p>
        </w:tc>
      </w:tr>
    </w:tbl>
    <w:p w14:paraId="0EB66EC4" w14:textId="77777777" w:rsidR="00B61FDA" w:rsidRPr="00A16887" w:rsidRDefault="00B61FDA" w:rsidP="00B61FDA">
      <w:pPr>
        <w:pStyle w:val="URSSubtaskNormal"/>
        <w:tabs>
          <w:tab w:val="left" w:pos="1440"/>
        </w:tabs>
        <w:rPr>
          <w:lang w:bidi="en-US"/>
        </w:rPr>
      </w:pPr>
      <w:r>
        <w:rPr>
          <w:bCs/>
          <w:iCs/>
          <w:lang w:bidi="en-US"/>
        </w:rPr>
        <w:t>w</w:t>
      </w:r>
      <w:r w:rsidRPr="003C7B57">
        <w:rPr>
          <w:bCs/>
          <w:iCs/>
          <w:lang w:bidi="en-US"/>
        </w:rPr>
        <w:t>here,</w:t>
      </w:r>
      <w:r>
        <w:rPr>
          <w:bCs/>
          <w:iCs/>
          <w:lang w:bidi="en-US"/>
        </w:rPr>
        <w:tab/>
      </w:r>
      <m:oMath>
        <m:r>
          <w:rPr>
            <w:rFonts w:ascii="Cambria Math" w:hAnsi="Cambria Math"/>
            <w:lang w:bidi="en-US"/>
          </w:rPr>
          <m:t>k</m:t>
        </m:r>
      </m:oMath>
      <w:r>
        <w:rPr>
          <w:bCs/>
          <w:lang w:bidi="en-US"/>
        </w:rPr>
        <w:t xml:space="preserve"> </w:t>
      </w:r>
      <w:r w:rsidRPr="003C7B57">
        <w:rPr>
          <w:bCs/>
          <w:lang w:bidi="en-US"/>
        </w:rPr>
        <w:t xml:space="preserve">= </w:t>
      </w:r>
      <w:r w:rsidRPr="00A16887">
        <w:rPr>
          <w:lang w:bidi="en-US"/>
        </w:rPr>
        <w:t>Isentropic volume exponent (dimensionless)</w:t>
      </w:r>
    </w:p>
    <w:p w14:paraId="07C41EF0" w14:textId="77777777" w:rsidR="00B61FDA" w:rsidRDefault="00B61FDA" w:rsidP="00B61FDA">
      <w:pPr>
        <w:pStyle w:val="URSSubtaskNormal"/>
        <w:tabs>
          <w:tab w:val="left" w:pos="1440"/>
        </w:tabs>
        <w:rPr>
          <w:bCs/>
          <w:lang w:bidi="en-US"/>
        </w:rPr>
      </w:pPr>
      <w:r>
        <w:rPr>
          <w:iCs/>
          <w:lang w:bidi="en-US"/>
        </w:rPr>
        <w:tab/>
      </w:r>
      <m:oMath>
        <m:r>
          <w:rPr>
            <w:rFonts w:ascii="Cambria Math" w:hAnsi="Cambria Math"/>
            <w:lang w:bidi="en-US"/>
          </w:rPr>
          <m:t>η</m:t>
        </m:r>
      </m:oMath>
      <w:r w:rsidRPr="00A16887">
        <w:rPr>
          <w:lang w:bidi="en-US"/>
        </w:rPr>
        <w:t xml:space="preserve"> = Polytr</w:t>
      </w:r>
      <w:r w:rsidRPr="003C7B57">
        <w:rPr>
          <w:bCs/>
          <w:lang w:bidi="en-US"/>
        </w:rPr>
        <w:t>opic impeller efficiency (dimensionless)</w:t>
      </w:r>
    </w:p>
    <w:p w14:paraId="09E3867A" w14:textId="77777777" w:rsidR="00B61FDA" w:rsidRDefault="00B61FDA" w:rsidP="00B61FDA">
      <w:pPr>
        <w:pStyle w:val="URSNormal"/>
        <w:rPr>
          <w:lang w:bidi="en-US"/>
        </w:rPr>
      </w:pPr>
      <w:r w:rsidRPr="003C7B57">
        <w:rPr>
          <w:lang w:bidi="en-US"/>
        </w:rPr>
        <w:t>The dimensionless isentropic head coefficient is calculated using the pressure ratio</w:t>
      </w:r>
      <w:r>
        <w:rPr>
          <w:lang w:bidi="en-US"/>
        </w:rPr>
        <w:t xml:space="preserve"> (</w:t>
      </w:r>
      <w:r>
        <w:t>L</w:t>
      </w:r>
      <w:r>
        <w:rPr>
          <w:rFonts w:cstheme="minorHAnsi"/>
        </w:rPr>
        <w:t>ü</w:t>
      </w:r>
      <w:r>
        <w:t>dtke) (Equations 18–19)</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1"/>
        <w:gridCol w:w="1781"/>
      </w:tblGrid>
      <w:tr w:rsidR="00B61FDA" w14:paraId="4437436B" w14:textId="77777777" w:rsidTr="00E03829">
        <w:tc>
          <w:tcPr>
            <w:tcW w:w="6031" w:type="dxa"/>
          </w:tcPr>
          <w:p w14:paraId="78AAAD04" w14:textId="77777777" w:rsidR="00B61FDA" w:rsidRPr="00007662" w:rsidRDefault="005C3BD7"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r>
                  <w:rPr>
                    <w:rFonts w:ascii="Cambria Math"/>
                    <w:lang w:bidi="en-US"/>
                  </w:rPr>
                  <m:t>=</m:t>
                </m:r>
                <m:f>
                  <m:fPr>
                    <m:ctrlPr>
                      <w:rPr>
                        <w:rFonts w:ascii="Cambria Math" w:hAnsi="Cambria Math"/>
                        <w:bCs/>
                        <w:i/>
                        <w:lang w:bidi="en-US"/>
                      </w:rPr>
                    </m:ctrlPr>
                  </m:fPr>
                  <m:num>
                    <m:sSub>
                      <m:sSubPr>
                        <m:ctrlPr>
                          <w:rPr>
                            <w:rFonts w:ascii="Cambria Math" w:hAnsi="Cambria Math"/>
                            <w:bCs/>
                            <w:i/>
                            <w:lang w:bidi="en-US"/>
                          </w:rPr>
                        </m:ctrlPr>
                      </m:sSubPr>
                      <m:e>
                        <m:r>
                          <w:rPr>
                            <w:rFonts w:ascii="Cambria Math"/>
                            <w:lang w:bidi="en-US"/>
                          </w:rPr>
                          <m:t>2</m:t>
                        </m:r>
                        <m:r>
                          <w:rPr>
                            <w:rFonts w:ascii="Cambria Math" w:hAnsi="Cambria Math"/>
                            <w:lang w:bidi="en-US"/>
                          </w:rPr>
                          <m:t>y</m:t>
                        </m:r>
                      </m:e>
                      <m:sub>
                        <m:r>
                          <w:rPr>
                            <w:rFonts w:ascii="Cambria Math" w:hAnsi="Cambria Math"/>
                            <w:lang w:bidi="en-US"/>
                          </w:rPr>
                          <m:t>s</m:t>
                        </m:r>
                      </m:sub>
                    </m:sSub>
                  </m:num>
                  <m:den>
                    <m:sSubSup>
                      <m:sSubSupPr>
                        <m:ctrlPr>
                          <w:rPr>
                            <w:rFonts w:ascii="Cambria Math" w:hAnsi="Cambria Math"/>
                            <w:bCs/>
                            <w:i/>
                            <w:lang w:bidi="en-US"/>
                          </w:rPr>
                        </m:ctrlPr>
                      </m:sSubSupPr>
                      <m:e>
                        <m:r>
                          <w:rPr>
                            <w:rFonts w:ascii="Cambria Math" w:hAnsi="Cambria Math"/>
                            <w:lang w:bidi="en-US"/>
                          </w:rPr>
                          <m:t>u</m:t>
                        </m:r>
                      </m:e>
                      <m:sub>
                        <m:r>
                          <w:rPr>
                            <w:rFonts w:ascii="Cambria Math"/>
                            <w:lang w:bidi="en-US"/>
                          </w:rPr>
                          <m:t>2</m:t>
                        </m:r>
                      </m:sub>
                      <m:sup>
                        <m:r>
                          <w:rPr>
                            <w:rFonts w:ascii="Cambria Math"/>
                            <w:lang w:bidi="en-US"/>
                          </w:rPr>
                          <m:t>2</m:t>
                        </m:r>
                      </m:sup>
                    </m:sSubSup>
                  </m:den>
                </m:f>
              </m:oMath>
            </m:oMathPara>
          </w:p>
        </w:tc>
        <w:tc>
          <w:tcPr>
            <w:tcW w:w="1781" w:type="dxa"/>
            <w:vAlign w:val="center"/>
          </w:tcPr>
          <w:p w14:paraId="46BC6338" w14:textId="77777777" w:rsidR="00B61FDA" w:rsidRPr="00CE1F66" w:rsidRDefault="00B61FDA" w:rsidP="00E03829">
            <w:pPr>
              <w:jc w:val="right"/>
              <w:rPr>
                <w:sz w:val="24"/>
                <w:szCs w:val="24"/>
              </w:rPr>
            </w:pPr>
            <w:r w:rsidRPr="00CE1F66">
              <w:rPr>
                <w:sz w:val="24"/>
                <w:szCs w:val="24"/>
              </w:rPr>
              <w:t>(</w:t>
            </w:r>
            <w:r>
              <w:rPr>
                <w:sz w:val="24"/>
                <w:szCs w:val="24"/>
              </w:rPr>
              <w:t>18</w:t>
            </w:r>
            <w:r w:rsidRPr="00CE1F66">
              <w:rPr>
                <w:sz w:val="24"/>
                <w:szCs w:val="24"/>
              </w:rPr>
              <w:t>)</w:t>
            </w:r>
          </w:p>
        </w:tc>
      </w:tr>
    </w:tbl>
    <w:p w14:paraId="1722452D" w14:textId="77777777" w:rsidR="00B61FDA" w:rsidRPr="003C7B57" w:rsidRDefault="00B61FDA" w:rsidP="00B61FDA">
      <w:pPr>
        <w:pStyle w:val="URSSubtaskNormal"/>
        <w:tabs>
          <w:tab w:val="left" w:pos="1440"/>
          <w:tab w:val="left" w:pos="8885"/>
        </w:tabs>
        <w:rPr>
          <w:bCs/>
          <w:lang w:bidi="en-US"/>
        </w:rPr>
      </w:pPr>
      <w:r w:rsidRPr="00A16887">
        <w:rPr>
          <w:lang w:bidi="en-US"/>
        </w:rPr>
        <w:t>where</w:t>
      </w:r>
      <w:r w:rsidRPr="003C7B57">
        <w:rPr>
          <w:bCs/>
          <w:lang w:bidi="en-US"/>
        </w:rPr>
        <w:t>,</w:t>
      </w:r>
      <w:r>
        <w:rPr>
          <w:bCs/>
          <w:lang w:bidi="en-US"/>
        </w:rPr>
        <w:tab/>
      </w:r>
      <m:oMath>
        <m:sSub>
          <m:sSubPr>
            <m:ctrlPr>
              <w:rPr>
                <w:rFonts w:ascii="Cambria Math" w:hAnsi="Cambria Math"/>
                <w:bCs/>
                <w:i/>
                <w:lang w:bidi="en-US"/>
              </w:rPr>
            </m:ctrlPr>
          </m:sSubPr>
          <m:e>
            <m:r>
              <w:rPr>
                <w:rFonts w:ascii="Cambria Math" w:hAnsi="Cambria Math"/>
                <w:lang w:bidi="en-US"/>
              </w:rPr>
              <m:t>y</m:t>
            </m:r>
          </m:e>
          <m:sub>
            <m:r>
              <w:rPr>
                <w:rFonts w:ascii="Cambria Math" w:hAnsi="Cambria Math"/>
                <w:lang w:bidi="en-US"/>
              </w:rPr>
              <m:t>s</m:t>
            </m:r>
          </m:sub>
        </m:sSub>
      </m:oMath>
      <w:r w:rsidRPr="003C7B57">
        <w:rPr>
          <w:bCs/>
          <w:lang w:bidi="en-US"/>
        </w:rPr>
        <w:t xml:space="preserve"> = Isentropic head = </w:t>
      </w:r>
      <m:oMath>
        <m:sSub>
          <m:sSubPr>
            <m:ctrlPr>
              <w:rPr>
                <w:rFonts w:ascii="Cambria Math" w:hAnsi="Cambria Math"/>
                <w:bCs/>
                <w:i/>
                <w:lang w:bidi="en-US"/>
              </w:rPr>
            </m:ctrlPr>
          </m:sSubPr>
          <m:e>
            <m:r>
              <w:rPr>
                <w:rFonts w:ascii="Cambria Math" w:hAnsi="Cambria Math"/>
                <w:lang w:bidi="en-US"/>
              </w:rPr>
              <m:t>z</m:t>
            </m:r>
          </m:e>
          <m:sub>
            <m:r>
              <w:rPr>
                <w:rFonts w:ascii="Cambria Math" w:hAnsi="Cambria Math"/>
                <w:lang w:bidi="en-US"/>
              </w:rPr>
              <m:t>s</m:t>
            </m:r>
          </m:sub>
        </m:sSub>
        <m:r>
          <w:rPr>
            <w:rFonts w:ascii="Cambria Math" w:hAnsi="Cambria Math"/>
            <w:lang w:bidi="en-US"/>
          </w:rPr>
          <m:t>R</m:t>
        </m:r>
        <m:sSub>
          <m:sSubPr>
            <m:ctrlPr>
              <w:rPr>
                <w:rFonts w:ascii="Cambria Math" w:hAnsi="Cambria Math"/>
                <w:bCs/>
                <w:i/>
                <w:lang w:bidi="en-US"/>
              </w:rPr>
            </m:ctrlPr>
          </m:sSubPr>
          <m:e>
            <m:r>
              <w:rPr>
                <w:rFonts w:ascii="Cambria Math" w:hAnsi="Cambria Math"/>
                <w:lang w:bidi="en-US"/>
              </w:rPr>
              <m:t>T</m:t>
            </m:r>
          </m:e>
          <m:sub>
            <m:r>
              <w:rPr>
                <w:rFonts w:ascii="Cambria Math" w:hAnsi="Cambria Math"/>
                <w:lang w:bidi="en-US"/>
              </w:rPr>
              <m:t>s</m:t>
            </m:r>
          </m:sub>
        </m:sSub>
        <m:f>
          <m:fPr>
            <m:ctrlPr>
              <w:rPr>
                <w:rFonts w:ascii="Cambria Math" w:hAnsi="Cambria Math"/>
                <w:bCs/>
                <w:i/>
                <w:lang w:bidi="en-US"/>
              </w:rPr>
            </m:ctrlPr>
          </m:fPr>
          <m:num>
            <m:r>
              <w:rPr>
                <w:rFonts w:ascii="Cambria Math" w:hAnsi="Cambria Math"/>
                <w:lang w:bidi="en-US"/>
              </w:rPr>
              <m:t>k</m:t>
            </m:r>
          </m:num>
          <m:den>
            <m:r>
              <w:rPr>
                <w:rFonts w:ascii="Cambria Math" w:hAnsi="Cambria Math"/>
                <w:lang w:bidi="en-US"/>
              </w:rPr>
              <m:t>k</m:t>
            </m:r>
            <m:r>
              <w:rPr>
                <w:rFonts w:ascii="Cambria Math"/>
                <w:lang w:bidi="en-US"/>
              </w:rPr>
              <m:t>-</m:t>
            </m:r>
            <m:r>
              <w:rPr>
                <w:rFonts w:ascii="Cambria Math"/>
                <w:lang w:bidi="en-US"/>
              </w:rPr>
              <m:t>1</m:t>
            </m:r>
          </m:den>
        </m:f>
        <m:d>
          <m:dPr>
            <m:ctrlPr>
              <w:rPr>
                <w:rFonts w:ascii="Cambria Math" w:hAnsi="Cambria Math"/>
                <w:bCs/>
                <w:i/>
                <w:lang w:bidi="en-US"/>
              </w:rPr>
            </m:ctrlPr>
          </m:dPr>
          <m:e>
            <m:sSup>
              <m:sSupPr>
                <m:ctrlPr>
                  <w:rPr>
                    <w:rFonts w:ascii="Cambria Math" w:hAnsi="Cambria Math"/>
                    <w:bCs/>
                    <w:i/>
                    <w:lang w:bidi="en-US"/>
                  </w:rPr>
                </m:ctrlPr>
              </m:sSupPr>
              <m:e>
                <m:d>
                  <m:dPr>
                    <m:ctrlPr>
                      <w:rPr>
                        <w:rFonts w:ascii="Cambria Math" w:hAnsi="Cambria Math"/>
                        <w:bCs/>
                        <w:i/>
                        <w:lang w:bidi="en-US"/>
                      </w:rPr>
                    </m:ctrlPr>
                  </m:dPr>
                  <m:e>
                    <m:f>
                      <m:fPr>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den>
                    </m:f>
                  </m:e>
                </m:d>
              </m:e>
              <m:sup>
                <m:f>
                  <m:fPr>
                    <m:ctrlPr>
                      <w:rPr>
                        <w:rFonts w:ascii="Cambria Math" w:hAnsi="Cambria Math"/>
                        <w:bCs/>
                        <w:i/>
                        <w:lang w:bidi="en-US"/>
                      </w:rPr>
                    </m:ctrlPr>
                  </m:fPr>
                  <m:num>
                    <m:r>
                      <w:rPr>
                        <w:rFonts w:ascii="Cambria Math" w:hAnsi="Cambria Math"/>
                        <w:lang w:bidi="en-US"/>
                      </w:rPr>
                      <m:t>k</m:t>
                    </m:r>
                    <m:r>
                      <w:rPr>
                        <w:rFonts w:ascii="Cambria Math"/>
                        <w:lang w:bidi="en-US"/>
                      </w:rPr>
                      <m:t>-</m:t>
                    </m:r>
                    <m:r>
                      <w:rPr>
                        <w:rFonts w:ascii="Cambria Math"/>
                        <w:lang w:bidi="en-US"/>
                      </w:rPr>
                      <m:t>1</m:t>
                    </m:r>
                  </m:num>
                  <m:den>
                    <m:r>
                      <w:rPr>
                        <w:rFonts w:ascii="Cambria Math" w:hAnsi="Cambria Math"/>
                        <w:lang w:bidi="en-US"/>
                      </w:rPr>
                      <m:t>k</m:t>
                    </m:r>
                  </m:den>
                </m:f>
              </m:sup>
            </m:sSup>
            <m:r>
              <w:rPr>
                <w:rFonts w:ascii="Cambria Math"/>
                <w:lang w:bidi="en-US"/>
              </w:rPr>
              <m:t>-</m:t>
            </m:r>
            <m:r>
              <w:rPr>
                <w:rFonts w:ascii="Cambria Math"/>
                <w:lang w:bidi="en-US"/>
              </w:rPr>
              <m:t>1</m:t>
            </m:r>
          </m:e>
        </m:d>
      </m:oMath>
      <w:r w:rsidRPr="003C7B57">
        <w:rPr>
          <w:bCs/>
          <w:lang w:bidi="en-US"/>
        </w:rPr>
        <w:tab/>
        <w:t>(</w:t>
      </w:r>
      <w:r>
        <w:rPr>
          <w:bCs/>
          <w:lang w:bidi="en-US"/>
        </w:rPr>
        <w:t>19</w:t>
      </w:r>
      <w:r w:rsidRPr="003C7B57">
        <w:rPr>
          <w:bCs/>
          <w:lang w:bidi="en-US"/>
        </w:rPr>
        <w:t>)</w:t>
      </w:r>
    </w:p>
    <w:p w14:paraId="18C49901" w14:textId="77777777" w:rsidR="00B61FDA" w:rsidRDefault="00B61FDA" w:rsidP="00B61FDA">
      <w:pPr>
        <w:pStyle w:val="URSNormal"/>
        <w:rPr>
          <w:lang w:bidi="en-US"/>
        </w:rPr>
      </w:pPr>
      <w:r w:rsidRPr="0073690F">
        <w:rPr>
          <w:lang w:bidi="en-US"/>
        </w:rPr>
        <w:t>The impeller diameter and tip speed are calculated by using the code developed previously. The dimensionless</w:t>
      </w:r>
      <w:r w:rsidRPr="003C7B57">
        <w:rPr>
          <w:lang w:bidi="en-US"/>
        </w:rPr>
        <w:t xml:space="preserve"> performance</w:t>
      </w:r>
      <w:r>
        <w:rPr>
          <w:lang w:bidi="en-US"/>
        </w:rPr>
        <w:t xml:space="preserve"> curves are shown below. Figure 76</w:t>
      </w:r>
      <w:r w:rsidRPr="003C7B57">
        <w:rPr>
          <w:lang w:bidi="en-US"/>
        </w:rPr>
        <w:t xml:space="preserve"> represents the performance curves of Stage 1 for different IGV openings. The legends in the figure represent the angle of the vanes. The X-axis represents the dimensionless inlet flow coefficient and the Y-axis represents the dimensionless isentropic head coefficient. For all the performance curves, correlations have been developed between </w:t>
      </w:r>
      <m:oMath>
        <m:sSub>
          <m:sSubPr>
            <m:ctrlPr>
              <w:rPr>
                <w:rFonts w:ascii="Cambria Math" w:hAnsi="Cambria Math"/>
                <w:i/>
                <w:lang w:bidi="en-US"/>
              </w:rPr>
            </m:ctrlPr>
          </m:sSubPr>
          <m:e>
            <m:r>
              <w:rPr>
                <w:rFonts w:ascii="Cambria Math" w:hAnsi="Cambria Math"/>
                <w:lang w:bidi="en-US"/>
              </w:rPr>
              <m:t>φ</m:t>
            </m:r>
          </m:e>
          <m:sub>
            <m:r>
              <w:rPr>
                <w:rFonts w:ascii="Cambria Math"/>
                <w:lang w:bidi="en-US"/>
              </w:rPr>
              <m:t>3</m:t>
            </m:r>
          </m:sub>
        </m:sSub>
      </m:oMath>
      <w:r w:rsidRPr="003C7B57">
        <w:rPr>
          <w:lang w:bidi="en-US"/>
        </w:rPr>
        <w:t xml:space="preserve"> and </w:t>
      </w:r>
      <m:oMath>
        <m:sSub>
          <m:sSubPr>
            <m:ctrlPr>
              <w:rPr>
                <w:rFonts w:ascii="Cambria Math" w:hAnsi="Cambria Math"/>
                <w:i/>
                <w:lang w:bidi="en-US"/>
              </w:rPr>
            </m:ctrlPr>
          </m:sSubPr>
          <m:e>
            <m:r>
              <w:rPr>
                <w:rFonts w:ascii="Cambria Math" w:hAnsi="Cambria Math"/>
                <w:lang w:bidi="en-US"/>
              </w:rPr>
              <m:t>φ</m:t>
            </m:r>
          </m:e>
          <m:sub>
            <m:r>
              <w:rPr>
                <w:rFonts w:ascii="Cambria Math" w:hAnsi="Cambria Math"/>
                <w:lang w:bidi="en-US"/>
              </w:rPr>
              <m:t>s</m:t>
            </m:r>
          </m:sub>
        </m:sSub>
      </m:oMath>
      <w:r w:rsidRPr="003C7B57">
        <w:rPr>
          <w:lang w:bidi="en-US"/>
        </w:rPr>
        <w:t xml:space="preserve"> using the curve fitting tool box in MATLAB</w:t>
      </w:r>
      <w:r w:rsidRPr="003C7B57">
        <w:rPr>
          <w:vertAlign w:val="superscript"/>
          <w:lang w:bidi="en-US"/>
        </w:rPr>
        <w:t>®</w:t>
      </w:r>
      <w:r w:rsidRPr="00A24164">
        <w:rPr>
          <w:lang w:bidi="en-US"/>
        </w:rPr>
        <w:t xml:space="preserve"> </w:t>
      </w:r>
      <w:r w:rsidRPr="0035590C">
        <w:rPr>
          <w:lang w:bidi="en-US"/>
        </w:rPr>
        <w:t>(</w:t>
      </w:r>
      <w:r>
        <w:rPr>
          <w:lang w:bidi="en-US"/>
        </w:rPr>
        <w:t>Equation 20)</w:t>
      </w:r>
      <w:r w:rsidRPr="003C7B57">
        <w:rPr>
          <w:lang w:bidi="en-US"/>
        </w:rPr>
        <w:t>. The form of the correlation developed is</w:t>
      </w:r>
    </w:p>
    <w:tbl>
      <w:tblPr>
        <w:tblStyle w:val="TableGrid"/>
        <w:tblW w:w="0" w:type="auto"/>
        <w:tblInd w:w="154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032"/>
        <w:gridCol w:w="1780"/>
      </w:tblGrid>
      <w:tr w:rsidR="00B61FDA" w14:paraId="605E5DBD" w14:textId="77777777" w:rsidTr="00E03829">
        <w:trPr>
          <w:trHeight w:val="576"/>
        </w:trPr>
        <w:tc>
          <w:tcPr>
            <w:tcW w:w="6032" w:type="dxa"/>
            <w:vAlign w:val="center"/>
          </w:tcPr>
          <w:p w14:paraId="492E840B" w14:textId="77777777" w:rsidR="00B61FDA" w:rsidRPr="00007662" w:rsidRDefault="005C3BD7" w:rsidP="00E03829">
            <w:pPr>
              <w:tabs>
                <w:tab w:val="left" w:pos="2772"/>
                <w:tab w:val="left" w:pos="4463"/>
              </w:tabs>
              <w:jc w:val="center"/>
            </w:pPr>
            <m:oMathPara>
              <m:oMathParaPr>
                <m:jc m:val="center"/>
              </m:oMathParaPr>
              <m:oMath>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r>
                  <w:rPr>
                    <w:rFonts w:ascii="Cambria Math"/>
                    <w:lang w:bidi="en-US"/>
                  </w:rPr>
                  <m:t>=</m:t>
                </m:r>
                <m:r>
                  <w:rPr>
                    <w:rFonts w:ascii="Cambria Math" w:hAnsi="Cambria Math"/>
                    <w:lang w:bidi="en-US"/>
                  </w:rPr>
                  <m:t>A</m:t>
                </m:r>
                <m:sSubSup>
                  <m:sSubSupPr>
                    <m:ctrlPr>
                      <w:rPr>
                        <w:rFonts w:ascii="Cambria Math" w:hAnsi="Cambria Math"/>
                        <w:bCs/>
                        <w:i/>
                        <w:lang w:bidi="en-US"/>
                      </w:rPr>
                    </m:ctrlPr>
                  </m:sSubSupPr>
                  <m:e>
                    <m:r>
                      <w:rPr>
                        <w:rFonts w:ascii="Cambria Math" w:hAnsi="Cambria Math"/>
                        <w:lang w:bidi="en-US"/>
                      </w:rPr>
                      <m:t>φ</m:t>
                    </m:r>
                  </m:e>
                  <m:sub>
                    <m:r>
                      <w:rPr>
                        <w:rFonts w:ascii="Cambria Math"/>
                        <w:lang w:bidi="en-US"/>
                      </w:rPr>
                      <m:t>3</m:t>
                    </m:r>
                  </m:sub>
                  <m:sup>
                    <m:r>
                      <w:rPr>
                        <w:rFonts w:ascii="Cambria Math"/>
                        <w:lang w:bidi="en-US"/>
                      </w:rPr>
                      <m:t>2</m:t>
                    </m:r>
                  </m:sup>
                </m:sSubSup>
                <m:r>
                  <w:rPr>
                    <w:rFonts w:ascii="Cambria Math"/>
                    <w:lang w:bidi="en-US"/>
                  </w:rPr>
                  <m:t>+</m:t>
                </m:r>
                <m:r>
                  <w:rPr>
                    <w:rFonts w:ascii="Cambria Math" w:hAnsi="Cambria Math"/>
                    <w:lang w:bidi="en-US"/>
                  </w:rPr>
                  <m:t>B</m:t>
                </m:r>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r>
                  <w:rPr>
                    <w:rFonts w:ascii="Cambria Math"/>
                    <w:lang w:bidi="en-US"/>
                  </w:rPr>
                  <m:t>+</m:t>
                </m:r>
                <m:r>
                  <w:rPr>
                    <w:rFonts w:ascii="Cambria Math" w:hAnsi="Cambria Math"/>
                    <w:lang w:bidi="en-US"/>
                  </w:rPr>
                  <m:t>C</m:t>
                </m:r>
              </m:oMath>
            </m:oMathPara>
          </w:p>
        </w:tc>
        <w:tc>
          <w:tcPr>
            <w:tcW w:w="1780" w:type="dxa"/>
            <w:vAlign w:val="center"/>
          </w:tcPr>
          <w:p w14:paraId="188C7B2E" w14:textId="77777777" w:rsidR="00B61FDA" w:rsidRPr="00CE1F66" w:rsidRDefault="00B61FDA" w:rsidP="00E03829">
            <w:pPr>
              <w:jc w:val="right"/>
              <w:rPr>
                <w:sz w:val="24"/>
                <w:szCs w:val="24"/>
              </w:rPr>
            </w:pPr>
            <w:r>
              <w:rPr>
                <w:sz w:val="24"/>
                <w:szCs w:val="24"/>
              </w:rPr>
              <w:t>(20</w:t>
            </w:r>
            <w:r w:rsidRPr="00CE1F66">
              <w:rPr>
                <w:sz w:val="24"/>
                <w:szCs w:val="24"/>
              </w:rPr>
              <w:t>)</w:t>
            </w:r>
          </w:p>
        </w:tc>
      </w:tr>
    </w:tbl>
    <w:p w14:paraId="1F3F072F" w14:textId="77777777" w:rsidR="00B61FDA" w:rsidRPr="005F2ACE" w:rsidRDefault="00B61FDA" w:rsidP="00B61FDA">
      <w:pPr>
        <w:pStyle w:val="URSNormal"/>
      </w:pPr>
      <w:r w:rsidRPr="003C7B57">
        <w:rPr>
          <w:lang w:bidi="en-US"/>
        </w:rPr>
        <w:t>where, A, B</w:t>
      </w:r>
      <w:r>
        <w:rPr>
          <w:lang w:bidi="en-US"/>
        </w:rPr>
        <w:t>,</w:t>
      </w:r>
      <w:r w:rsidRPr="003C7B57">
        <w:rPr>
          <w:lang w:bidi="en-US"/>
        </w:rPr>
        <w:t xml:space="preserve"> and C are the estimated fitting parameters. The </w:t>
      </w:r>
      <w:r>
        <w:rPr>
          <w:lang w:bidi="en-US"/>
        </w:rPr>
        <w:t>model results match</w:t>
      </w:r>
      <w:r w:rsidRPr="003C7B57">
        <w:rPr>
          <w:lang w:bidi="en-US"/>
        </w:rPr>
        <w:t xml:space="preserve"> well with the experimental values. The estimated parameters f</w:t>
      </w:r>
      <w:r>
        <w:rPr>
          <w:lang w:bidi="en-US"/>
        </w:rPr>
        <w:t xml:space="preserve">or all the angles are </w:t>
      </w:r>
      <w:r w:rsidRPr="005F2ACE">
        <w:t>shown in Table</w:t>
      </w:r>
      <w:r>
        <w:t xml:space="preserve"> 43</w:t>
      </w:r>
      <w:r w:rsidRPr="005F2ACE">
        <w:t>.</w:t>
      </w:r>
    </w:p>
    <w:p w14:paraId="500362A6" w14:textId="195DAC52" w:rsidR="00B61FDA" w:rsidRPr="005F2ACE" w:rsidRDefault="00B61FDA" w:rsidP="00B61FDA">
      <w:pPr>
        <w:pStyle w:val="URSCaptionTable"/>
      </w:pPr>
      <w:bookmarkStart w:id="111" w:name="_Toc432672570"/>
      <w:bookmarkStart w:id="112" w:name="_Toc509932467"/>
      <w:r w:rsidRPr="005F2ACE">
        <w:t xml:space="preserve">Table </w:t>
      </w:r>
      <w:fldSimple w:instr=" SEQ Table \* ARABIC ">
        <w:r w:rsidR="005C3BD7">
          <w:rPr>
            <w:noProof/>
          </w:rPr>
          <w:t>9</w:t>
        </w:r>
      </w:fldSimple>
      <w:r w:rsidRPr="005F2ACE">
        <w:t>: Estimated Parameters for Stage 1</w:t>
      </w:r>
      <w:bookmarkEnd w:id="111"/>
      <w:bookmarkEnd w:id="112"/>
    </w:p>
    <w:tbl>
      <w:tblPr>
        <w:tblW w:w="4800" w:type="dxa"/>
        <w:jc w:val="center"/>
        <w:tblLook w:val="04A0" w:firstRow="1" w:lastRow="0" w:firstColumn="1" w:lastColumn="0" w:noHBand="0" w:noVBand="1"/>
      </w:tblPr>
      <w:tblGrid>
        <w:gridCol w:w="960"/>
        <w:gridCol w:w="960"/>
        <w:gridCol w:w="960"/>
        <w:gridCol w:w="960"/>
        <w:gridCol w:w="960"/>
      </w:tblGrid>
      <w:tr w:rsidR="00B61FDA" w:rsidRPr="008F18F7" w14:paraId="4A503AC2" w14:textId="77777777" w:rsidTr="00E03829">
        <w:trPr>
          <w:cantSplit/>
          <w:trHeight w:val="345"/>
          <w:tblHeader/>
          <w:jc w:val="center"/>
        </w:trPr>
        <w:tc>
          <w:tcPr>
            <w:tcW w:w="96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noWrap/>
            <w:vAlign w:val="center"/>
            <w:hideMark/>
          </w:tcPr>
          <w:p w14:paraId="2CEC6C92" w14:textId="77777777" w:rsidR="00B61FDA" w:rsidRPr="008F18F7" w:rsidRDefault="00B61FDA" w:rsidP="00E03829">
            <w:pPr>
              <w:pStyle w:val="URSTableHeaderTextWhite"/>
            </w:pPr>
            <w:r w:rsidRPr="008F18F7">
              <w:t>Angle</w:t>
            </w:r>
          </w:p>
        </w:tc>
        <w:tc>
          <w:tcPr>
            <w:tcW w:w="9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noWrap/>
            <w:vAlign w:val="center"/>
            <w:hideMark/>
          </w:tcPr>
          <w:p w14:paraId="050DF6F5" w14:textId="77777777" w:rsidR="00B61FDA" w:rsidRPr="008F18F7" w:rsidRDefault="00B61FDA" w:rsidP="00E03829">
            <w:pPr>
              <w:pStyle w:val="URSTableHeaderTextWhite"/>
            </w:pPr>
            <w:r w:rsidRPr="008F18F7">
              <w:t>A</w:t>
            </w:r>
          </w:p>
        </w:tc>
        <w:tc>
          <w:tcPr>
            <w:tcW w:w="9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noWrap/>
            <w:vAlign w:val="center"/>
            <w:hideMark/>
          </w:tcPr>
          <w:p w14:paraId="03C7C749" w14:textId="77777777" w:rsidR="00B61FDA" w:rsidRPr="008F18F7" w:rsidRDefault="00B61FDA" w:rsidP="00E03829">
            <w:pPr>
              <w:pStyle w:val="URSTableHeaderTextWhite"/>
            </w:pPr>
            <w:r w:rsidRPr="008F18F7">
              <w:t>B</w:t>
            </w:r>
          </w:p>
        </w:tc>
        <w:tc>
          <w:tcPr>
            <w:tcW w:w="9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noWrap/>
            <w:vAlign w:val="center"/>
            <w:hideMark/>
          </w:tcPr>
          <w:p w14:paraId="2234EA6D" w14:textId="77777777" w:rsidR="00B61FDA" w:rsidRPr="008F18F7" w:rsidRDefault="00B61FDA" w:rsidP="00E03829">
            <w:pPr>
              <w:pStyle w:val="URSTableHeaderTextWhite"/>
            </w:pPr>
            <w:r w:rsidRPr="008F18F7">
              <w:t>C</w:t>
            </w:r>
          </w:p>
        </w:tc>
        <w:tc>
          <w:tcPr>
            <w:tcW w:w="96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noWrap/>
            <w:vAlign w:val="center"/>
            <w:hideMark/>
          </w:tcPr>
          <w:p w14:paraId="63122632" w14:textId="77777777" w:rsidR="00B61FDA" w:rsidRPr="008F18F7" w:rsidRDefault="00B61FDA" w:rsidP="00E03829">
            <w:pPr>
              <w:pStyle w:val="URSTableHeaderTextWhite"/>
            </w:pPr>
            <w:r w:rsidRPr="008F18F7">
              <w:t>R</w:t>
            </w:r>
            <w:r w:rsidRPr="008F18F7">
              <w:rPr>
                <w:vertAlign w:val="superscript"/>
              </w:rPr>
              <w:t>2</w:t>
            </w:r>
          </w:p>
        </w:tc>
      </w:tr>
      <w:tr w:rsidR="00B61FDA" w:rsidRPr="008F18F7" w14:paraId="7527945F"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EB0237" w14:textId="77777777" w:rsidR="00B61FDA" w:rsidRPr="008F18F7" w:rsidRDefault="00B61FDA" w:rsidP="00E03829">
            <w:pPr>
              <w:pStyle w:val="URSTableTextCenter"/>
            </w:pPr>
            <w:r w:rsidRPr="008F18F7">
              <w:t>-15</w:t>
            </w:r>
          </w:p>
        </w:tc>
        <w:tc>
          <w:tcPr>
            <w:tcW w:w="960" w:type="dxa"/>
            <w:tcBorders>
              <w:top w:val="nil"/>
              <w:left w:val="nil"/>
              <w:bottom w:val="single" w:sz="4" w:space="0" w:color="auto"/>
              <w:right w:val="single" w:sz="4" w:space="0" w:color="auto"/>
            </w:tcBorders>
            <w:shd w:val="clear" w:color="auto" w:fill="auto"/>
            <w:noWrap/>
            <w:vAlign w:val="center"/>
            <w:hideMark/>
          </w:tcPr>
          <w:p w14:paraId="0CC0B460" w14:textId="77777777" w:rsidR="00B61FDA" w:rsidRPr="008F18F7" w:rsidRDefault="00B61FDA" w:rsidP="00E03829">
            <w:pPr>
              <w:pStyle w:val="URSTableTextCenter"/>
            </w:pPr>
            <w:r w:rsidRPr="008F18F7">
              <w:t>-40.73</w:t>
            </w:r>
          </w:p>
        </w:tc>
        <w:tc>
          <w:tcPr>
            <w:tcW w:w="960" w:type="dxa"/>
            <w:tcBorders>
              <w:top w:val="nil"/>
              <w:left w:val="nil"/>
              <w:bottom w:val="single" w:sz="4" w:space="0" w:color="auto"/>
              <w:right w:val="single" w:sz="4" w:space="0" w:color="auto"/>
            </w:tcBorders>
            <w:shd w:val="clear" w:color="auto" w:fill="auto"/>
            <w:noWrap/>
            <w:vAlign w:val="center"/>
            <w:hideMark/>
          </w:tcPr>
          <w:p w14:paraId="57D489CA" w14:textId="77777777" w:rsidR="00B61FDA" w:rsidRPr="008F18F7" w:rsidRDefault="00B61FDA" w:rsidP="00E03829">
            <w:pPr>
              <w:pStyle w:val="URSTableTextCenter"/>
            </w:pPr>
            <w:r w:rsidRPr="008F18F7">
              <w:t>8.019</w:t>
            </w:r>
          </w:p>
        </w:tc>
        <w:tc>
          <w:tcPr>
            <w:tcW w:w="960" w:type="dxa"/>
            <w:tcBorders>
              <w:top w:val="nil"/>
              <w:left w:val="nil"/>
              <w:bottom w:val="single" w:sz="4" w:space="0" w:color="auto"/>
              <w:right w:val="single" w:sz="4" w:space="0" w:color="auto"/>
            </w:tcBorders>
            <w:shd w:val="clear" w:color="auto" w:fill="auto"/>
            <w:noWrap/>
            <w:vAlign w:val="center"/>
            <w:hideMark/>
          </w:tcPr>
          <w:p w14:paraId="0FB6DCB9" w14:textId="77777777" w:rsidR="00B61FDA" w:rsidRPr="008F18F7" w:rsidRDefault="00B61FDA" w:rsidP="00E03829">
            <w:pPr>
              <w:pStyle w:val="URSTableTextCenter"/>
            </w:pPr>
            <w:r w:rsidRPr="008F18F7">
              <w:t>0.8982</w:t>
            </w:r>
          </w:p>
        </w:tc>
        <w:tc>
          <w:tcPr>
            <w:tcW w:w="960" w:type="dxa"/>
            <w:tcBorders>
              <w:top w:val="nil"/>
              <w:left w:val="nil"/>
              <w:bottom w:val="single" w:sz="4" w:space="0" w:color="auto"/>
              <w:right w:val="single" w:sz="4" w:space="0" w:color="auto"/>
            </w:tcBorders>
            <w:shd w:val="clear" w:color="auto" w:fill="auto"/>
            <w:noWrap/>
            <w:vAlign w:val="center"/>
            <w:hideMark/>
          </w:tcPr>
          <w:p w14:paraId="753E614C" w14:textId="77777777" w:rsidR="00B61FDA" w:rsidRPr="008F18F7" w:rsidRDefault="00B61FDA" w:rsidP="00E03829">
            <w:pPr>
              <w:pStyle w:val="URSTableTextCenter"/>
            </w:pPr>
            <w:r w:rsidRPr="008F18F7">
              <w:t>0.9986</w:t>
            </w:r>
          </w:p>
        </w:tc>
      </w:tr>
      <w:tr w:rsidR="00B61FDA" w:rsidRPr="008F18F7" w14:paraId="1AFD3D32"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0A73F2C8" w14:textId="77777777" w:rsidR="00B61FDA" w:rsidRPr="008F18F7" w:rsidRDefault="00B61FDA" w:rsidP="00E03829">
            <w:pPr>
              <w:pStyle w:val="URSTableTextCenter"/>
            </w:pPr>
            <w:r w:rsidRPr="008F18F7">
              <w:t>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1D359649" w14:textId="77777777" w:rsidR="00B61FDA" w:rsidRPr="008F18F7" w:rsidRDefault="00B61FDA" w:rsidP="00E03829">
            <w:pPr>
              <w:pStyle w:val="URSTableTextCenter"/>
            </w:pPr>
            <w:r w:rsidRPr="008F18F7">
              <w:t>-38.87</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2BD327C4" w14:textId="77777777" w:rsidR="00B61FDA" w:rsidRPr="008F18F7" w:rsidRDefault="00B61FDA" w:rsidP="00E03829">
            <w:pPr>
              <w:pStyle w:val="URSTableTextCenter"/>
            </w:pPr>
            <w:r w:rsidRPr="008F18F7">
              <w:t>7.161</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5EA95B59" w14:textId="77777777" w:rsidR="00B61FDA" w:rsidRPr="008F18F7" w:rsidRDefault="00B61FDA" w:rsidP="00E03829">
            <w:pPr>
              <w:pStyle w:val="URSTableTextCenter"/>
            </w:pPr>
            <w:r w:rsidRPr="008F18F7">
              <w:t>0.9519</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22225AAC" w14:textId="77777777" w:rsidR="00B61FDA" w:rsidRPr="008F18F7" w:rsidRDefault="00B61FDA" w:rsidP="00E03829">
            <w:pPr>
              <w:pStyle w:val="URSTableTextCenter"/>
            </w:pPr>
            <w:r w:rsidRPr="008F18F7">
              <w:t>0.999</w:t>
            </w:r>
          </w:p>
        </w:tc>
      </w:tr>
      <w:tr w:rsidR="00B61FDA" w:rsidRPr="008F18F7" w14:paraId="2A8641CE"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21704C" w14:textId="77777777" w:rsidR="00B61FDA" w:rsidRPr="008F18F7" w:rsidRDefault="00B61FDA" w:rsidP="00E03829">
            <w:pPr>
              <w:pStyle w:val="URSTableTextCenter"/>
            </w:pPr>
            <w:r w:rsidRPr="008F18F7">
              <w:t>15</w:t>
            </w:r>
          </w:p>
        </w:tc>
        <w:tc>
          <w:tcPr>
            <w:tcW w:w="960" w:type="dxa"/>
            <w:tcBorders>
              <w:top w:val="nil"/>
              <w:left w:val="nil"/>
              <w:bottom w:val="single" w:sz="4" w:space="0" w:color="auto"/>
              <w:right w:val="single" w:sz="4" w:space="0" w:color="auto"/>
            </w:tcBorders>
            <w:shd w:val="clear" w:color="auto" w:fill="auto"/>
            <w:noWrap/>
            <w:vAlign w:val="center"/>
            <w:hideMark/>
          </w:tcPr>
          <w:p w14:paraId="1DDDD1E1" w14:textId="77777777" w:rsidR="00B61FDA" w:rsidRPr="008F18F7" w:rsidRDefault="00B61FDA" w:rsidP="00E03829">
            <w:pPr>
              <w:pStyle w:val="URSTableTextCenter"/>
            </w:pPr>
            <w:r w:rsidRPr="008F18F7">
              <w:t>-37</w:t>
            </w:r>
          </w:p>
        </w:tc>
        <w:tc>
          <w:tcPr>
            <w:tcW w:w="960" w:type="dxa"/>
            <w:tcBorders>
              <w:top w:val="nil"/>
              <w:left w:val="nil"/>
              <w:bottom w:val="single" w:sz="4" w:space="0" w:color="auto"/>
              <w:right w:val="single" w:sz="4" w:space="0" w:color="auto"/>
            </w:tcBorders>
            <w:shd w:val="clear" w:color="auto" w:fill="auto"/>
            <w:noWrap/>
            <w:vAlign w:val="center"/>
            <w:hideMark/>
          </w:tcPr>
          <w:p w14:paraId="61C9560A" w14:textId="77777777" w:rsidR="00B61FDA" w:rsidRPr="008F18F7" w:rsidRDefault="00B61FDA" w:rsidP="00E03829">
            <w:pPr>
              <w:pStyle w:val="URSTableTextCenter"/>
            </w:pPr>
            <w:r w:rsidRPr="008F18F7">
              <w:t>6.175</w:t>
            </w:r>
          </w:p>
        </w:tc>
        <w:tc>
          <w:tcPr>
            <w:tcW w:w="960" w:type="dxa"/>
            <w:tcBorders>
              <w:top w:val="nil"/>
              <w:left w:val="nil"/>
              <w:bottom w:val="single" w:sz="4" w:space="0" w:color="auto"/>
              <w:right w:val="single" w:sz="4" w:space="0" w:color="auto"/>
            </w:tcBorders>
            <w:shd w:val="clear" w:color="auto" w:fill="auto"/>
            <w:noWrap/>
            <w:vAlign w:val="center"/>
            <w:hideMark/>
          </w:tcPr>
          <w:p w14:paraId="03F6B9CB" w14:textId="77777777" w:rsidR="00B61FDA" w:rsidRPr="008F18F7" w:rsidRDefault="00B61FDA" w:rsidP="00E03829">
            <w:pPr>
              <w:pStyle w:val="URSTableTextCenter"/>
            </w:pPr>
            <w:r w:rsidRPr="008F18F7">
              <w:t>1.015</w:t>
            </w:r>
          </w:p>
        </w:tc>
        <w:tc>
          <w:tcPr>
            <w:tcW w:w="960" w:type="dxa"/>
            <w:tcBorders>
              <w:top w:val="nil"/>
              <w:left w:val="nil"/>
              <w:bottom w:val="single" w:sz="4" w:space="0" w:color="auto"/>
              <w:right w:val="single" w:sz="4" w:space="0" w:color="auto"/>
            </w:tcBorders>
            <w:shd w:val="clear" w:color="auto" w:fill="auto"/>
            <w:noWrap/>
            <w:vAlign w:val="center"/>
            <w:hideMark/>
          </w:tcPr>
          <w:p w14:paraId="2B425366" w14:textId="77777777" w:rsidR="00B61FDA" w:rsidRPr="008F18F7" w:rsidRDefault="00B61FDA" w:rsidP="00E03829">
            <w:pPr>
              <w:pStyle w:val="URSTableTextCenter"/>
            </w:pPr>
            <w:r w:rsidRPr="008F18F7">
              <w:t>0.9989</w:t>
            </w:r>
          </w:p>
        </w:tc>
      </w:tr>
      <w:tr w:rsidR="00B61FDA" w:rsidRPr="008F18F7" w14:paraId="53C4F905"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7B9735D4" w14:textId="77777777" w:rsidR="00B61FDA" w:rsidRPr="008F18F7" w:rsidRDefault="00B61FDA" w:rsidP="00E03829">
            <w:pPr>
              <w:pStyle w:val="URSTableTextCenter"/>
            </w:pPr>
            <w:r w:rsidRPr="008F18F7">
              <w:t>30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72F8F67B" w14:textId="77777777" w:rsidR="00B61FDA" w:rsidRPr="008F18F7" w:rsidRDefault="00B61FDA" w:rsidP="00E03829">
            <w:pPr>
              <w:pStyle w:val="URSTableTextCenter"/>
            </w:pPr>
            <w:r w:rsidRPr="008F18F7">
              <w:t>-36.43</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5414BF40" w14:textId="77777777" w:rsidR="00B61FDA" w:rsidRPr="008F18F7" w:rsidRDefault="00B61FDA" w:rsidP="00E03829">
            <w:pPr>
              <w:pStyle w:val="URSTableTextCenter"/>
            </w:pPr>
            <w:r w:rsidRPr="008F18F7">
              <w:t>5.384</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3AF9C9C0" w14:textId="77777777" w:rsidR="00B61FDA" w:rsidRPr="008F18F7" w:rsidRDefault="00B61FDA" w:rsidP="00E03829">
            <w:pPr>
              <w:pStyle w:val="URSTableTextCenter"/>
            </w:pPr>
            <w:r w:rsidRPr="008F18F7">
              <w:t>1.063</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1BBD99E0" w14:textId="77777777" w:rsidR="00B61FDA" w:rsidRPr="008F18F7" w:rsidRDefault="00B61FDA" w:rsidP="00E03829">
            <w:pPr>
              <w:pStyle w:val="URSTableTextCenter"/>
            </w:pPr>
            <w:r w:rsidRPr="008F18F7">
              <w:t>0.9983</w:t>
            </w:r>
          </w:p>
        </w:tc>
      </w:tr>
      <w:tr w:rsidR="00B61FDA" w:rsidRPr="008F18F7" w14:paraId="3307AECA"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921C11" w14:textId="77777777" w:rsidR="00B61FDA" w:rsidRPr="008F18F7" w:rsidRDefault="00B61FDA" w:rsidP="00E03829">
            <w:pPr>
              <w:pStyle w:val="URSTableTextCenter"/>
            </w:pPr>
            <w:r w:rsidRPr="008F18F7">
              <w:t>40</w:t>
            </w:r>
          </w:p>
        </w:tc>
        <w:tc>
          <w:tcPr>
            <w:tcW w:w="960" w:type="dxa"/>
            <w:tcBorders>
              <w:top w:val="nil"/>
              <w:left w:val="nil"/>
              <w:bottom w:val="single" w:sz="4" w:space="0" w:color="auto"/>
              <w:right w:val="single" w:sz="4" w:space="0" w:color="auto"/>
            </w:tcBorders>
            <w:shd w:val="clear" w:color="auto" w:fill="auto"/>
            <w:noWrap/>
            <w:vAlign w:val="center"/>
            <w:hideMark/>
          </w:tcPr>
          <w:p w14:paraId="6E4B9D8D" w14:textId="77777777" w:rsidR="00B61FDA" w:rsidRPr="008F18F7" w:rsidRDefault="00B61FDA" w:rsidP="00E03829">
            <w:pPr>
              <w:pStyle w:val="URSTableTextCenter"/>
            </w:pPr>
            <w:r w:rsidRPr="008F18F7">
              <w:t>-36.65</w:t>
            </w:r>
          </w:p>
        </w:tc>
        <w:tc>
          <w:tcPr>
            <w:tcW w:w="960" w:type="dxa"/>
            <w:tcBorders>
              <w:top w:val="nil"/>
              <w:left w:val="nil"/>
              <w:bottom w:val="single" w:sz="4" w:space="0" w:color="auto"/>
              <w:right w:val="single" w:sz="4" w:space="0" w:color="auto"/>
            </w:tcBorders>
            <w:shd w:val="clear" w:color="auto" w:fill="auto"/>
            <w:noWrap/>
            <w:vAlign w:val="center"/>
            <w:hideMark/>
          </w:tcPr>
          <w:p w14:paraId="65E82135" w14:textId="77777777" w:rsidR="00B61FDA" w:rsidRPr="008F18F7" w:rsidRDefault="00B61FDA" w:rsidP="00E03829">
            <w:pPr>
              <w:pStyle w:val="URSTableTextCenter"/>
            </w:pPr>
            <w:r w:rsidRPr="008F18F7">
              <w:t>4.703</w:t>
            </w:r>
          </w:p>
        </w:tc>
        <w:tc>
          <w:tcPr>
            <w:tcW w:w="960" w:type="dxa"/>
            <w:tcBorders>
              <w:top w:val="nil"/>
              <w:left w:val="nil"/>
              <w:bottom w:val="single" w:sz="4" w:space="0" w:color="auto"/>
              <w:right w:val="single" w:sz="4" w:space="0" w:color="auto"/>
            </w:tcBorders>
            <w:shd w:val="clear" w:color="auto" w:fill="auto"/>
            <w:noWrap/>
            <w:vAlign w:val="center"/>
            <w:hideMark/>
          </w:tcPr>
          <w:p w14:paraId="154ED92E" w14:textId="77777777" w:rsidR="00B61FDA" w:rsidRPr="008F18F7" w:rsidRDefault="00B61FDA" w:rsidP="00E03829">
            <w:pPr>
              <w:pStyle w:val="URSTableTextCenter"/>
            </w:pPr>
            <w:r w:rsidRPr="008F18F7">
              <w:t>1.113</w:t>
            </w:r>
          </w:p>
        </w:tc>
        <w:tc>
          <w:tcPr>
            <w:tcW w:w="960" w:type="dxa"/>
            <w:tcBorders>
              <w:top w:val="nil"/>
              <w:left w:val="nil"/>
              <w:bottom w:val="single" w:sz="4" w:space="0" w:color="auto"/>
              <w:right w:val="single" w:sz="4" w:space="0" w:color="auto"/>
            </w:tcBorders>
            <w:shd w:val="clear" w:color="auto" w:fill="auto"/>
            <w:noWrap/>
            <w:vAlign w:val="center"/>
            <w:hideMark/>
          </w:tcPr>
          <w:p w14:paraId="0CEE74E8" w14:textId="77777777" w:rsidR="00B61FDA" w:rsidRPr="008F18F7" w:rsidRDefault="00B61FDA" w:rsidP="00E03829">
            <w:pPr>
              <w:pStyle w:val="URSTableTextCenter"/>
            </w:pPr>
            <w:r w:rsidRPr="008F18F7">
              <w:t>0.9985</w:t>
            </w:r>
          </w:p>
        </w:tc>
      </w:tr>
      <w:tr w:rsidR="00B61FDA" w:rsidRPr="008F18F7" w14:paraId="550C595A"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48C9524D" w14:textId="77777777" w:rsidR="00B61FDA" w:rsidRPr="008F18F7" w:rsidRDefault="00B61FDA" w:rsidP="00E03829">
            <w:pPr>
              <w:pStyle w:val="URSTableTextCenter"/>
            </w:pPr>
            <w:r w:rsidRPr="008F18F7">
              <w:t>50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6E67226C" w14:textId="77777777" w:rsidR="00B61FDA" w:rsidRPr="008F18F7" w:rsidRDefault="00B61FDA" w:rsidP="00E03829">
            <w:pPr>
              <w:pStyle w:val="URSTableTextCenter"/>
            </w:pPr>
            <w:r w:rsidRPr="008F18F7">
              <w:t>-40.02</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05A069E5" w14:textId="77777777" w:rsidR="00B61FDA" w:rsidRPr="008F18F7" w:rsidRDefault="00B61FDA" w:rsidP="00E03829">
            <w:pPr>
              <w:pStyle w:val="URSTableTextCenter"/>
            </w:pPr>
            <w:r w:rsidRPr="008F18F7">
              <w:t>4.479</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760B35F4" w14:textId="77777777" w:rsidR="00B61FDA" w:rsidRPr="008F18F7" w:rsidRDefault="00B61FDA" w:rsidP="00E03829">
            <w:pPr>
              <w:pStyle w:val="URSTableTextCenter"/>
            </w:pPr>
            <w:r w:rsidRPr="008F18F7">
              <w:t>1.132</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2721C196" w14:textId="77777777" w:rsidR="00B61FDA" w:rsidRPr="008F18F7" w:rsidRDefault="00B61FDA" w:rsidP="00E03829">
            <w:pPr>
              <w:pStyle w:val="URSTableTextCenter"/>
            </w:pPr>
            <w:r w:rsidRPr="008F18F7">
              <w:t>0.9984</w:t>
            </w:r>
          </w:p>
        </w:tc>
      </w:tr>
      <w:tr w:rsidR="00B61FDA" w:rsidRPr="008F18F7" w14:paraId="595AD7FD"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CCC4EF" w14:textId="77777777" w:rsidR="00B61FDA" w:rsidRPr="008F18F7" w:rsidRDefault="00B61FDA" w:rsidP="00E03829">
            <w:pPr>
              <w:pStyle w:val="URSTableTextCenter"/>
            </w:pPr>
            <w:r w:rsidRPr="008F18F7">
              <w:t>60</w:t>
            </w:r>
          </w:p>
        </w:tc>
        <w:tc>
          <w:tcPr>
            <w:tcW w:w="960" w:type="dxa"/>
            <w:tcBorders>
              <w:top w:val="nil"/>
              <w:left w:val="nil"/>
              <w:bottom w:val="single" w:sz="4" w:space="0" w:color="auto"/>
              <w:right w:val="single" w:sz="4" w:space="0" w:color="auto"/>
            </w:tcBorders>
            <w:shd w:val="clear" w:color="auto" w:fill="auto"/>
            <w:noWrap/>
            <w:vAlign w:val="center"/>
            <w:hideMark/>
          </w:tcPr>
          <w:p w14:paraId="2BABEC9A" w14:textId="77777777" w:rsidR="00B61FDA" w:rsidRPr="008F18F7" w:rsidRDefault="00B61FDA" w:rsidP="00E03829">
            <w:pPr>
              <w:pStyle w:val="URSTableTextCenter"/>
            </w:pPr>
            <w:r w:rsidRPr="008F18F7">
              <w:t>-68.55</w:t>
            </w:r>
          </w:p>
        </w:tc>
        <w:tc>
          <w:tcPr>
            <w:tcW w:w="960" w:type="dxa"/>
            <w:tcBorders>
              <w:top w:val="nil"/>
              <w:left w:val="nil"/>
              <w:bottom w:val="single" w:sz="4" w:space="0" w:color="auto"/>
              <w:right w:val="single" w:sz="4" w:space="0" w:color="auto"/>
            </w:tcBorders>
            <w:shd w:val="clear" w:color="auto" w:fill="auto"/>
            <w:noWrap/>
            <w:vAlign w:val="center"/>
            <w:hideMark/>
          </w:tcPr>
          <w:p w14:paraId="7DA0995F" w14:textId="77777777" w:rsidR="00B61FDA" w:rsidRPr="008F18F7" w:rsidRDefault="00B61FDA" w:rsidP="00E03829">
            <w:pPr>
              <w:pStyle w:val="URSTableTextCenter"/>
            </w:pPr>
            <w:r w:rsidRPr="008F18F7">
              <w:t>9.451</w:t>
            </w:r>
          </w:p>
        </w:tc>
        <w:tc>
          <w:tcPr>
            <w:tcW w:w="960" w:type="dxa"/>
            <w:tcBorders>
              <w:top w:val="nil"/>
              <w:left w:val="nil"/>
              <w:bottom w:val="single" w:sz="4" w:space="0" w:color="auto"/>
              <w:right w:val="single" w:sz="4" w:space="0" w:color="auto"/>
            </w:tcBorders>
            <w:shd w:val="clear" w:color="auto" w:fill="auto"/>
            <w:noWrap/>
            <w:vAlign w:val="center"/>
            <w:hideMark/>
          </w:tcPr>
          <w:p w14:paraId="1528D204" w14:textId="77777777" w:rsidR="00B61FDA" w:rsidRPr="008F18F7" w:rsidRDefault="00B61FDA" w:rsidP="00E03829">
            <w:pPr>
              <w:pStyle w:val="URSTableTextCenter"/>
            </w:pPr>
            <w:r w:rsidRPr="008F18F7">
              <w:t>0.8549</w:t>
            </w:r>
          </w:p>
        </w:tc>
        <w:tc>
          <w:tcPr>
            <w:tcW w:w="960" w:type="dxa"/>
            <w:tcBorders>
              <w:top w:val="nil"/>
              <w:left w:val="nil"/>
              <w:bottom w:val="single" w:sz="4" w:space="0" w:color="auto"/>
              <w:right w:val="single" w:sz="4" w:space="0" w:color="auto"/>
            </w:tcBorders>
            <w:shd w:val="clear" w:color="auto" w:fill="auto"/>
            <w:noWrap/>
            <w:vAlign w:val="center"/>
            <w:hideMark/>
          </w:tcPr>
          <w:p w14:paraId="5A0DAAB5" w14:textId="77777777" w:rsidR="00B61FDA" w:rsidRPr="008F18F7" w:rsidRDefault="00B61FDA" w:rsidP="00E03829">
            <w:pPr>
              <w:pStyle w:val="URSTableTextCenter"/>
            </w:pPr>
            <w:r w:rsidRPr="008F18F7">
              <w:t>0.9999</w:t>
            </w:r>
          </w:p>
        </w:tc>
      </w:tr>
      <w:tr w:rsidR="00B61FDA" w:rsidRPr="008F18F7" w14:paraId="6BCB54A0"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0D1CF6E1" w14:textId="77777777" w:rsidR="00B61FDA" w:rsidRPr="008F18F7" w:rsidRDefault="00B61FDA" w:rsidP="00E03829">
            <w:pPr>
              <w:pStyle w:val="URSTableTextCenter"/>
            </w:pPr>
            <w:r w:rsidRPr="008F18F7">
              <w:t>70</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2B37D3C8" w14:textId="77777777" w:rsidR="00B61FDA" w:rsidRPr="008F18F7" w:rsidRDefault="00B61FDA" w:rsidP="00E03829">
            <w:pPr>
              <w:pStyle w:val="URSTableTextCenter"/>
            </w:pPr>
            <w:r w:rsidRPr="008F18F7">
              <w:t>-127.6</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17C4626C" w14:textId="77777777" w:rsidR="00B61FDA" w:rsidRPr="008F18F7" w:rsidRDefault="00B61FDA" w:rsidP="00E03829">
            <w:pPr>
              <w:pStyle w:val="URSTableTextCenter"/>
            </w:pPr>
            <w:r w:rsidRPr="008F18F7">
              <w:t>18.04</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640076A4" w14:textId="77777777" w:rsidR="00B61FDA" w:rsidRPr="008F18F7" w:rsidRDefault="00B61FDA" w:rsidP="00E03829">
            <w:pPr>
              <w:pStyle w:val="URSTableTextCenter"/>
            </w:pPr>
            <w:r w:rsidRPr="008F18F7">
              <w:t>0.4634</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00D44E45" w14:textId="77777777" w:rsidR="00B61FDA" w:rsidRPr="008F18F7" w:rsidRDefault="00B61FDA" w:rsidP="00E03829">
            <w:pPr>
              <w:pStyle w:val="URSTableTextCenter"/>
            </w:pPr>
            <w:r w:rsidRPr="008F18F7">
              <w:t>0.9996</w:t>
            </w:r>
          </w:p>
        </w:tc>
      </w:tr>
      <w:tr w:rsidR="00B61FDA" w:rsidRPr="008F18F7" w14:paraId="7222C3BB"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7A7ABB" w14:textId="77777777" w:rsidR="00B61FDA" w:rsidRPr="008F18F7" w:rsidRDefault="00B61FDA" w:rsidP="00E03829">
            <w:pPr>
              <w:pStyle w:val="URSTableTextCenter"/>
            </w:pPr>
            <w:r w:rsidRPr="008F18F7">
              <w:t>75</w:t>
            </w:r>
          </w:p>
        </w:tc>
        <w:tc>
          <w:tcPr>
            <w:tcW w:w="960" w:type="dxa"/>
            <w:tcBorders>
              <w:top w:val="nil"/>
              <w:left w:val="nil"/>
              <w:bottom w:val="single" w:sz="4" w:space="0" w:color="auto"/>
              <w:right w:val="single" w:sz="4" w:space="0" w:color="auto"/>
            </w:tcBorders>
            <w:shd w:val="clear" w:color="auto" w:fill="auto"/>
            <w:noWrap/>
            <w:vAlign w:val="center"/>
            <w:hideMark/>
          </w:tcPr>
          <w:p w14:paraId="5FC34002" w14:textId="77777777" w:rsidR="00B61FDA" w:rsidRPr="008F18F7" w:rsidRDefault="00B61FDA" w:rsidP="00E03829">
            <w:pPr>
              <w:pStyle w:val="URSTableTextCenter"/>
            </w:pPr>
            <w:r w:rsidRPr="008F18F7">
              <w:t>-191.1</w:t>
            </w:r>
          </w:p>
        </w:tc>
        <w:tc>
          <w:tcPr>
            <w:tcW w:w="960" w:type="dxa"/>
            <w:tcBorders>
              <w:top w:val="nil"/>
              <w:left w:val="nil"/>
              <w:bottom w:val="single" w:sz="4" w:space="0" w:color="auto"/>
              <w:right w:val="single" w:sz="4" w:space="0" w:color="auto"/>
            </w:tcBorders>
            <w:shd w:val="clear" w:color="auto" w:fill="auto"/>
            <w:noWrap/>
            <w:vAlign w:val="center"/>
            <w:hideMark/>
          </w:tcPr>
          <w:p w14:paraId="607B721A" w14:textId="77777777" w:rsidR="00B61FDA" w:rsidRPr="008F18F7" w:rsidRDefault="00B61FDA" w:rsidP="00E03829">
            <w:pPr>
              <w:pStyle w:val="URSTableTextCenter"/>
            </w:pPr>
            <w:r w:rsidRPr="008F18F7">
              <w:t>26.35</w:t>
            </w:r>
          </w:p>
        </w:tc>
        <w:tc>
          <w:tcPr>
            <w:tcW w:w="960" w:type="dxa"/>
            <w:tcBorders>
              <w:top w:val="nil"/>
              <w:left w:val="nil"/>
              <w:bottom w:val="single" w:sz="4" w:space="0" w:color="auto"/>
              <w:right w:val="single" w:sz="4" w:space="0" w:color="auto"/>
            </w:tcBorders>
            <w:shd w:val="clear" w:color="auto" w:fill="auto"/>
            <w:noWrap/>
            <w:vAlign w:val="center"/>
            <w:hideMark/>
          </w:tcPr>
          <w:p w14:paraId="7AD5466E" w14:textId="77777777" w:rsidR="00B61FDA" w:rsidRPr="008F18F7" w:rsidRDefault="00B61FDA" w:rsidP="00E03829">
            <w:pPr>
              <w:pStyle w:val="URSTableTextCenter"/>
            </w:pPr>
            <w:r w:rsidRPr="008F18F7">
              <w:t>0.1425</w:t>
            </w:r>
          </w:p>
        </w:tc>
        <w:tc>
          <w:tcPr>
            <w:tcW w:w="960" w:type="dxa"/>
            <w:tcBorders>
              <w:top w:val="nil"/>
              <w:left w:val="nil"/>
              <w:bottom w:val="single" w:sz="4" w:space="0" w:color="auto"/>
              <w:right w:val="single" w:sz="4" w:space="0" w:color="auto"/>
            </w:tcBorders>
            <w:shd w:val="clear" w:color="auto" w:fill="auto"/>
            <w:noWrap/>
            <w:vAlign w:val="center"/>
            <w:hideMark/>
          </w:tcPr>
          <w:p w14:paraId="62FBD4E2" w14:textId="77777777" w:rsidR="00B61FDA" w:rsidRPr="008F18F7" w:rsidRDefault="00B61FDA" w:rsidP="00E03829">
            <w:pPr>
              <w:pStyle w:val="URSTableTextCenter"/>
            </w:pPr>
            <w:r w:rsidRPr="008F18F7">
              <w:t>0.9996</w:t>
            </w:r>
          </w:p>
        </w:tc>
      </w:tr>
    </w:tbl>
    <w:p w14:paraId="3ABBD0C6" w14:textId="77777777" w:rsidR="00B61FDA" w:rsidRPr="003C7B57" w:rsidRDefault="00B61FDA" w:rsidP="00B61FDA">
      <w:pPr>
        <w:pStyle w:val="URSFigurePhotoCenter"/>
        <w:rPr>
          <w:lang w:bidi="en-US"/>
        </w:rPr>
      </w:pPr>
      <w:r w:rsidRPr="003C7B57">
        <w:drawing>
          <wp:inline distT="0" distB="0" distL="0" distR="0" wp14:anchorId="1B344A8C" wp14:editId="401CA970">
            <wp:extent cx="5365972" cy="4097216"/>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491" t="2646" r="5575"/>
                    <a:stretch/>
                  </pic:blipFill>
                  <pic:spPr bwMode="auto">
                    <a:xfrm>
                      <a:off x="0" y="0"/>
                      <a:ext cx="5367840" cy="4098642"/>
                    </a:xfrm>
                    <a:prstGeom prst="rect">
                      <a:avLst/>
                    </a:prstGeom>
                    <a:noFill/>
                    <a:ln>
                      <a:noFill/>
                    </a:ln>
                    <a:extLst>
                      <a:ext uri="{53640926-AAD7-44D8-BBD7-CCE9431645EC}">
                        <a14:shadowObscured xmlns:a14="http://schemas.microsoft.com/office/drawing/2010/main"/>
                      </a:ext>
                    </a:extLst>
                  </pic:spPr>
                </pic:pic>
              </a:graphicData>
            </a:graphic>
          </wp:inline>
        </w:drawing>
      </w:r>
    </w:p>
    <w:p w14:paraId="52450EE0" w14:textId="091DADDC" w:rsidR="00B61FDA" w:rsidRPr="003C7B57" w:rsidRDefault="00B61FDA" w:rsidP="00B61FDA">
      <w:pPr>
        <w:pStyle w:val="URSCaptionFigure"/>
        <w:rPr>
          <w:lang w:bidi="en-US"/>
        </w:rPr>
      </w:pPr>
      <w:bookmarkStart w:id="113" w:name="_Toc432672550"/>
      <w:bookmarkStart w:id="114" w:name="_Toc509932447"/>
      <w:r>
        <w:t xml:space="preserve">Figure </w:t>
      </w:r>
      <w:fldSimple w:instr=" SEQ Figure \* ARABIC ">
        <w:r w:rsidR="005C3BD7">
          <w:rPr>
            <w:noProof/>
          </w:rPr>
          <w:t>8</w:t>
        </w:r>
      </w:fldSimple>
      <w:r>
        <w:t xml:space="preserve">: </w:t>
      </w:r>
      <w:r w:rsidRPr="0073690F">
        <w:t>Dimensionless</w:t>
      </w:r>
      <w:r w:rsidRPr="003C7B57">
        <w:rPr>
          <w:lang w:bidi="en-US"/>
        </w:rPr>
        <w:t xml:space="preserve"> </w:t>
      </w:r>
      <w:r>
        <w:rPr>
          <w:lang w:bidi="en-US"/>
        </w:rPr>
        <w:t>p</w:t>
      </w:r>
      <w:r w:rsidRPr="003C7B57">
        <w:rPr>
          <w:lang w:bidi="en-US"/>
        </w:rPr>
        <w:t xml:space="preserve">erformance </w:t>
      </w:r>
      <w:r>
        <w:rPr>
          <w:lang w:bidi="en-US"/>
        </w:rPr>
        <w:t>c</w:t>
      </w:r>
      <w:r w:rsidRPr="003C7B57">
        <w:rPr>
          <w:lang w:bidi="en-US"/>
        </w:rPr>
        <w:t xml:space="preserve">urves for </w:t>
      </w:r>
      <w:r>
        <w:rPr>
          <w:lang w:bidi="en-US"/>
        </w:rPr>
        <w:t>S</w:t>
      </w:r>
      <w:r w:rsidRPr="003C7B57">
        <w:rPr>
          <w:lang w:bidi="en-US"/>
        </w:rPr>
        <w:t>tage 1</w:t>
      </w:r>
      <w:bookmarkEnd w:id="113"/>
      <w:r>
        <w:rPr>
          <w:lang w:bidi="en-US"/>
        </w:rPr>
        <w:t>.</w:t>
      </w:r>
      <w:bookmarkEnd w:id="114"/>
    </w:p>
    <w:p w14:paraId="3E588423" w14:textId="77777777" w:rsidR="00B61FDA" w:rsidRDefault="00B61FDA" w:rsidP="00B61FDA">
      <w:pPr>
        <w:pStyle w:val="URSNormal"/>
        <w:rPr>
          <w:lang w:bidi="en-US"/>
        </w:rPr>
      </w:pPr>
      <w:r w:rsidRPr="003C7B57">
        <w:rPr>
          <w:lang w:bidi="en-US"/>
        </w:rPr>
        <w:t>The load can be controlled by manipulating the angle of IGV in the first stage. For this purpose, correlations have been developed between angle and A, B, and C</w:t>
      </w:r>
      <w:r>
        <w:rPr>
          <w:lang w:bidi="en-US"/>
        </w:rPr>
        <w:t xml:space="preserve"> (Equation 21)</w:t>
      </w:r>
      <w:r w:rsidRPr="003C7B57">
        <w:rPr>
          <w:lang w:bidi="en-US"/>
        </w:rPr>
        <w:t>. The proposed correlations are of the form</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5"/>
        <w:gridCol w:w="1867"/>
      </w:tblGrid>
      <w:tr w:rsidR="00B61FDA" w14:paraId="47CFF195" w14:textId="77777777" w:rsidTr="00E03829">
        <w:tc>
          <w:tcPr>
            <w:tcW w:w="5405" w:type="dxa"/>
          </w:tcPr>
          <w:p w14:paraId="64D2079B" w14:textId="77777777" w:rsidR="00B61FDA" w:rsidRPr="00007662" w:rsidRDefault="00B61FDA" w:rsidP="00E03829">
            <w:pPr>
              <w:tabs>
                <w:tab w:val="left" w:pos="2772"/>
                <w:tab w:val="left" w:pos="4463"/>
              </w:tabs>
              <w:jc w:val="center"/>
            </w:pPr>
            <m:oMathPara>
              <m:oMath>
                <m:r>
                  <w:rPr>
                    <w:rFonts w:ascii="Cambria Math" w:hAnsi="Cambria Math"/>
                    <w:lang w:bidi="en-US"/>
                  </w:rPr>
                  <m:t>y=a</m:t>
                </m:r>
                <m:sSup>
                  <m:sSupPr>
                    <m:ctrlPr>
                      <w:rPr>
                        <w:rFonts w:ascii="Cambria Math" w:hAnsi="Cambria Math"/>
                        <w:bCs/>
                        <w:i/>
                        <w:lang w:bidi="en-US"/>
                      </w:rPr>
                    </m:ctrlPr>
                  </m:sSupPr>
                  <m:e>
                    <m:r>
                      <w:rPr>
                        <w:rFonts w:ascii="Cambria Math" w:hAnsi="Cambria Math"/>
                        <w:lang w:bidi="en-US"/>
                      </w:rPr>
                      <m:t>e</m:t>
                    </m:r>
                  </m:e>
                  <m:sup>
                    <m:r>
                      <w:rPr>
                        <w:rFonts w:ascii="Cambria Math" w:hAnsi="Cambria Math"/>
                        <w:lang w:bidi="en-US"/>
                      </w:rPr>
                      <m:t>bx</m:t>
                    </m:r>
                  </m:sup>
                </m:sSup>
                <m:r>
                  <w:rPr>
                    <w:rFonts w:ascii="Cambria Math" w:hAnsi="Cambria Math"/>
                    <w:lang w:bidi="en-US"/>
                  </w:rPr>
                  <m:t>+c</m:t>
                </m:r>
                <m:sSup>
                  <m:sSupPr>
                    <m:ctrlPr>
                      <w:rPr>
                        <w:rFonts w:ascii="Cambria Math" w:hAnsi="Cambria Math"/>
                        <w:bCs/>
                        <w:i/>
                        <w:lang w:bidi="en-US"/>
                      </w:rPr>
                    </m:ctrlPr>
                  </m:sSupPr>
                  <m:e>
                    <m:r>
                      <w:rPr>
                        <w:rFonts w:ascii="Cambria Math" w:hAnsi="Cambria Math"/>
                        <w:lang w:bidi="en-US"/>
                      </w:rPr>
                      <m:t>e</m:t>
                    </m:r>
                  </m:e>
                  <m:sup>
                    <m:r>
                      <w:rPr>
                        <w:rFonts w:ascii="Cambria Math" w:hAnsi="Cambria Math"/>
                        <w:lang w:bidi="en-US"/>
                      </w:rPr>
                      <m:t>dx</m:t>
                    </m:r>
                  </m:sup>
                </m:sSup>
              </m:oMath>
            </m:oMathPara>
          </w:p>
        </w:tc>
        <w:tc>
          <w:tcPr>
            <w:tcW w:w="1867" w:type="dxa"/>
          </w:tcPr>
          <w:p w14:paraId="687ABDCB" w14:textId="77777777" w:rsidR="00B61FDA" w:rsidRPr="009D09CD" w:rsidRDefault="00B61FDA" w:rsidP="00E03829">
            <w:pPr>
              <w:tabs>
                <w:tab w:val="left" w:pos="2772"/>
                <w:tab w:val="left" w:pos="4463"/>
              </w:tabs>
              <w:jc w:val="right"/>
              <w:rPr>
                <w:sz w:val="24"/>
                <w:szCs w:val="24"/>
              </w:rPr>
            </w:pPr>
            <w:r>
              <w:rPr>
                <w:sz w:val="24"/>
                <w:szCs w:val="24"/>
              </w:rPr>
              <w:t>(21)</w:t>
            </w:r>
          </w:p>
        </w:tc>
      </w:tr>
    </w:tbl>
    <w:p w14:paraId="0F73BCFF" w14:textId="77777777" w:rsidR="00B61FDA" w:rsidRPr="005F2ACE" w:rsidRDefault="00B61FDA" w:rsidP="00B61FDA">
      <w:pPr>
        <w:pStyle w:val="URSNormal"/>
      </w:pPr>
      <w:r w:rsidRPr="00805A49">
        <w:rPr>
          <w:lang w:bidi="en-US"/>
        </w:rPr>
        <w:t>where, y = A/B/C and</w:t>
      </w:r>
      <w:r>
        <w:rPr>
          <w:lang w:bidi="en-US"/>
        </w:rPr>
        <w:t xml:space="preserve"> x = angle and </w:t>
      </w:r>
      <w:r w:rsidRPr="00805A49">
        <w:rPr>
          <w:lang w:bidi="en-US"/>
        </w:rPr>
        <w:t>a, b, c</w:t>
      </w:r>
      <w:r>
        <w:rPr>
          <w:lang w:bidi="en-US"/>
        </w:rPr>
        <w:t>,</w:t>
      </w:r>
      <w:r w:rsidRPr="00805A49">
        <w:rPr>
          <w:lang w:bidi="en-US"/>
        </w:rPr>
        <w:t xml:space="preserve"> and d are the estimated parameters. The estimated parameters for the above </w:t>
      </w:r>
      <w:r w:rsidRPr="005F2ACE">
        <w:t xml:space="preserve">correlation are shown in Table </w:t>
      </w:r>
      <w:r>
        <w:t>44</w:t>
      </w:r>
      <w:r w:rsidRPr="005F2ACE">
        <w:t>.</w:t>
      </w:r>
    </w:p>
    <w:p w14:paraId="66262A46" w14:textId="51B16539" w:rsidR="00B61FDA" w:rsidRPr="005F2ACE" w:rsidRDefault="00B61FDA" w:rsidP="00B61FDA">
      <w:pPr>
        <w:pStyle w:val="URSCaptionTable"/>
      </w:pPr>
      <w:bookmarkStart w:id="115" w:name="_Toc432672571"/>
      <w:bookmarkStart w:id="116" w:name="_Toc509932468"/>
      <w:r w:rsidRPr="005F2ACE">
        <w:t xml:space="preserve">Table </w:t>
      </w:r>
      <w:fldSimple w:instr=" SEQ Table \* ARABIC ">
        <w:r w:rsidR="005C3BD7">
          <w:rPr>
            <w:noProof/>
          </w:rPr>
          <w:t>10</w:t>
        </w:r>
      </w:fldSimple>
      <w:r w:rsidRPr="005F2ACE">
        <w:t>: Estimated Parameters for Correlation 2</w:t>
      </w:r>
      <w:bookmarkEnd w:id="115"/>
      <w:r>
        <w:t>1</w:t>
      </w:r>
      <w:bookmarkEnd w:id="116"/>
    </w:p>
    <w:tbl>
      <w:tblPr>
        <w:tblW w:w="5391" w:type="dxa"/>
        <w:jc w:val="center"/>
        <w:tblLook w:val="04A0" w:firstRow="1" w:lastRow="0" w:firstColumn="1" w:lastColumn="0" w:noHBand="0" w:noVBand="1"/>
      </w:tblPr>
      <w:tblGrid>
        <w:gridCol w:w="960"/>
        <w:gridCol w:w="1125"/>
        <w:gridCol w:w="1307"/>
        <w:gridCol w:w="870"/>
        <w:gridCol w:w="1129"/>
      </w:tblGrid>
      <w:tr w:rsidR="00B61FDA" w:rsidRPr="008F18F7" w14:paraId="73C848AC" w14:textId="77777777" w:rsidTr="00E03829">
        <w:trPr>
          <w:cantSplit/>
          <w:trHeight w:val="300"/>
          <w:tblHeader/>
          <w:jc w:val="center"/>
        </w:trPr>
        <w:tc>
          <w:tcPr>
            <w:tcW w:w="960" w:type="dxa"/>
            <w:tcBorders>
              <w:top w:val="single" w:sz="4" w:space="0" w:color="auto"/>
              <w:left w:val="single" w:sz="4" w:space="0" w:color="auto"/>
              <w:bottom w:val="single" w:sz="4" w:space="0" w:color="FFFFFF" w:themeColor="background1"/>
              <w:right w:val="single" w:sz="4" w:space="0" w:color="FFFFFF" w:themeColor="background1"/>
            </w:tcBorders>
            <w:shd w:val="clear" w:color="auto" w:fill="2E74B5" w:themeFill="accent1" w:themeFillShade="BF"/>
            <w:noWrap/>
            <w:vAlign w:val="center"/>
            <w:hideMark/>
          </w:tcPr>
          <w:p w14:paraId="61309CA4" w14:textId="77777777" w:rsidR="00B61FDA" w:rsidRPr="008F18F7" w:rsidRDefault="00B61FDA" w:rsidP="00E03829">
            <w:pPr>
              <w:pStyle w:val="URSTableHeaderTextWhite"/>
            </w:pPr>
            <w:r w:rsidRPr="008F18F7">
              <w:t>y</w:t>
            </w:r>
          </w:p>
        </w:tc>
        <w:tc>
          <w:tcPr>
            <w:tcW w:w="1125"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14:paraId="20F617EC" w14:textId="77777777" w:rsidR="00B61FDA" w:rsidRPr="008F18F7" w:rsidRDefault="00B61FDA" w:rsidP="00E03829">
            <w:pPr>
              <w:pStyle w:val="URSTableHeaderTextWhite"/>
            </w:pPr>
            <w:r w:rsidRPr="008F18F7">
              <w:t>a</w:t>
            </w:r>
          </w:p>
        </w:tc>
        <w:tc>
          <w:tcPr>
            <w:tcW w:w="1307"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14:paraId="1C007222" w14:textId="77777777" w:rsidR="00B61FDA" w:rsidRPr="008F18F7" w:rsidRDefault="00B61FDA" w:rsidP="00E03829">
            <w:pPr>
              <w:pStyle w:val="URSTableHeaderTextWhite"/>
            </w:pPr>
            <w:r w:rsidRPr="008F18F7">
              <w:t>b</w:t>
            </w:r>
          </w:p>
        </w:tc>
        <w:tc>
          <w:tcPr>
            <w:tcW w:w="87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14:paraId="58273B12" w14:textId="77777777" w:rsidR="00B61FDA" w:rsidRPr="008F18F7" w:rsidRDefault="00B61FDA" w:rsidP="00E03829">
            <w:pPr>
              <w:pStyle w:val="URSTableHeaderTextWhite"/>
            </w:pPr>
            <w:r w:rsidRPr="008F18F7">
              <w:t>c</w:t>
            </w:r>
          </w:p>
        </w:tc>
        <w:tc>
          <w:tcPr>
            <w:tcW w:w="1129" w:type="dxa"/>
            <w:tcBorders>
              <w:top w:val="single" w:sz="4" w:space="0" w:color="auto"/>
              <w:left w:val="single" w:sz="4" w:space="0" w:color="FFFFFF" w:themeColor="background1"/>
              <w:bottom w:val="single" w:sz="4" w:space="0" w:color="FFFFFF" w:themeColor="background1"/>
              <w:right w:val="single" w:sz="4" w:space="0" w:color="auto"/>
            </w:tcBorders>
            <w:shd w:val="clear" w:color="auto" w:fill="2E74B5" w:themeFill="accent1" w:themeFillShade="BF"/>
            <w:noWrap/>
            <w:vAlign w:val="center"/>
            <w:hideMark/>
          </w:tcPr>
          <w:p w14:paraId="74120EA2" w14:textId="77777777" w:rsidR="00B61FDA" w:rsidRPr="008F18F7" w:rsidRDefault="00B61FDA" w:rsidP="00E03829">
            <w:pPr>
              <w:pStyle w:val="URSTableHeaderTextWhite"/>
            </w:pPr>
            <w:r w:rsidRPr="008F18F7">
              <w:t>d</w:t>
            </w:r>
          </w:p>
        </w:tc>
      </w:tr>
      <w:tr w:rsidR="00B61FDA" w:rsidRPr="008F18F7" w14:paraId="4F406EE0" w14:textId="77777777" w:rsidTr="00E03829">
        <w:trPr>
          <w:cantSplit/>
          <w:trHeight w:val="300"/>
          <w:jc w:val="center"/>
        </w:trPr>
        <w:tc>
          <w:tcPr>
            <w:tcW w:w="9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598D702" w14:textId="77777777" w:rsidR="00B61FDA" w:rsidRPr="008F18F7" w:rsidRDefault="00B61FDA" w:rsidP="00E03829">
            <w:pPr>
              <w:pStyle w:val="URSTableTextCenter"/>
            </w:pPr>
            <w:r w:rsidRPr="008F18F7">
              <w:t>A</w:t>
            </w:r>
          </w:p>
        </w:tc>
        <w:tc>
          <w:tcPr>
            <w:tcW w:w="112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37D508D" w14:textId="77777777" w:rsidR="00B61FDA" w:rsidRPr="008F18F7" w:rsidRDefault="00B61FDA" w:rsidP="00E03829">
            <w:pPr>
              <w:pStyle w:val="URSTableTextCenter"/>
            </w:pPr>
            <w:r w:rsidRPr="008F18F7">
              <w:t>-38.46</w:t>
            </w:r>
          </w:p>
        </w:tc>
        <w:tc>
          <w:tcPr>
            <w:tcW w:w="130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9880F7B" w14:textId="77777777" w:rsidR="00B61FDA" w:rsidRPr="008F18F7" w:rsidRDefault="00B61FDA" w:rsidP="00E03829">
            <w:pPr>
              <w:pStyle w:val="URSTableTextCenter"/>
            </w:pPr>
            <w:r w:rsidRPr="008F18F7">
              <w:t>-0.005098</w:t>
            </w:r>
          </w:p>
        </w:tc>
        <w:tc>
          <w:tcPr>
            <w:tcW w:w="87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3C6CEDB" w14:textId="77777777" w:rsidR="00B61FDA" w:rsidRPr="008F18F7" w:rsidRDefault="00B61FDA" w:rsidP="00E03829">
            <w:pPr>
              <w:pStyle w:val="URSTableTextCenter"/>
            </w:pPr>
            <w:r w:rsidRPr="008F18F7">
              <w:t>-0.1043</w:t>
            </w:r>
          </w:p>
        </w:tc>
        <w:tc>
          <w:tcPr>
            <w:tcW w:w="112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CFA73FD" w14:textId="77777777" w:rsidR="00B61FDA" w:rsidRPr="008F18F7" w:rsidRDefault="00B61FDA" w:rsidP="00E03829">
            <w:pPr>
              <w:pStyle w:val="URSTableTextCenter"/>
            </w:pPr>
            <w:r w:rsidRPr="008F18F7">
              <w:t>0.09821</w:t>
            </w:r>
          </w:p>
        </w:tc>
      </w:tr>
      <w:tr w:rsidR="00B61FDA" w:rsidRPr="008F18F7" w14:paraId="18C1ABBE"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75EA6987" w14:textId="77777777" w:rsidR="00B61FDA" w:rsidRPr="008F18F7" w:rsidRDefault="00B61FDA" w:rsidP="00E03829">
            <w:pPr>
              <w:pStyle w:val="URSTableTextCenter"/>
            </w:pPr>
            <w:r w:rsidRPr="008F18F7">
              <w:t>B</w:t>
            </w:r>
          </w:p>
        </w:tc>
        <w:tc>
          <w:tcPr>
            <w:tcW w:w="1125" w:type="dxa"/>
            <w:tcBorders>
              <w:top w:val="nil"/>
              <w:left w:val="nil"/>
              <w:bottom w:val="single" w:sz="4" w:space="0" w:color="auto"/>
              <w:right w:val="single" w:sz="4" w:space="0" w:color="auto"/>
            </w:tcBorders>
            <w:shd w:val="clear" w:color="auto" w:fill="BDD6EE" w:themeFill="accent1" w:themeFillTint="66"/>
            <w:noWrap/>
            <w:vAlign w:val="center"/>
            <w:hideMark/>
          </w:tcPr>
          <w:p w14:paraId="3CDF5E4C" w14:textId="77777777" w:rsidR="00B61FDA" w:rsidRPr="008F18F7" w:rsidRDefault="00B61FDA" w:rsidP="00E03829">
            <w:pPr>
              <w:pStyle w:val="URSTableTextCenter"/>
            </w:pPr>
            <w:r w:rsidRPr="008F18F7">
              <w:t>6.863</w:t>
            </w:r>
          </w:p>
        </w:tc>
        <w:tc>
          <w:tcPr>
            <w:tcW w:w="1307" w:type="dxa"/>
            <w:tcBorders>
              <w:top w:val="nil"/>
              <w:left w:val="nil"/>
              <w:bottom w:val="single" w:sz="4" w:space="0" w:color="auto"/>
              <w:right w:val="single" w:sz="4" w:space="0" w:color="auto"/>
            </w:tcBorders>
            <w:shd w:val="clear" w:color="auto" w:fill="BDD6EE" w:themeFill="accent1" w:themeFillTint="66"/>
            <w:noWrap/>
            <w:vAlign w:val="center"/>
            <w:hideMark/>
          </w:tcPr>
          <w:p w14:paraId="603165FF" w14:textId="77777777" w:rsidR="00B61FDA" w:rsidRPr="008F18F7" w:rsidRDefault="00B61FDA" w:rsidP="00E03829">
            <w:pPr>
              <w:pStyle w:val="URSTableTextCenter"/>
            </w:pPr>
            <w:r w:rsidRPr="008F18F7">
              <w:t>-0.01329</w:t>
            </w:r>
          </w:p>
        </w:tc>
        <w:tc>
          <w:tcPr>
            <w:tcW w:w="870" w:type="dxa"/>
            <w:tcBorders>
              <w:top w:val="nil"/>
              <w:left w:val="nil"/>
              <w:bottom w:val="single" w:sz="4" w:space="0" w:color="auto"/>
              <w:right w:val="single" w:sz="4" w:space="0" w:color="auto"/>
            </w:tcBorders>
            <w:shd w:val="clear" w:color="auto" w:fill="BDD6EE" w:themeFill="accent1" w:themeFillTint="66"/>
            <w:noWrap/>
            <w:vAlign w:val="center"/>
            <w:hideMark/>
          </w:tcPr>
          <w:p w14:paraId="6222C00D" w14:textId="77777777" w:rsidR="00B61FDA" w:rsidRPr="008F18F7" w:rsidRDefault="00B61FDA" w:rsidP="00E03829">
            <w:pPr>
              <w:pStyle w:val="URSTableTextCenter"/>
            </w:pPr>
            <w:r w:rsidRPr="008F18F7">
              <w:t>0.02018</w:t>
            </w:r>
          </w:p>
        </w:tc>
        <w:tc>
          <w:tcPr>
            <w:tcW w:w="1129" w:type="dxa"/>
            <w:tcBorders>
              <w:top w:val="nil"/>
              <w:left w:val="nil"/>
              <w:bottom w:val="single" w:sz="4" w:space="0" w:color="auto"/>
              <w:right w:val="single" w:sz="4" w:space="0" w:color="auto"/>
            </w:tcBorders>
            <w:shd w:val="clear" w:color="auto" w:fill="BDD6EE" w:themeFill="accent1" w:themeFillTint="66"/>
            <w:noWrap/>
            <w:vAlign w:val="center"/>
            <w:hideMark/>
          </w:tcPr>
          <w:p w14:paraId="6A2E9972" w14:textId="77777777" w:rsidR="00B61FDA" w:rsidRPr="008F18F7" w:rsidRDefault="00B61FDA" w:rsidP="00E03829">
            <w:pPr>
              <w:pStyle w:val="URSTableTextCenter"/>
            </w:pPr>
            <w:r w:rsidRPr="008F18F7">
              <w:t>0.09443</w:t>
            </w:r>
          </w:p>
        </w:tc>
      </w:tr>
      <w:tr w:rsidR="00B61FDA" w:rsidRPr="008F18F7" w14:paraId="33AA53FE"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E65F21" w14:textId="77777777" w:rsidR="00B61FDA" w:rsidRPr="008F18F7" w:rsidRDefault="00B61FDA" w:rsidP="00E03829">
            <w:pPr>
              <w:pStyle w:val="URSTableTextCenter"/>
            </w:pPr>
            <w:r w:rsidRPr="008F18F7">
              <w:t>C</w:t>
            </w:r>
          </w:p>
        </w:tc>
        <w:tc>
          <w:tcPr>
            <w:tcW w:w="1125" w:type="dxa"/>
            <w:tcBorders>
              <w:top w:val="nil"/>
              <w:left w:val="nil"/>
              <w:bottom w:val="single" w:sz="4" w:space="0" w:color="auto"/>
              <w:right w:val="single" w:sz="4" w:space="0" w:color="auto"/>
            </w:tcBorders>
            <w:shd w:val="clear" w:color="auto" w:fill="auto"/>
            <w:noWrap/>
            <w:vAlign w:val="center"/>
            <w:hideMark/>
          </w:tcPr>
          <w:p w14:paraId="18DC5D4B" w14:textId="77777777" w:rsidR="00B61FDA" w:rsidRPr="008F18F7" w:rsidRDefault="00B61FDA" w:rsidP="00E03829">
            <w:pPr>
              <w:pStyle w:val="URSTableTextCenter"/>
            </w:pPr>
            <w:r w:rsidRPr="008F18F7">
              <w:t>-0.00891</w:t>
            </w:r>
          </w:p>
        </w:tc>
        <w:tc>
          <w:tcPr>
            <w:tcW w:w="1307" w:type="dxa"/>
            <w:tcBorders>
              <w:top w:val="nil"/>
              <w:left w:val="nil"/>
              <w:bottom w:val="single" w:sz="4" w:space="0" w:color="auto"/>
              <w:right w:val="single" w:sz="4" w:space="0" w:color="auto"/>
            </w:tcBorders>
            <w:shd w:val="clear" w:color="auto" w:fill="auto"/>
            <w:noWrap/>
            <w:vAlign w:val="center"/>
            <w:hideMark/>
          </w:tcPr>
          <w:p w14:paraId="58F3B3BA" w14:textId="77777777" w:rsidR="00B61FDA" w:rsidRPr="008F18F7" w:rsidRDefault="00B61FDA" w:rsidP="00E03829">
            <w:pPr>
              <w:pStyle w:val="URSTableTextCenter"/>
            </w:pPr>
            <w:r w:rsidRPr="008F18F7">
              <w:t>0.06757</w:t>
            </w:r>
          </w:p>
        </w:tc>
        <w:tc>
          <w:tcPr>
            <w:tcW w:w="870" w:type="dxa"/>
            <w:tcBorders>
              <w:top w:val="nil"/>
              <w:left w:val="nil"/>
              <w:bottom w:val="single" w:sz="4" w:space="0" w:color="auto"/>
              <w:right w:val="single" w:sz="4" w:space="0" w:color="auto"/>
            </w:tcBorders>
            <w:shd w:val="clear" w:color="auto" w:fill="auto"/>
            <w:noWrap/>
            <w:vAlign w:val="center"/>
            <w:hideMark/>
          </w:tcPr>
          <w:p w14:paraId="1842CA3A" w14:textId="77777777" w:rsidR="00B61FDA" w:rsidRPr="008F18F7" w:rsidRDefault="00B61FDA" w:rsidP="00E03829">
            <w:pPr>
              <w:pStyle w:val="URSTableTextCenter"/>
            </w:pPr>
            <w:r w:rsidRPr="008F18F7">
              <w:t>0.9661</w:t>
            </w:r>
          </w:p>
        </w:tc>
        <w:tc>
          <w:tcPr>
            <w:tcW w:w="1129" w:type="dxa"/>
            <w:tcBorders>
              <w:top w:val="nil"/>
              <w:left w:val="nil"/>
              <w:bottom w:val="single" w:sz="4" w:space="0" w:color="auto"/>
              <w:right w:val="single" w:sz="4" w:space="0" w:color="auto"/>
            </w:tcBorders>
            <w:shd w:val="clear" w:color="auto" w:fill="auto"/>
            <w:noWrap/>
            <w:vAlign w:val="center"/>
            <w:hideMark/>
          </w:tcPr>
          <w:p w14:paraId="5554DCE0" w14:textId="77777777" w:rsidR="00B61FDA" w:rsidRPr="008F18F7" w:rsidRDefault="00B61FDA" w:rsidP="00E03829">
            <w:pPr>
              <w:pStyle w:val="URSTableTextCenter"/>
            </w:pPr>
            <w:r w:rsidRPr="008F18F7">
              <w:t>0.006228</w:t>
            </w:r>
          </w:p>
        </w:tc>
      </w:tr>
    </w:tbl>
    <w:p w14:paraId="28651037" w14:textId="77777777" w:rsidR="00B61FDA" w:rsidRPr="005F2ACE" w:rsidRDefault="00B61FDA" w:rsidP="00B61FDA">
      <w:pPr>
        <w:pStyle w:val="URSNormal"/>
        <w:pageBreakBefore/>
      </w:pPr>
      <w:r w:rsidRPr="003C7B57">
        <w:rPr>
          <w:lang w:bidi="en-US"/>
        </w:rPr>
        <w:t>A similar estimation technique is followed for other stages. The regressed parameters corresponding</w:t>
      </w:r>
      <w:r>
        <w:rPr>
          <w:lang w:bidi="en-US"/>
        </w:rPr>
        <w:t xml:space="preserve"> to Equation 20 </w:t>
      </w:r>
      <w:r w:rsidRPr="0099627A">
        <w:rPr>
          <w:rStyle w:val="URSNormalChar"/>
          <w:rFonts w:eastAsiaTheme="majorEastAsia"/>
        </w:rPr>
        <w:t>are</w:t>
      </w:r>
      <w:r>
        <w:rPr>
          <w:lang w:bidi="en-US"/>
        </w:rPr>
        <w:t xml:space="preserve"> </w:t>
      </w:r>
      <w:r w:rsidRPr="005F2ACE">
        <w:t>shown in Table</w:t>
      </w:r>
      <w:r>
        <w:t xml:space="preserve"> 45</w:t>
      </w:r>
      <w:r w:rsidRPr="005F2ACE">
        <w:t>.</w:t>
      </w:r>
    </w:p>
    <w:p w14:paraId="482BD8C2" w14:textId="40C59FAB" w:rsidR="00B61FDA" w:rsidRPr="005F2ACE" w:rsidRDefault="00B61FDA" w:rsidP="00B61FDA">
      <w:pPr>
        <w:pStyle w:val="URSCaptionTable"/>
      </w:pPr>
      <w:bookmarkStart w:id="117" w:name="_Toc432672572"/>
      <w:bookmarkStart w:id="118" w:name="_Toc509932469"/>
      <w:r w:rsidRPr="005F2ACE">
        <w:t xml:space="preserve">Table </w:t>
      </w:r>
      <w:fldSimple w:instr=" SEQ Table \* ARABIC ">
        <w:r w:rsidR="005C3BD7">
          <w:rPr>
            <w:noProof/>
          </w:rPr>
          <w:t>11</w:t>
        </w:r>
      </w:fldSimple>
      <w:r w:rsidRPr="005F2ACE">
        <w:t>: Estimated Parameters for Stages 3, 5, and 7</w:t>
      </w:r>
      <w:bookmarkEnd w:id="117"/>
      <w:bookmarkEnd w:id="118"/>
    </w:p>
    <w:tbl>
      <w:tblPr>
        <w:tblW w:w="4800" w:type="dxa"/>
        <w:jc w:val="center"/>
        <w:tblLook w:val="04A0" w:firstRow="1" w:lastRow="0" w:firstColumn="1" w:lastColumn="0" w:noHBand="0" w:noVBand="1"/>
      </w:tblPr>
      <w:tblGrid>
        <w:gridCol w:w="960"/>
        <w:gridCol w:w="960"/>
        <w:gridCol w:w="960"/>
        <w:gridCol w:w="960"/>
        <w:gridCol w:w="960"/>
      </w:tblGrid>
      <w:tr w:rsidR="00B61FDA" w:rsidRPr="008F18F7" w14:paraId="09466CB6" w14:textId="77777777" w:rsidTr="00E03829">
        <w:trPr>
          <w:cantSplit/>
          <w:trHeight w:val="345"/>
          <w:tblHeader/>
          <w:jc w:val="center"/>
        </w:trPr>
        <w:tc>
          <w:tcPr>
            <w:tcW w:w="960" w:type="dxa"/>
            <w:tcBorders>
              <w:top w:val="single" w:sz="4" w:space="0" w:color="auto"/>
              <w:left w:val="single" w:sz="4" w:space="0" w:color="auto"/>
              <w:bottom w:val="single" w:sz="4" w:space="0" w:color="FFFFFF" w:themeColor="background1"/>
              <w:right w:val="single" w:sz="4" w:space="0" w:color="FFFFFF" w:themeColor="background1"/>
            </w:tcBorders>
            <w:shd w:val="clear" w:color="auto" w:fill="2E74B5" w:themeFill="accent1" w:themeFillShade="BF"/>
            <w:noWrap/>
            <w:vAlign w:val="center"/>
            <w:hideMark/>
          </w:tcPr>
          <w:p w14:paraId="55276EF4" w14:textId="77777777" w:rsidR="00B61FDA" w:rsidRPr="008F18F7" w:rsidRDefault="00B61FDA" w:rsidP="00E03829">
            <w:pPr>
              <w:pStyle w:val="URSTableHeaderTextWhite"/>
            </w:pPr>
            <w:r w:rsidRPr="008F18F7">
              <w:t>Stage</w:t>
            </w:r>
          </w:p>
        </w:tc>
        <w:tc>
          <w:tcPr>
            <w:tcW w:w="96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14:paraId="64D876BB" w14:textId="77777777" w:rsidR="00B61FDA" w:rsidRPr="008F18F7" w:rsidRDefault="00B61FDA" w:rsidP="00E03829">
            <w:pPr>
              <w:pStyle w:val="URSTableHeaderTextWhite"/>
            </w:pPr>
            <w:r w:rsidRPr="008F18F7">
              <w:t>A</w:t>
            </w:r>
          </w:p>
        </w:tc>
        <w:tc>
          <w:tcPr>
            <w:tcW w:w="96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14:paraId="5F4FD9F2" w14:textId="77777777" w:rsidR="00B61FDA" w:rsidRPr="008F18F7" w:rsidRDefault="00B61FDA" w:rsidP="00E03829">
            <w:pPr>
              <w:pStyle w:val="URSTableHeaderTextWhite"/>
            </w:pPr>
            <w:r w:rsidRPr="008F18F7">
              <w:t>B</w:t>
            </w:r>
          </w:p>
        </w:tc>
        <w:tc>
          <w:tcPr>
            <w:tcW w:w="960"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noWrap/>
            <w:vAlign w:val="center"/>
            <w:hideMark/>
          </w:tcPr>
          <w:p w14:paraId="1568F5FA" w14:textId="77777777" w:rsidR="00B61FDA" w:rsidRPr="008F18F7" w:rsidRDefault="00B61FDA" w:rsidP="00E03829">
            <w:pPr>
              <w:pStyle w:val="URSTableHeaderTextWhite"/>
            </w:pPr>
            <w:r w:rsidRPr="008F18F7">
              <w:t>C</w:t>
            </w:r>
          </w:p>
        </w:tc>
        <w:tc>
          <w:tcPr>
            <w:tcW w:w="960" w:type="dxa"/>
            <w:tcBorders>
              <w:top w:val="single" w:sz="4" w:space="0" w:color="auto"/>
              <w:left w:val="single" w:sz="4" w:space="0" w:color="FFFFFF" w:themeColor="background1"/>
              <w:bottom w:val="single" w:sz="4" w:space="0" w:color="FFFFFF" w:themeColor="background1"/>
              <w:right w:val="single" w:sz="4" w:space="0" w:color="auto"/>
            </w:tcBorders>
            <w:shd w:val="clear" w:color="auto" w:fill="2E74B5" w:themeFill="accent1" w:themeFillShade="BF"/>
            <w:noWrap/>
            <w:vAlign w:val="center"/>
            <w:hideMark/>
          </w:tcPr>
          <w:p w14:paraId="76B14239" w14:textId="77777777" w:rsidR="00B61FDA" w:rsidRPr="008F18F7" w:rsidRDefault="00B61FDA" w:rsidP="00E03829">
            <w:pPr>
              <w:pStyle w:val="URSTableHeaderTextWhite"/>
            </w:pPr>
            <w:r w:rsidRPr="008F18F7">
              <w:t>R</w:t>
            </w:r>
            <w:r w:rsidRPr="008F18F7">
              <w:rPr>
                <w:vertAlign w:val="superscript"/>
              </w:rPr>
              <w:t>2</w:t>
            </w:r>
          </w:p>
        </w:tc>
      </w:tr>
      <w:tr w:rsidR="00B61FDA" w:rsidRPr="008F18F7" w14:paraId="54304141" w14:textId="77777777" w:rsidTr="00E03829">
        <w:trPr>
          <w:cantSplit/>
          <w:trHeight w:val="300"/>
          <w:jc w:val="center"/>
        </w:trPr>
        <w:tc>
          <w:tcPr>
            <w:tcW w:w="9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DC53A16" w14:textId="77777777" w:rsidR="00B61FDA" w:rsidRPr="008F18F7" w:rsidRDefault="00B61FDA" w:rsidP="00E03829">
            <w:pPr>
              <w:pStyle w:val="URSTableTextCenter"/>
            </w:pPr>
            <w:r w:rsidRPr="008F18F7">
              <w:t>3</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2525222" w14:textId="77777777" w:rsidR="00B61FDA" w:rsidRPr="008F18F7" w:rsidRDefault="00B61FDA" w:rsidP="00E03829">
            <w:pPr>
              <w:pStyle w:val="URSTableTextCenter"/>
            </w:pPr>
            <w:r w:rsidRPr="008F18F7">
              <w:t>-33.47</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25AACE" w14:textId="77777777" w:rsidR="00B61FDA" w:rsidRPr="008F18F7" w:rsidRDefault="00B61FDA" w:rsidP="00E03829">
            <w:pPr>
              <w:pStyle w:val="URSTableTextCenter"/>
            </w:pPr>
            <w:r w:rsidRPr="008F18F7">
              <w:t>6.619</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F16937B" w14:textId="77777777" w:rsidR="00B61FDA" w:rsidRPr="008F18F7" w:rsidRDefault="00B61FDA" w:rsidP="00E03829">
            <w:pPr>
              <w:pStyle w:val="URSTableTextCenter"/>
            </w:pPr>
            <w:r w:rsidRPr="008F18F7">
              <w:t>0.9557</w:t>
            </w:r>
          </w:p>
        </w:tc>
        <w:tc>
          <w:tcPr>
            <w:tcW w:w="9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02485DD" w14:textId="77777777" w:rsidR="00B61FDA" w:rsidRPr="008F18F7" w:rsidRDefault="00B61FDA" w:rsidP="00E03829">
            <w:pPr>
              <w:pStyle w:val="URSTableTextCenter"/>
            </w:pPr>
            <w:r w:rsidRPr="008F18F7">
              <w:t>0.9994</w:t>
            </w:r>
          </w:p>
        </w:tc>
      </w:tr>
      <w:tr w:rsidR="00B61FDA" w:rsidRPr="008F18F7" w14:paraId="22115C28"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14:paraId="5A444FE0" w14:textId="77777777" w:rsidR="00B61FDA" w:rsidRPr="008F18F7" w:rsidRDefault="00B61FDA" w:rsidP="00E03829">
            <w:pPr>
              <w:pStyle w:val="URSTableTextCenter"/>
            </w:pPr>
            <w:r w:rsidRPr="008F18F7">
              <w:t>5</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09B9287C" w14:textId="77777777" w:rsidR="00B61FDA" w:rsidRPr="008F18F7" w:rsidRDefault="00B61FDA" w:rsidP="00E03829">
            <w:pPr>
              <w:pStyle w:val="URSTableTextCenter"/>
            </w:pPr>
            <w:r w:rsidRPr="008F18F7">
              <w:t>-28.5</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1F52C3F0" w14:textId="77777777" w:rsidR="00B61FDA" w:rsidRPr="008F18F7" w:rsidRDefault="00B61FDA" w:rsidP="00E03829">
            <w:pPr>
              <w:pStyle w:val="URSTableTextCenter"/>
            </w:pPr>
            <w:r w:rsidRPr="008F18F7">
              <w:t>6.457</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45338C14" w14:textId="77777777" w:rsidR="00B61FDA" w:rsidRPr="008F18F7" w:rsidRDefault="00B61FDA" w:rsidP="00E03829">
            <w:pPr>
              <w:pStyle w:val="URSTableTextCenter"/>
            </w:pPr>
            <w:r w:rsidRPr="008F18F7">
              <w:t>0.9217</w:t>
            </w:r>
          </w:p>
        </w:tc>
        <w:tc>
          <w:tcPr>
            <w:tcW w:w="960" w:type="dxa"/>
            <w:tcBorders>
              <w:top w:val="nil"/>
              <w:left w:val="nil"/>
              <w:bottom w:val="single" w:sz="4" w:space="0" w:color="auto"/>
              <w:right w:val="single" w:sz="4" w:space="0" w:color="auto"/>
            </w:tcBorders>
            <w:shd w:val="clear" w:color="auto" w:fill="BDD6EE" w:themeFill="accent1" w:themeFillTint="66"/>
            <w:noWrap/>
            <w:vAlign w:val="center"/>
            <w:hideMark/>
          </w:tcPr>
          <w:p w14:paraId="6591B674" w14:textId="77777777" w:rsidR="00B61FDA" w:rsidRPr="008F18F7" w:rsidRDefault="00B61FDA" w:rsidP="00E03829">
            <w:pPr>
              <w:pStyle w:val="URSTableTextCenter"/>
            </w:pPr>
            <w:r w:rsidRPr="008F18F7">
              <w:t>0.9996</w:t>
            </w:r>
          </w:p>
        </w:tc>
      </w:tr>
      <w:tr w:rsidR="00B61FDA" w:rsidRPr="008F18F7" w14:paraId="3BA7F021" w14:textId="77777777" w:rsidTr="00E03829">
        <w:trPr>
          <w:cantSplit/>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09201C" w14:textId="77777777" w:rsidR="00B61FDA" w:rsidRPr="008F18F7" w:rsidRDefault="00B61FDA" w:rsidP="00E03829">
            <w:pPr>
              <w:pStyle w:val="URSTableTextCenter"/>
            </w:pPr>
            <w:r w:rsidRPr="008F18F7">
              <w:t>7</w:t>
            </w:r>
          </w:p>
        </w:tc>
        <w:tc>
          <w:tcPr>
            <w:tcW w:w="960" w:type="dxa"/>
            <w:tcBorders>
              <w:top w:val="nil"/>
              <w:left w:val="nil"/>
              <w:bottom w:val="single" w:sz="4" w:space="0" w:color="auto"/>
              <w:right w:val="single" w:sz="4" w:space="0" w:color="auto"/>
            </w:tcBorders>
            <w:shd w:val="clear" w:color="auto" w:fill="auto"/>
            <w:noWrap/>
            <w:vAlign w:val="center"/>
            <w:hideMark/>
          </w:tcPr>
          <w:p w14:paraId="6C2180C6" w14:textId="77777777" w:rsidR="00B61FDA" w:rsidRPr="008F18F7" w:rsidRDefault="00B61FDA" w:rsidP="00E03829">
            <w:pPr>
              <w:pStyle w:val="URSTableTextCenter"/>
            </w:pPr>
            <w:r w:rsidRPr="008F18F7">
              <w:t>-16.04</w:t>
            </w:r>
          </w:p>
        </w:tc>
        <w:tc>
          <w:tcPr>
            <w:tcW w:w="960" w:type="dxa"/>
            <w:tcBorders>
              <w:top w:val="nil"/>
              <w:left w:val="nil"/>
              <w:bottom w:val="single" w:sz="4" w:space="0" w:color="auto"/>
              <w:right w:val="single" w:sz="4" w:space="0" w:color="auto"/>
            </w:tcBorders>
            <w:shd w:val="clear" w:color="auto" w:fill="auto"/>
            <w:noWrap/>
            <w:vAlign w:val="center"/>
            <w:hideMark/>
          </w:tcPr>
          <w:p w14:paraId="5C562B62" w14:textId="77777777" w:rsidR="00B61FDA" w:rsidRPr="008F18F7" w:rsidRDefault="00B61FDA" w:rsidP="00E03829">
            <w:pPr>
              <w:pStyle w:val="URSTableTextCenter"/>
            </w:pPr>
            <w:r w:rsidRPr="008F18F7">
              <w:t>4.986</w:t>
            </w:r>
          </w:p>
        </w:tc>
        <w:tc>
          <w:tcPr>
            <w:tcW w:w="960" w:type="dxa"/>
            <w:tcBorders>
              <w:top w:val="nil"/>
              <w:left w:val="nil"/>
              <w:bottom w:val="single" w:sz="4" w:space="0" w:color="auto"/>
              <w:right w:val="single" w:sz="4" w:space="0" w:color="auto"/>
            </w:tcBorders>
            <w:shd w:val="clear" w:color="auto" w:fill="auto"/>
            <w:noWrap/>
            <w:vAlign w:val="center"/>
            <w:hideMark/>
          </w:tcPr>
          <w:p w14:paraId="70CB2764" w14:textId="77777777" w:rsidR="00B61FDA" w:rsidRPr="008F18F7" w:rsidRDefault="00B61FDA" w:rsidP="00E03829">
            <w:pPr>
              <w:pStyle w:val="URSTableTextCenter"/>
            </w:pPr>
            <w:r w:rsidRPr="008F18F7">
              <w:t>0.6715</w:t>
            </w:r>
          </w:p>
        </w:tc>
        <w:tc>
          <w:tcPr>
            <w:tcW w:w="960" w:type="dxa"/>
            <w:tcBorders>
              <w:top w:val="nil"/>
              <w:left w:val="nil"/>
              <w:bottom w:val="single" w:sz="4" w:space="0" w:color="auto"/>
              <w:right w:val="single" w:sz="4" w:space="0" w:color="auto"/>
            </w:tcBorders>
            <w:shd w:val="clear" w:color="auto" w:fill="auto"/>
            <w:noWrap/>
            <w:vAlign w:val="center"/>
            <w:hideMark/>
          </w:tcPr>
          <w:p w14:paraId="3CB30A89" w14:textId="77777777" w:rsidR="00B61FDA" w:rsidRPr="008F18F7" w:rsidRDefault="00B61FDA" w:rsidP="00E03829">
            <w:pPr>
              <w:pStyle w:val="URSTableTextCenter"/>
            </w:pPr>
            <w:r w:rsidRPr="008F18F7">
              <w:t>0.9998</w:t>
            </w:r>
          </w:p>
        </w:tc>
      </w:tr>
    </w:tbl>
    <w:p w14:paraId="34B3EAF8" w14:textId="77777777" w:rsidR="00B61FDA" w:rsidRPr="00805A49" w:rsidRDefault="00B61FDA" w:rsidP="00B61FDA">
      <w:pPr>
        <w:pStyle w:val="URSHeadingsNumberedLeft22"/>
        <w:rPr>
          <w:lang w:bidi="en-US"/>
        </w:rPr>
      </w:pPr>
      <w:bookmarkStart w:id="119" w:name="_Toc400906927"/>
      <w:bookmarkStart w:id="120" w:name="_Toc509932408"/>
      <w:r w:rsidRPr="00805A49">
        <w:rPr>
          <w:lang w:bidi="en-US"/>
        </w:rPr>
        <w:t>Surge Line</w:t>
      </w:r>
      <w:bookmarkEnd w:id="119"/>
      <w:bookmarkEnd w:id="120"/>
    </w:p>
    <w:p w14:paraId="754A02C8" w14:textId="77777777" w:rsidR="00B61FDA" w:rsidRPr="003C7B57" w:rsidRDefault="00B61FDA" w:rsidP="00B61FDA">
      <w:pPr>
        <w:pStyle w:val="URSNormal"/>
        <w:rPr>
          <w:rFonts w:ascii="Cambria" w:hAnsi="Cambria"/>
          <w:lang w:bidi="en-US"/>
        </w:rPr>
      </w:pPr>
      <w:r w:rsidRPr="00805A49">
        <w:rPr>
          <w:lang w:bidi="en-US"/>
        </w:rPr>
        <w:t>Surge condition is one of the undesirable operating conditions of the compressor. The flow would be reversed under surge conditions. Due to fluctuations in pressure and flow, the compressor operation becomes unstable.</w:t>
      </w:r>
      <w:r>
        <w:rPr>
          <w:lang w:bidi="en-US"/>
        </w:rPr>
        <w:t xml:space="preserve"> </w:t>
      </w:r>
      <w:r w:rsidRPr="00805A49">
        <w:rPr>
          <w:lang w:bidi="en-US"/>
        </w:rPr>
        <w:t>Hence, for smooth operation, the suction flow</w:t>
      </w:r>
      <w:r>
        <w:rPr>
          <w:lang w:bidi="en-US"/>
        </w:rPr>
        <w:t xml:space="preserve"> </w:t>
      </w:r>
      <w:r w:rsidRPr="00805A49">
        <w:rPr>
          <w:lang w:bidi="en-US"/>
        </w:rPr>
        <w:t>rate should be away from the surge limit line. In general, the minimum suction flow rate is about 10% away from the surge line.</w:t>
      </w:r>
      <w:r>
        <w:rPr>
          <w:lang w:bidi="en-US"/>
        </w:rPr>
        <w:t xml:space="preserve"> </w:t>
      </w:r>
      <w:r w:rsidRPr="00805A49">
        <w:rPr>
          <w:lang w:bidi="en-US"/>
        </w:rPr>
        <w:t>This line on the performance curve is called the surge control line.</w:t>
      </w:r>
      <w:r>
        <w:rPr>
          <w:lang w:bidi="en-US"/>
        </w:rPr>
        <w:t xml:space="preserve"> </w:t>
      </w:r>
      <w:r w:rsidRPr="00805A49">
        <w:rPr>
          <w:lang w:bidi="en-US"/>
        </w:rPr>
        <w:t>If the operating suction flow crosses this point, it indicates that the system is approaching the surge point.</w:t>
      </w:r>
      <w:r>
        <w:rPr>
          <w:lang w:bidi="en-US"/>
        </w:rPr>
        <w:t xml:space="preserve"> </w:t>
      </w:r>
      <w:r w:rsidRPr="00805A49">
        <w:rPr>
          <w:lang w:bidi="en-US"/>
        </w:rPr>
        <w:t xml:space="preserve">Under these conditions, the recycle valves will be opened to recycle some of the flow to the suction so </w:t>
      </w:r>
      <w:r>
        <w:rPr>
          <w:lang w:bidi="en-US"/>
        </w:rPr>
        <w:t xml:space="preserve">the </w:t>
      </w:r>
      <w:r w:rsidRPr="00805A49">
        <w:rPr>
          <w:lang w:bidi="en-US"/>
        </w:rPr>
        <w:t xml:space="preserve">system moves away from </w:t>
      </w:r>
      <w:r>
        <w:rPr>
          <w:lang w:bidi="en-US"/>
        </w:rPr>
        <w:t xml:space="preserve">the </w:t>
      </w:r>
      <w:r w:rsidRPr="00805A49">
        <w:rPr>
          <w:lang w:bidi="en-US"/>
        </w:rPr>
        <w:t>surge. To detect the surge approach conditions of a compressor, a robust algorithm is needed so the control system takes the action quickly</w:t>
      </w:r>
      <w:r>
        <w:rPr>
          <w:lang w:bidi="en-US"/>
        </w:rPr>
        <w:t xml:space="preserve"> (Equation 22)</w:t>
      </w:r>
      <w:r w:rsidRPr="00805A49">
        <w:rPr>
          <w:lang w:bidi="en-US"/>
        </w:rPr>
        <w:t>. The condition for the system surge is</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6"/>
        <w:gridCol w:w="1866"/>
      </w:tblGrid>
      <w:tr w:rsidR="00B61FDA" w14:paraId="02B9E8C2" w14:textId="77777777" w:rsidTr="00E03829">
        <w:tc>
          <w:tcPr>
            <w:tcW w:w="5406" w:type="dxa"/>
          </w:tcPr>
          <w:p w14:paraId="3359B8EE" w14:textId="77777777" w:rsidR="00B61FDA" w:rsidRPr="00007662" w:rsidRDefault="005C3BD7" w:rsidP="00E03829">
            <w:pPr>
              <w:tabs>
                <w:tab w:val="left" w:pos="2772"/>
                <w:tab w:val="left" w:pos="4463"/>
              </w:tabs>
              <w:jc w:val="center"/>
            </w:pPr>
            <m:oMathPara>
              <m:oMath>
                <m:f>
                  <m:fPr>
                    <m:ctrlPr>
                      <w:rPr>
                        <w:rFonts w:ascii="Cambria Math" w:hAnsi="Cambria Math"/>
                        <w:bCs/>
                        <w:i/>
                        <w:lang w:bidi="en-US"/>
                      </w:rPr>
                    </m:ctrlPr>
                  </m:fPr>
                  <m:num>
                    <m:r>
                      <w:rPr>
                        <w:rFonts w:ascii="Cambria Math" w:hAnsi="Cambria Math"/>
                        <w:lang w:bidi="en-US"/>
                      </w:rPr>
                      <m:t>∂</m:t>
                    </m:r>
                  </m:num>
                  <m:den>
                    <m:r>
                      <w:rPr>
                        <w:rFonts w:ascii="Cambria Math" w:hAnsi="Cambria Math"/>
                        <w:lang w:bidi="en-US"/>
                      </w:rPr>
                      <m:t>∂</m:t>
                    </m:r>
                    <m:acc>
                      <m:accPr>
                        <m:chr m:val="̇"/>
                        <m:ctrlPr>
                          <w:rPr>
                            <w:rFonts w:ascii="Cambria Math" w:hAnsi="Cambria Math"/>
                            <w:bCs/>
                            <w:i/>
                            <w:lang w:bidi="en-US"/>
                          </w:rPr>
                        </m:ctrlPr>
                      </m:accPr>
                      <m:e>
                        <m:r>
                          <w:rPr>
                            <w:rFonts w:ascii="Cambria Math" w:hAnsi="Cambria Math"/>
                            <w:lang w:bidi="en-US"/>
                          </w:rPr>
                          <m:t>V</m:t>
                        </m:r>
                      </m:e>
                    </m:acc>
                  </m:den>
                </m:f>
                <m:d>
                  <m:dPr>
                    <m:ctrlPr>
                      <w:rPr>
                        <w:rFonts w:ascii="Cambria Math" w:hAnsi="Cambria Math"/>
                        <w:bCs/>
                        <w:i/>
                        <w:lang w:bidi="en-US"/>
                      </w:rPr>
                    </m:ctrlPr>
                  </m:dPr>
                  <m:e>
                    <m:f>
                      <m:fPr>
                        <m:type m:val="skw"/>
                        <m:ctrlPr>
                          <w:rPr>
                            <w:rFonts w:ascii="Cambria Math" w:hAnsi="Cambria Math"/>
                            <w:bCs/>
                            <w:i/>
                            <w:lang w:bidi="en-US"/>
                          </w:rPr>
                        </m:ctrlPr>
                      </m:fPr>
                      <m:num>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d</m:t>
                            </m:r>
                          </m:sub>
                        </m:sSub>
                      </m:num>
                      <m:den>
                        <m:sSub>
                          <m:sSubPr>
                            <m:ctrlPr>
                              <w:rPr>
                                <w:rFonts w:ascii="Cambria Math" w:hAnsi="Cambria Math"/>
                                <w:bCs/>
                                <w:i/>
                                <w:lang w:bidi="en-US"/>
                              </w:rPr>
                            </m:ctrlPr>
                          </m:sSubPr>
                          <m:e>
                            <m:r>
                              <w:rPr>
                                <w:rFonts w:ascii="Cambria Math" w:hAnsi="Cambria Math"/>
                                <w:lang w:bidi="en-US"/>
                              </w:rPr>
                              <m:t>P</m:t>
                            </m:r>
                          </m:e>
                          <m:sub>
                            <m:r>
                              <w:rPr>
                                <w:rFonts w:ascii="Cambria Math" w:hAnsi="Cambria Math"/>
                                <w:lang w:bidi="en-US"/>
                              </w:rPr>
                              <m:t>s</m:t>
                            </m:r>
                          </m:sub>
                        </m:sSub>
                      </m:den>
                    </m:f>
                  </m:e>
                </m:d>
                <m:r>
                  <w:rPr>
                    <w:rFonts w:ascii="Cambria Math" w:hAnsi="Cambria Math"/>
                    <w:lang w:bidi="en-US"/>
                  </w:rPr>
                  <m:t>=0</m:t>
                </m:r>
              </m:oMath>
            </m:oMathPara>
          </w:p>
        </w:tc>
        <w:tc>
          <w:tcPr>
            <w:tcW w:w="1866" w:type="dxa"/>
            <w:vAlign w:val="center"/>
          </w:tcPr>
          <w:p w14:paraId="1418491F" w14:textId="77777777" w:rsidR="00B61FDA" w:rsidRPr="009D09CD" w:rsidRDefault="00B61FDA" w:rsidP="00E03829">
            <w:pPr>
              <w:tabs>
                <w:tab w:val="left" w:pos="2772"/>
                <w:tab w:val="left" w:pos="4463"/>
              </w:tabs>
              <w:jc w:val="right"/>
              <w:rPr>
                <w:sz w:val="24"/>
                <w:szCs w:val="24"/>
              </w:rPr>
            </w:pPr>
            <w:r>
              <w:rPr>
                <w:sz w:val="24"/>
                <w:szCs w:val="24"/>
              </w:rPr>
              <w:t>(22)</w:t>
            </w:r>
          </w:p>
        </w:tc>
      </w:tr>
    </w:tbl>
    <w:p w14:paraId="3122FA53" w14:textId="77777777" w:rsidR="00B61FDA" w:rsidRPr="00805A49" w:rsidRDefault="00B61FDA" w:rsidP="00B61FDA">
      <w:pPr>
        <w:pStyle w:val="URSNormal"/>
        <w:rPr>
          <w:lang w:bidi="en-US"/>
        </w:rPr>
      </w:pPr>
      <w:r w:rsidRPr="00805A49">
        <w:rPr>
          <w:lang w:bidi="en-US"/>
        </w:rPr>
        <w:t xml:space="preserve">For </w:t>
      </w:r>
      <w:r>
        <w:rPr>
          <w:lang w:bidi="en-US"/>
        </w:rPr>
        <w:t xml:space="preserve">a </w:t>
      </w:r>
      <w:r w:rsidRPr="00805A49">
        <w:rPr>
          <w:lang w:bidi="en-US"/>
        </w:rPr>
        <w:t>more generalized form, the above equation is represented in the dimensionless parameters</w:t>
      </w:r>
      <w:r>
        <w:rPr>
          <w:lang w:bidi="en-US"/>
        </w:rPr>
        <w:t xml:space="preserve"> (Equation 23)</w:t>
      </w:r>
      <w:r w:rsidRPr="00805A49">
        <w:rPr>
          <w:lang w:bidi="en-US"/>
        </w:rPr>
        <w:t>. The surge point in terms of the dimensionless parameters is</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4"/>
        <w:gridCol w:w="1868"/>
      </w:tblGrid>
      <w:tr w:rsidR="00B61FDA" w14:paraId="4237848A" w14:textId="77777777" w:rsidTr="00E03829">
        <w:tc>
          <w:tcPr>
            <w:tcW w:w="5404" w:type="dxa"/>
          </w:tcPr>
          <w:p w14:paraId="25E9FD33" w14:textId="77777777" w:rsidR="00B61FDA" w:rsidRPr="00007662" w:rsidRDefault="005C3BD7" w:rsidP="00E03829">
            <w:pPr>
              <w:tabs>
                <w:tab w:val="left" w:pos="2772"/>
                <w:tab w:val="left" w:pos="4463"/>
              </w:tabs>
              <w:jc w:val="center"/>
            </w:pPr>
            <m:oMathPara>
              <m:oMath>
                <m:f>
                  <m:fPr>
                    <m:ctrlPr>
                      <w:rPr>
                        <w:rFonts w:ascii="Cambria Math" w:hAnsi="Cambria Math"/>
                        <w:bCs/>
                        <w:i/>
                        <w:lang w:bidi="en-US"/>
                      </w:rPr>
                    </m:ctrlPr>
                  </m:fPr>
                  <m:num>
                    <m:r>
                      <w:rPr>
                        <w:rFonts w:ascii="Cambria Math" w:hAnsi="Cambria Math"/>
                        <w:lang w:bidi="en-US"/>
                      </w:rPr>
                      <m:t>∂</m:t>
                    </m:r>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num>
                  <m:den>
                    <m:r>
                      <w:rPr>
                        <w:rFonts w:ascii="Cambria Math" w:hAnsi="Cambria Math"/>
                        <w:lang w:bidi="en-US"/>
                      </w:rPr>
                      <m:t>∂</m:t>
                    </m:r>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den>
                </m:f>
                <m:r>
                  <w:rPr>
                    <w:rFonts w:ascii="Cambria Math"/>
                    <w:lang w:bidi="en-US"/>
                  </w:rPr>
                  <m:t>=0</m:t>
                </m:r>
              </m:oMath>
            </m:oMathPara>
          </w:p>
        </w:tc>
        <w:tc>
          <w:tcPr>
            <w:tcW w:w="1868" w:type="dxa"/>
            <w:vAlign w:val="center"/>
          </w:tcPr>
          <w:p w14:paraId="1CA35D1B" w14:textId="77777777" w:rsidR="00B61FDA" w:rsidRPr="009D09CD" w:rsidRDefault="00B61FDA" w:rsidP="00E03829">
            <w:pPr>
              <w:tabs>
                <w:tab w:val="left" w:pos="2772"/>
                <w:tab w:val="left" w:pos="4463"/>
              </w:tabs>
              <w:jc w:val="right"/>
              <w:rPr>
                <w:sz w:val="24"/>
                <w:szCs w:val="24"/>
              </w:rPr>
            </w:pPr>
            <w:r>
              <w:rPr>
                <w:sz w:val="24"/>
                <w:szCs w:val="24"/>
              </w:rPr>
              <w:t>(23)</w:t>
            </w:r>
          </w:p>
        </w:tc>
      </w:tr>
    </w:tbl>
    <w:p w14:paraId="66E470A8" w14:textId="77777777" w:rsidR="00B61FDA" w:rsidRDefault="00B61FDA" w:rsidP="00B61FDA">
      <w:pPr>
        <w:pStyle w:val="URSNormal"/>
        <w:rPr>
          <w:lang w:bidi="en-US"/>
        </w:rPr>
      </w:pPr>
      <w:r w:rsidRPr="00805A49">
        <w:rPr>
          <w:lang w:bidi="en-US"/>
        </w:rPr>
        <w:t>As the first stage of the compressor is with IGVs, surge conditions vary depending on the IGV angle. These points can be represented on a straight line</w:t>
      </w:r>
      <w:r>
        <w:rPr>
          <w:lang w:bidi="en-US"/>
        </w:rPr>
        <w:t xml:space="preserve"> (Equation 24)</w:t>
      </w:r>
      <w:r w:rsidRPr="00805A49">
        <w:rPr>
          <w:lang w:bidi="en-US"/>
        </w:rPr>
        <w:t xml:space="preserve">. The equation of the surge line for the first stage is </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8"/>
        <w:gridCol w:w="1864"/>
      </w:tblGrid>
      <w:tr w:rsidR="00B61FDA" w14:paraId="41B5E0D9" w14:textId="77777777" w:rsidTr="00E03829">
        <w:tc>
          <w:tcPr>
            <w:tcW w:w="5408" w:type="dxa"/>
          </w:tcPr>
          <w:p w14:paraId="64C2C4A8" w14:textId="77777777" w:rsidR="00B61FDA" w:rsidRPr="00007662" w:rsidRDefault="005C3BD7" w:rsidP="00E03829">
            <w:pPr>
              <w:tabs>
                <w:tab w:val="left" w:pos="2772"/>
                <w:tab w:val="left" w:pos="4463"/>
              </w:tabs>
              <w:jc w:val="center"/>
            </w:pPr>
            <m:oMathPara>
              <m:oMath>
                <m:sSub>
                  <m:sSubPr>
                    <m:ctrlPr>
                      <w:rPr>
                        <w:rFonts w:ascii="Cambria Math" w:hAnsi="Cambria Math"/>
                        <w:bCs/>
                        <w:i/>
                        <w:lang w:bidi="en-US"/>
                      </w:rPr>
                    </m:ctrlPr>
                  </m:sSubPr>
                  <m:e>
                    <m:r>
                      <w:rPr>
                        <w:rFonts w:ascii="Cambria Math" w:hAnsi="Cambria Math"/>
                        <w:lang w:bidi="en-US"/>
                      </w:rPr>
                      <m:t>φ</m:t>
                    </m:r>
                  </m:e>
                  <m:sub>
                    <m:r>
                      <w:rPr>
                        <w:rFonts w:ascii="Cambria Math" w:hAnsi="Cambria Math"/>
                        <w:lang w:bidi="en-US"/>
                      </w:rPr>
                      <m:t>s</m:t>
                    </m:r>
                  </m:sub>
                </m:sSub>
                <m:r>
                  <w:rPr>
                    <w:rFonts w:ascii="Cambria Math"/>
                    <w:lang w:bidi="en-US"/>
                  </w:rPr>
                  <m:t>=3.684281</m:t>
                </m:r>
                <m:sSub>
                  <m:sSubPr>
                    <m:ctrlPr>
                      <w:rPr>
                        <w:rFonts w:ascii="Cambria Math" w:hAnsi="Cambria Math"/>
                        <w:bCs/>
                        <w:i/>
                        <w:lang w:bidi="en-US"/>
                      </w:rPr>
                    </m:ctrlPr>
                  </m:sSubPr>
                  <m:e>
                    <m:r>
                      <w:rPr>
                        <w:rFonts w:ascii="Cambria Math" w:hAnsi="Cambria Math"/>
                        <w:lang w:bidi="en-US"/>
                      </w:rPr>
                      <m:t>φ</m:t>
                    </m:r>
                  </m:e>
                  <m:sub>
                    <m:r>
                      <w:rPr>
                        <w:rFonts w:ascii="Cambria Math"/>
                        <w:lang w:bidi="en-US"/>
                      </w:rPr>
                      <m:t>3</m:t>
                    </m:r>
                  </m:sub>
                </m:sSub>
                <m:r>
                  <w:rPr>
                    <w:rFonts w:ascii="Cambria Math"/>
                    <w:lang w:bidi="en-US"/>
                  </w:rPr>
                  <m:t>+0.9051</m:t>
                </m:r>
              </m:oMath>
            </m:oMathPara>
          </w:p>
        </w:tc>
        <w:tc>
          <w:tcPr>
            <w:tcW w:w="1864" w:type="dxa"/>
            <w:vAlign w:val="center"/>
          </w:tcPr>
          <w:p w14:paraId="1EFF42E4" w14:textId="77777777" w:rsidR="00B61FDA" w:rsidRPr="009D09CD" w:rsidRDefault="00B61FDA" w:rsidP="00E03829">
            <w:pPr>
              <w:tabs>
                <w:tab w:val="left" w:pos="2772"/>
                <w:tab w:val="left" w:pos="4463"/>
              </w:tabs>
              <w:jc w:val="right"/>
              <w:rPr>
                <w:sz w:val="24"/>
                <w:szCs w:val="24"/>
              </w:rPr>
            </w:pPr>
            <w:r>
              <w:rPr>
                <w:sz w:val="24"/>
                <w:szCs w:val="24"/>
              </w:rPr>
              <w:t>(24)</w:t>
            </w:r>
          </w:p>
        </w:tc>
      </w:tr>
    </w:tbl>
    <w:p w14:paraId="797FAB43" w14:textId="77777777" w:rsidR="00B61FDA" w:rsidRDefault="00B61FDA" w:rsidP="00B61FDA">
      <w:pPr>
        <w:pStyle w:val="URSNormal"/>
        <w:rPr>
          <w:lang w:bidi="en-US"/>
        </w:rPr>
      </w:pPr>
      <w:r w:rsidRPr="00805A49">
        <w:rPr>
          <w:lang w:bidi="en-US"/>
        </w:rPr>
        <w:t xml:space="preserve">For all the other stages, the surge condition is just a point. PID controllers </w:t>
      </w:r>
      <w:r>
        <w:rPr>
          <w:lang w:bidi="en-US"/>
        </w:rPr>
        <w:t>with gain scheduling have been designed</w:t>
      </w:r>
      <w:r w:rsidRPr="00805A49">
        <w:rPr>
          <w:lang w:bidi="en-US"/>
        </w:rPr>
        <w:t xml:space="preserve"> for surge control. For these controllers, controlled variable is proximity to surge</w:t>
      </w:r>
      <w:r>
        <w:rPr>
          <w:lang w:bidi="en-US"/>
        </w:rPr>
        <w:t>,</w:t>
      </w:r>
      <w:r w:rsidRPr="00805A49">
        <w:rPr>
          <w:lang w:bidi="en-US"/>
        </w:rPr>
        <w:t xml:space="preserve"> and the manipulated variable is the recycle valve opening</w:t>
      </w:r>
      <w:r>
        <w:rPr>
          <w:lang w:bidi="en-US"/>
        </w:rPr>
        <w:t xml:space="preserve"> (Equation 25)</w:t>
      </w:r>
      <w:r w:rsidRPr="00805A49">
        <w:rPr>
          <w:lang w:bidi="en-US"/>
        </w:rPr>
        <w:t xml:space="preserve">. The proximity to surge (PS) is defined as: </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07"/>
        <w:gridCol w:w="1865"/>
      </w:tblGrid>
      <w:tr w:rsidR="00B61FDA" w14:paraId="64341050" w14:textId="77777777" w:rsidTr="00E03829">
        <w:tc>
          <w:tcPr>
            <w:tcW w:w="5407" w:type="dxa"/>
          </w:tcPr>
          <w:p w14:paraId="31DA1FA7" w14:textId="77777777" w:rsidR="00B61FDA" w:rsidRPr="00007662" w:rsidRDefault="00B61FDA" w:rsidP="00E03829">
            <w:pPr>
              <w:tabs>
                <w:tab w:val="left" w:pos="2772"/>
                <w:tab w:val="left" w:pos="4463"/>
              </w:tabs>
              <w:jc w:val="center"/>
            </w:pPr>
            <m:oMathPara>
              <m:oMath>
                <m:r>
                  <w:rPr>
                    <w:rFonts w:ascii="Cambria Math" w:hAnsi="Cambria Math"/>
                    <w:lang w:bidi="en-US"/>
                  </w:rPr>
                  <m:t>PS=</m:t>
                </m:r>
                <m:f>
                  <m:fPr>
                    <m:ctrlPr>
                      <w:rPr>
                        <w:rFonts w:ascii="Cambria Math" w:hAnsi="Cambria Math"/>
                        <w:bCs/>
                        <w:i/>
                        <w:lang w:bidi="en-US"/>
                      </w:rPr>
                    </m:ctrlPr>
                  </m:fPr>
                  <m:num>
                    <m:sSubSup>
                      <m:sSubSupPr>
                        <m:ctrlPr>
                          <w:rPr>
                            <w:rFonts w:ascii="Cambria Math" w:hAnsi="Cambria Math"/>
                            <w:bCs/>
                            <w:i/>
                            <w:lang w:bidi="en-US"/>
                          </w:rPr>
                        </m:ctrlPr>
                      </m:sSubSupPr>
                      <m:e>
                        <m:r>
                          <w:rPr>
                            <w:rFonts w:ascii="Cambria Math" w:hAnsi="Cambria Math"/>
                            <w:lang w:bidi="en-US"/>
                          </w:rPr>
                          <m:t>φ</m:t>
                        </m:r>
                      </m:e>
                      <m:sub>
                        <m:r>
                          <w:rPr>
                            <w:rFonts w:ascii="Cambria Math" w:hAnsi="Cambria Math"/>
                            <w:lang w:bidi="en-US"/>
                          </w:rPr>
                          <m:t>3</m:t>
                        </m:r>
                      </m:sub>
                      <m:sup>
                        <m:r>
                          <w:rPr>
                            <w:rFonts w:ascii="Cambria Math" w:hAnsi="Cambria Math"/>
                            <w:lang w:bidi="en-US"/>
                          </w:rPr>
                          <m:t>op</m:t>
                        </m:r>
                      </m:sup>
                    </m:sSubSup>
                    <m:r>
                      <w:rPr>
                        <w:rFonts w:ascii="Cambria Math" w:hAnsi="Cambria Math"/>
                        <w:lang w:bidi="en-US"/>
                      </w:rPr>
                      <m:t>-</m:t>
                    </m:r>
                    <m:sSubSup>
                      <m:sSubSupPr>
                        <m:ctrlPr>
                          <w:rPr>
                            <w:rFonts w:ascii="Cambria Math" w:hAnsi="Cambria Math"/>
                            <w:bCs/>
                            <w:i/>
                            <w:lang w:bidi="en-US"/>
                          </w:rPr>
                        </m:ctrlPr>
                      </m:sSubSupPr>
                      <m:e>
                        <m:r>
                          <w:rPr>
                            <w:rFonts w:ascii="Cambria Math" w:hAnsi="Cambria Math"/>
                            <w:lang w:bidi="en-US"/>
                          </w:rPr>
                          <m:t>φ</m:t>
                        </m:r>
                      </m:e>
                      <m:sub>
                        <m:r>
                          <w:rPr>
                            <w:rFonts w:ascii="Cambria Math" w:hAnsi="Cambria Math"/>
                            <w:lang w:bidi="en-US"/>
                          </w:rPr>
                          <m:t>3</m:t>
                        </m:r>
                      </m:sub>
                      <m:sup>
                        <m:r>
                          <w:rPr>
                            <w:rFonts w:ascii="Cambria Math" w:hAnsi="Cambria Math"/>
                            <w:lang w:bidi="en-US"/>
                          </w:rPr>
                          <m:t>*</m:t>
                        </m:r>
                      </m:sup>
                    </m:sSubSup>
                  </m:num>
                  <m:den>
                    <m:sSubSup>
                      <m:sSubSupPr>
                        <m:ctrlPr>
                          <w:rPr>
                            <w:rFonts w:ascii="Cambria Math" w:hAnsi="Cambria Math"/>
                            <w:bCs/>
                            <w:i/>
                            <w:lang w:bidi="en-US"/>
                          </w:rPr>
                        </m:ctrlPr>
                      </m:sSubSupPr>
                      <m:e>
                        <m:r>
                          <w:rPr>
                            <w:rFonts w:ascii="Cambria Math" w:hAnsi="Cambria Math"/>
                            <w:lang w:bidi="en-US"/>
                          </w:rPr>
                          <m:t>φ</m:t>
                        </m:r>
                      </m:e>
                      <m:sub>
                        <m:r>
                          <w:rPr>
                            <w:rFonts w:ascii="Cambria Math" w:hAnsi="Cambria Math"/>
                            <w:lang w:bidi="en-US"/>
                          </w:rPr>
                          <m:t>3</m:t>
                        </m:r>
                      </m:sub>
                      <m:sup>
                        <m:r>
                          <w:rPr>
                            <w:rFonts w:ascii="Cambria Math" w:hAnsi="Cambria Math"/>
                            <w:lang w:bidi="en-US"/>
                          </w:rPr>
                          <m:t>*</m:t>
                        </m:r>
                      </m:sup>
                    </m:sSubSup>
                  </m:den>
                </m:f>
              </m:oMath>
            </m:oMathPara>
          </w:p>
        </w:tc>
        <w:tc>
          <w:tcPr>
            <w:tcW w:w="1865" w:type="dxa"/>
            <w:vAlign w:val="center"/>
          </w:tcPr>
          <w:p w14:paraId="17FD1C51" w14:textId="77777777" w:rsidR="00B61FDA" w:rsidRPr="009D09CD" w:rsidRDefault="00B61FDA" w:rsidP="00E03829">
            <w:pPr>
              <w:tabs>
                <w:tab w:val="left" w:pos="2772"/>
                <w:tab w:val="left" w:pos="4463"/>
              </w:tabs>
              <w:jc w:val="right"/>
              <w:rPr>
                <w:sz w:val="24"/>
                <w:szCs w:val="24"/>
              </w:rPr>
            </w:pPr>
            <w:r>
              <w:rPr>
                <w:sz w:val="24"/>
                <w:szCs w:val="24"/>
              </w:rPr>
              <w:t>(25)</w:t>
            </w:r>
          </w:p>
        </w:tc>
      </w:tr>
    </w:tbl>
    <w:p w14:paraId="3C62B271" w14:textId="77777777" w:rsidR="00B61FDA" w:rsidRPr="00A24164" w:rsidRDefault="00B61FDA" w:rsidP="00B61FDA">
      <w:pPr>
        <w:pStyle w:val="URSSubtaskNormal"/>
        <w:tabs>
          <w:tab w:val="left" w:pos="1440"/>
        </w:tabs>
      </w:pPr>
      <w:r w:rsidRPr="00A24164">
        <w:t>where,</w:t>
      </w:r>
      <w:r w:rsidRPr="00A24164">
        <w:tab/>
      </w:r>
      <m:oMath>
        <m:sSubSup>
          <m:sSubSupPr>
            <m:ctrlPr>
              <w:rPr>
                <w:rFonts w:ascii="Cambria Math" w:hAnsi="Cambria Math"/>
              </w:rPr>
            </m:ctrlPr>
          </m:sSubSupPr>
          <m:e>
            <m:r>
              <w:rPr>
                <w:rFonts w:ascii="Cambria Math" w:hAnsi="Cambria Math"/>
              </w:rPr>
              <m:t>φ</m:t>
            </m:r>
          </m:e>
          <m:sub>
            <m:r>
              <m:rPr>
                <m:sty m:val="p"/>
              </m:rPr>
              <w:rPr>
                <w:rFonts w:ascii="Cambria Math" w:hAnsi="Cambria Math"/>
              </w:rPr>
              <m:t>3</m:t>
            </m:r>
          </m:sub>
          <m:sup>
            <m:r>
              <m:rPr>
                <m:sty m:val="p"/>
              </m:rPr>
              <w:rPr>
                <w:rFonts w:ascii="Cambria Math" w:hAnsi="Cambria Math"/>
              </w:rPr>
              <m:t>*</m:t>
            </m:r>
          </m:sup>
        </m:sSubSup>
      </m:oMath>
      <w:r w:rsidRPr="00A24164">
        <w:t xml:space="preserve"> = </w:t>
      </w:r>
      <w:r>
        <w:t>D</w:t>
      </w:r>
      <w:r w:rsidRPr="00A24164">
        <w:t>imensionless inlet flow coefficient at surge point</w:t>
      </w:r>
    </w:p>
    <w:p w14:paraId="316469AD" w14:textId="77777777" w:rsidR="00B61FDA" w:rsidRPr="00A24164" w:rsidRDefault="00B61FDA" w:rsidP="00B61FDA">
      <w:pPr>
        <w:pStyle w:val="URSSubtaskNormal"/>
        <w:tabs>
          <w:tab w:val="left" w:pos="1440"/>
        </w:tabs>
      </w:pPr>
      <w:r w:rsidRPr="00A24164">
        <w:tab/>
      </w:r>
      <m:oMath>
        <m:sSubSup>
          <m:sSubSupPr>
            <m:ctrlPr>
              <w:rPr>
                <w:rFonts w:ascii="Cambria Math" w:hAnsi="Cambria Math"/>
              </w:rPr>
            </m:ctrlPr>
          </m:sSubSupPr>
          <m:e>
            <m:r>
              <w:rPr>
                <w:rFonts w:ascii="Cambria Math" w:hAnsi="Cambria Math"/>
              </w:rPr>
              <m:t>φ</m:t>
            </m:r>
          </m:e>
          <m:sub>
            <m:r>
              <m:rPr>
                <m:sty m:val="p"/>
              </m:rPr>
              <w:rPr>
                <w:rFonts w:ascii="Cambria Math" w:hAnsi="Cambria Math"/>
              </w:rPr>
              <m:t>3</m:t>
            </m:r>
          </m:sub>
          <m:sup>
            <m:r>
              <w:rPr>
                <w:rFonts w:ascii="Cambria Math" w:hAnsi="Cambria Math"/>
              </w:rPr>
              <m:t>op</m:t>
            </m:r>
          </m:sup>
        </m:sSubSup>
      </m:oMath>
      <w:r w:rsidRPr="00A24164">
        <w:t xml:space="preserve"> = </w:t>
      </w:r>
      <w:r>
        <w:t>D</w:t>
      </w:r>
      <w:r w:rsidRPr="00A24164">
        <w:t>imensionless inlet flow coefficient at the current operating point</w:t>
      </w:r>
    </w:p>
    <w:p w14:paraId="7436D667" w14:textId="77777777" w:rsidR="00B61FDA" w:rsidRDefault="00B61FDA" w:rsidP="00B61FDA">
      <w:pPr>
        <w:pStyle w:val="URSNormal"/>
        <w:keepNext/>
        <w:keepLines/>
        <w:rPr>
          <w:lang w:bidi="en-US"/>
        </w:rPr>
      </w:pPr>
      <w:r>
        <w:rPr>
          <w:lang w:bidi="en-US"/>
        </w:rPr>
        <w:t xml:space="preserve">The gain-scheduling controller was developed using an adaptive </w:t>
      </w:r>
      <w:r w:rsidR="00087ADC" w:rsidRPr="003E2EF7">
        <w:rPr>
          <w:noProof/>
          <w:position w:val="-6"/>
          <w:lang w:bidi="en-US"/>
        </w:rPr>
      </w:r>
      <w:r w:rsidR="00087ADC" w:rsidRPr="003E2EF7">
        <w:rPr>
          <w:noProof/>
          <w:position w:val="-6"/>
          <w:lang w:bidi="en-US"/>
        </w:rPr>
        <w:object w:dxaOrig="200" w:dyaOrig="260" w14:anchorId="71E9C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25pt;height:13.15pt;mso-width-percent:0;mso-height-percent:0;mso-width-percent:0;mso-height-percent:0" o:ole="">
            <v:imagedata r:id="rId33" o:title=""/>
          </v:shape>
          <o:OLEObject Type="Embed" ProgID="Equation.DSMT4" ShapeID="_x0000_i1025" DrawAspect="Content" ObjectID="_1800185740" r:id="rId34"/>
        </w:object>
      </w:r>
      <w:r>
        <w:rPr>
          <w:lang w:bidi="en-US"/>
        </w:rPr>
        <w:t>-tracker control law (</w:t>
      </w:r>
      <w:r>
        <w:rPr>
          <w:color w:val="000000" w:themeColor="text1"/>
        </w:rPr>
        <w:t>Ilchman, 1993, and Ilchman and Ryan, 1994)</w:t>
      </w:r>
      <w:r>
        <w:rPr>
          <w:lang w:bidi="en-US"/>
        </w:rPr>
        <w:t xml:space="preserve">. This law drives the output to zero with a prescribed tolerance level. This tolerance is introduced together with a dead zone since no action is needed, as </w:t>
      </w:r>
      <w:r w:rsidRPr="00735529">
        <w:rPr>
          <w:i/>
          <w:lang w:bidi="en-US"/>
        </w:rPr>
        <w:t>PS(t)</w:t>
      </w:r>
      <w:r>
        <w:rPr>
          <w:lang w:bidi="en-US"/>
        </w:rPr>
        <w:t xml:space="preserve"> moves beyond the surge control line. First the following function is defined (Equation 26):</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25"/>
        <w:gridCol w:w="1847"/>
      </w:tblGrid>
      <w:tr w:rsidR="00B61FDA" w14:paraId="5CCE1C44" w14:textId="77777777" w:rsidTr="00E03829">
        <w:tc>
          <w:tcPr>
            <w:tcW w:w="5425" w:type="dxa"/>
          </w:tcPr>
          <w:p w14:paraId="76CC3556" w14:textId="77777777" w:rsidR="00B61FDA" w:rsidRPr="00007662" w:rsidRDefault="00B61FDA" w:rsidP="00E03829">
            <w:pPr>
              <w:tabs>
                <w:tab w:val="left" w:pos="2772"/>
                <w:tab w:val="left" w:pos="4463"/>
              </w:tabs>
              <w:jc w:val="center"/>
            </w:pPr>
            <w:r>
              <w:rPr>
                <w:noProof/>
              </w:rPr>
              <w:drawing>
                <wp:inline distT="0" distB="0" distL="0" distR="0" wp14:anchorId="6F1FEFC4" wp14:editId="373E3135">
                  <wp:extent cx="2114550" cy="590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5416"/>
                          <a:stretch/>
                        </pic:blipFill>
                        <pic:spPr bwMode="auto">
                          <a:xfrm>
                            <a:off x="0" y="0"/>
                            <a:ext cx="2114550" cy="590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7" w:type="dxa"/>
            <w:vAlign w:val="center"/>
          </w:tcPr>
          <w:p w14:paraId="13271144" w14:textId="77777777" w:rsidR="00B61FDA" w:rsidRPr="009D09CD" w:rsidRDefault="00B61FDA" w:rsidP="00E03829">
            <w:pPr>
              <w:tabs>
                <w:tab w:val="left" w:pos="2772"/>
                <w:tab w:val="left" w:pos="4463"/>
              </w:tabs>
              <w:jc w:val="right"/>
              <w:rPr>
                <w:sz w:val="24"/>
                <w:szCs w:val="24"/>
              </w:rPr>
            </w:pPr>
            <w:r>
              <w:rPr>
                <w:sz w:val="24"/>
                <w:szCs w:val="24"/>
              </w:rPr>
              <w:t>(26)</w:t>
            </w:r>
          </w:p>
        </w:tc>
      </w:tr>
    </w:tbl>
    <w:p w14:paraId="6A1F503E" w14:textId="77777777" w:rsidR="00B61FDA" w:rsidRDefault="00B61FDA" w:rsidP="00B61FDA">
      <w:pPr>
        <w:pStyle w:val="URSNormal"/>
        <w:rPr>
          <w:lang w:bidi="en-US"/>
        </w:rPr>
      </w:pPr>
      <w:r>
        <w:rPr>
          <w:lang w:bidi="en-US"/>
        </w:rPr>
        <w:t>Then the following adaptive control law is applied (Equation 27):</w:t>
      </w:r>
    </w:p>
    <w:tbl>
      <w:tblPr>
        <w:tblStyle w:val="TableGrid"/>
        <w:tblW w:w="0" w:type="auto"/>
        <w:tblInd w:w="208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14"/>
        <w:gridCol w:w="1858"/>
      </w:tblGrid>
      <w:tr w:rsidR="00B61FDA" w14:paraId="2F3659DD" w14:textId="77777777" w:rsidTr="00E03829">
        <w:tc>
          <w:tcPr>
            <w:tcW w:w="5414" w:type="dxa"/>
          </w:tcPr>
          <w:p w14:paraId="4E5637CF" w14:textId="77777777" w:rsidR="00B61FDA" w:rsidRPr="00007662" w:rsidRDefault="00B61FDA" w:rsidP="00E03829">
            <w:pPr>
              <w:tabs>
                <w:tab w:val="left" w:pos="2772"/>
                <w:tab w:val="left" w:pos="4463"/>
              </w:tabs>
              <w:jc w:val="center"/>
            </w:pPr>
            <w:r>
              <w:rPr>
                <w:noProof/>
              </w:rPr>
              <w:drawing>
                <wp:inline distT="0" distB="0" distL="0" distR="0" wp14:anchorId="67F29398" wp14:editId="60152A26">
                  <wp:extent cx="1422400" cy="76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2409" b="1"/>
                          <a:stretch/>
                        </pic:blipFill>
                        <pic:spPr bwMode="auto">
                          <a:xfrm>
                            <a:off x="0" y="0"/>
                            <a:ext cx="1422400" cy="76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58" w:type="dxa"/>
            <w:vAlign w:val="center"/>
          </w:tcPr>
          <w:p w14:paraId="5CA7DF82" w14:textId="77777777" w:rsidR="00B61FDA" w:rsidRPr="009D09CD" w:rsidRDefault="00B61FDA" w:rsidP="00E03829">
            <w:pPr>
              <w:tabs>
                <w:tab w:val="left" w:pos="2772"/>
                <w:tab w:val="left" w:pos="4463"/>
              </w:tabs>
              <w:jc w:val="right"/>
              <w:rPr>
                <w:sz w:val="24"/>
                <w:szCs w:val="24"/>
              </w:rPr>
            </w:pPr>
            <w:r>
              <w:rPr>
                <w:sz w:val="24"/>
                <w:szCs w:val="24"/>
              </w:rPr>
              <w:t>(27)</w:t>
            </w:r>
          </w:p>
        </w:tc>
      </w:tr>
    </w:tbl>
    <w:p w14:paraId="532252BE" w14:textId="77777777" w:rsidR="00B61FDA" w:rsidRDefault="00B61FDA" w:rsidP="00B61FDA">
      <w:pPr>
        <w:pStyle w:val="URSNormal"/>
        <w:rPr>
          <w:lang w:bidi="en-US"/>
        </w:rPr>
      </w:pPr>
      <w:r>
        <w:t xml:space="preserve">Here </w:t>
      </w:r>
      <w:r w:rsidRPr="00AF54DA">
        <w:rPr>
          <w:i/>
        </w:rPr>
        <w:t>k(t)</w:t>
      </w:r>
      <w:r>
        <w:t xml:space="preserve"> is the adaptive gain and </w:t>
      </w:r>
      <w:r w:rsidR="00087ADC" w:rsidRPr="003E2EF7">
        <w:rPr>
          <w:noProof/>
          <w:position w:val="-6"/>
          <w:lang w:bidi="en-US"/>
        </w:rPr>
      </w:r>
      <w:r w:rsidR="00087ADC" w:rsidRPr="003E2EF7">
        <w:rPr>
          <w:noProof/>
          <w:position w:val="-6"/>
          <w:lang w:bidi="en-US"/>
        </w:rPr>
        <w:object w:dxaOrig="220" w:dyaOrig="220" w14:anchorId="528E5AD0">
          <v:shape id="_x0000_i1026" type="#_x0000_t75" alt="" style="width:10pt;height:10pt;mso-width-percent:0;mso-height-percent:0;mso-width-percent:0;mso-height-percent:0" o:ole="">
            <v:imagedata r:id="rId37" o:title=""/>
          </v:shape>
          <o:OLEObject Type="Embed" ProgID="Equation.DSMT4" ShapeID="_x0000_i1026" DrawAspect="Content" ObjectID="_1800185741" r:id="rId38"/>
        </w:object>
      </w:r>
      <w:r>
        <w:rPr>
          <w:lang w:bidi="en-US"/>
        </w:rPr>
        <w:t>represents the adaptation speed.</w:t>
      </w:r>
    </w:p>
    <w:p w14:paraId="66CD2C98" w14:textId="77777777" w:rsidR="00B61FDA" w:rsidRDefault="00B61FDA" w:rsidP="00B61FDA">
      <w:pPr>
        <w:pStyle w:val="URSNormalBold"/>
        <w:pageBreakBefore/>
      </w:pPr>
      <w:bookmarkStart w:id="121" w:name="OLE_LINK7"/>
      <w:bookmarkStart w:id="122" w:name="OLE_LINK8"/>
      <w:r>
        <w:t xml:space="preserve">ACM </w:t>
      </w:r>
      <w:r w:rsidRPr="001A57C8">
        <w:t>Dynamic Simulation</w:t>
      </w:r>
    </w:p>
    <w:p w14:paraId="55074C57" w14:textId="684CE3DB" w:rsidR="00F66742" w:rsidRDefault="00F66742" w:rsidP="00B61FDA">
      <w:pPr>
        <w:pStyle w:val="URSNormalNumberList"/>
        <w:numPr>
          <w:ilvl w:val="0"/>
          <w:numId w:val="52"/>
        </w:numPr>
      </w:pPr>
      <w:r>
        <w:t>For running the dynamic models ACM Version 14 is required for compatibility with the properties model (i.e., the properties definition file teg4dyn.appdf is version dependent even though the ACM model is agnostic to the specific version of ACM.</w:t>
      </w:r>
    </w:p>
    <w:p w14:paraId="6834C0CC" w14:textId="0DB432A3" w:rsidR="00B61FDA" w:rsidRPr="00BD3421" w:rsidRDefault="00F66742" w:rsidP="00B61FDA">
      <w:pPr>
        <w:pStyle w:val="URSNormalNumberList"/>
        <w:numPr>
          <w:ilvl w:val="0"/>
          <w:numId w:val="52"/>
        </w:numPr>
      </w:pPr>
      <w:r>
        <w:t xml:space="preserve"> </w:t>
      </w:r>
      <w:r w:rsidR="00B61FDA" w:rsidRPr="00BD3421">
        <w:t xml:space="preserve">Open the folder </w:t>
      </w:r>
      <w:r w:rsidR="00B61FDA">
        <w:t>named</w:t>
      </w:r>
      <w:r w:rsidR="00B61FDA" w:rsidRPr="00BD3421">
        <w:t xml:space="preserve"> “CO2_COMPRESSION_SYSTEM/Dynamic</w:t>
      </w:r>
      <w:r w:rsidR="00B61FDA">
        <w:t>.</w:t>
      </w:r>
      <w:r w:rsidR="00B61FDA" w:rsidRPr="00BD3421">
        <w:t>”</w:t>
      </w:r>
    </w:p>
    <w:p w14:paraId="4AD53C6F" w14:textId="77777777" w:rsidR="00B61FDA" w:rsidRPr="00BD3421" w:rsidRDefault="00B61FDA" w:rsidP="00B61FDA">
      <w:pPr>
        <w:pStyle w:val="URSNormalNumberList"/>
        <w:numPr>
          <w:ilvl w:val="0"/>
          <w:numId w:val="52"/>
        </w:numPr>
      </w:pPr>
      <w:r w:rsidRPr="00BD3421">
        <w:t xml:space="preserve">Load </w:t>
      </w:r>
      <w:r>
        <w:t>“</w:t>
      </w:r>
      <w:r w:rsidRPr="00BD3421">
        <w:t>CompIG.acmf</w:t>
      </w:r>
      <w:r>
        <w:t>.”</w:t>
      </w:r>
      <w:r w:rsidRPr="00BD3421">
        <w:t xml:space="preserve"> </w:t>
      </w:r>
    </w:p>
    <w:p w14:paraId="717C3E7F" w14:textId="77777777" w:rsidR="00B61FDA" w:rsidRPr="00BD3421" w:rsidRDefault="00B61FDA" w:rsidP="00B61FDA">
      <w:pPr>
        <w:pStyle w:val="URSNormalNumberList"/>
        <w:numPr>
          <w:ilvl w:val="0"/>
          <w:numId w:val="52"/>
        </w:numPr>
      </w:pPr>
      <w:r w:rsidRPr="00BD3421">
        <w:t xml:space="preserve">The first time the model is loaded in a machine, it does not know the path to the properties file. </w:t>
      </w:r>
      <w:r>
        <w:t>A</w:t>
      </w:r>
      <w:r w:rsidRPr="00BD3421">
        <w:t xml:space="preserve"> message </w:t>
      </w:r>
      <w:r>
        <w:t xml:space="preserve">displays </w:t>
      </w:r>
      <w:r w:rsidRPr="00BD3421">
        <w:t>that reads: “Unable to load file. Do you want to edit properties?” Click “</w:t>
      </w:r>
      <w:r>
        <w:t>Y</w:t>
      </w:r>
      <w:r w:rsidRPr="00BD3421">
        <w:t>es.” This open</w:t>
      </w:r>
      <w:r>
        <w:t>s</w:t>
      </w:r>
      <w:r w:rsidRPr="00BD3421">
        <w:t xml:space="preserve"> a window with a number of options for the properties file. Click “Use Properties Definition File” under “Use Aspen Property System” option. At the next dialog, browse to the folder </w:t>
      </w:r>
      <w:r>
        <w:t>“</w:t>
      </w:r>
      <w:r w:rsidRPr="00BD3421">
        <w:t>CO2_COMPRESSION_SYSTEM/Dynamic/,</w:t>
      </w:r>
      <w:r>
        <w:t>”</w:t>
      </w:r>
      <w:r w:rsidRPr="00BD3421">
        <w:t xml:space="preserve"> select the file named </w:t>
      </w:r>
      <w:r>
        <w:t>“</w:t>
      </w:r>
      <w:r w:rsidRPr="00BD3421">
        <w:t>teg4dyn,</w:t>
      </w:r>
      <w:r>
        <w:t>”</w:t>
      </w:r>
      <w:r w:rsidRPr="00BD3421">
        <w:t xml:space="preserve"> click </w:t>
      </w:r>
      <w:r>
        <w:t>“O</w:t>
      </w:r>
      <w:r w:rsidRPr="00BD3421">
        <w:t>pen,</w:t>
      </w:r>
      <w:r>
        <w:t>”</w:t>
      </w:r>
      <w:r w:rsidRPr="00BD3421">
        <w:t xml:space="preserve"> and then </w:t>
      </w:r>
      <w:r>
        <w:t>click “OK</w:t>
      </w:r>
      <w:r w:rsidRPr="00BD3421">
        <w:t>.</w:t>
      </w:r>
      <w:r>
        <w:t>”</w:t>
      </w:r>
      <w:r w:rsidRPr="00BD3421">
        <w:t xml:space="preserve"> This open</w:t>
      </w:r>
      <w:r>
        <w:t>s</w:t>
      </w:r>
      <w:r w:rsidRPr="00BD3421">
        <w:t xml:space="preserve"> the “Physical Properties Configuration” window. The properties status shown at the bottom of this window should be green. </w:t>
      </w:r>
      <w:r>
        <w:t>C</w:t>
      </w:r>
      <w:r w:rsidRPr="00BD3421">
        <w:t xml:space="preserve">lick </w:t>
      </w:r>
      <w:r>
        <w:t>“OK</w:t>
      </w:r>
      <w:r w:rsidRPr="00BD3421">
        <w:t>.</w:t>
      </w:r>
      <w:r>
        <w:t>”</w:t>
      </w:r>
      <w:r w:rsidRPr="00BD3421">
        <w:t xml:space="preserve"> Now the ACM model should load.</w:t>
      </w:r>
    </w:p>
    <w:p w14:paraId="4676759D" w14:textId="77777777" w:rsidR="00B61FDA" w:rsidRPr="00BD3421" w:rsidRDefault="00B61FDA" w:rsidP="00B61FDA">
      <w:pPr>
        <w:pStyle w:val="URSNormalNumberList"/>
        <w:numPr>
          <w:ilvl w:val="0"/>
          <w:numId w:val="52"/>
        </w:numPr>
      </w:pPr>
      <w:r w:rsidRPr="00BD3421">
        <w:t xml:space="preserve">When the file is loaded, it will issue the following warning in the message window: </w:t>
      </w:r>
      <w:r w:rsidRPr="00BD3421">
        <w:br/>
        <w:t>“159: Upper as IntegerParamet</w:t>
      </w:r>
      <w:r>
        <w:t xml:space="preserve">er; Warning at position 7……….” </w:t>
      </w:r>
      <w:r w:rsidRPr="00BD3421">
        <w:t xml:space="preserve">This warning can be disregarded as </w:t>
      </w:r>
      <w:r>
        <w:t>“</w:t>
      </w:r>
      <w:r w:rsidRPr="00BD3421">
        <w:t>Upper</w:t>
      </w:r>
      <w:r>
        <w:t>”</w:t>
      </w:r>
      <w:r w:rsidRPr="00BD3421">
        <w:t xml:space="preserve"> has not been used as a variable inside any model, but simply a Global variable that simply appears in the AllGlobals table. </w:t>
      </w:r>
    </w:p>
    <w:p w14:paraId="498ADC08" w14:textId="77777777" w:rsidR="00B61FDA" w:rsidRPr="00BD3421" w:rsidRDefault="00B61FDA" w:rsidP="00B61FDA">
      <w:pPr>
        <w:pStyle w:val="URSNormalNumberList"/>
        <w:numPr>
          <w:ilvl w:val="0"/>
          <w:numId w:val="52"/>
        </w:numPr>
      </w:pPr>
      <w:r w:rsidRPr="00BD3421">
        <w:t>Load snapshot “Initial</w:t>
      </w:r>
      <w:r>
        <w:t>.</w:t>
      </w:r>
      <w:r w:rsidRPr="00BD3421">
        <w:t>”</w:t>
      </w:r>
    </w:p>
    <w:p w14:paraId="6F27EA22" w14:textId="77777777" w:rsidR="00B61FDA" w:rsidRPr="00BD3421" w:rsidRDefault="00B61FDA" w:rsidP="00B61FDA">
      <w:pPr>
        <w:pStyle w:val="URSNormalNumberList"/>
        <w:numPr>
          <w:ilvl w:val="0"/>
          <w:numId w:val="52"/>
        </w:numPr>
      </w:pPr>
      <w:r w:rsidRPr="00BD3421">
        <w:t xml:space="preserve">Run </w:t>
      </w:r>
      <w:r>
        <w:t>→ “Dynamic.”</w:t>
      </w:r>
    </w:p>
    <w:p w14:paraId="694E0246" w14:textId="77777777" w:rsidR="00B61FDA" w:rsidRPr="00BD3421" w:rsidRDefault="00B61FDA" w:rsidP="00B61FDA">
      <w:pPr>
        <w:pStyle w:val="URSNormalNumberList"/>
        <w:numPr>
          <w:ilvl w:val="0"/>
          <w:numId w:val="52"/>
        </w:numPr>
      </w:pPr>
      <w:r w:rsidRPr="00BD3421">
        <w:t xml:space="preserve">A warning is issued in the message window: </w:t>
      </w:r>
      <w:r w:rsidRPr="00BD3421">
        <w:br/>
        <w:t>“Warning: Eq_2092_Blocks(“Stripper”).BackFlow.F is near singular, ……” This warning is generated from the Stripper block, which is an Aspen native RadFrac block and by default has these variables for calculating backflow if reverse flow is active. Since reverse flow is not considered in these models, this warning can be safely ignored.</w:t>
      </w:r>
    </w:p>
    <w:p w14:paraId="70BA353B" w14:textId="77777777" w:rsidR="00B61FDA" w:rsidRPr="00BD3421" w:rsidRDefault="00B61FDA" w:rsidP="00B61FDA">
      <w:pPr>
        <w:pStyle w:val="URSNormalNumberList"/>
        <w:numPr>
          <w:ilvl w:val="0"/>
          <w:numId w:val="52"/>
        </w:numPr>
      </w:pPr>
      <w:r>
        <w:t>Navigate</w:t>
      </w:r>
      <w:r w:rsidRPr="00BD3421">
        <w:t xml:space="preserve"> to </w:t>
      </w:r>
      <w:r>
        <w:t>“</w:t>
      </w:r>
      <w:r w:rsidRPr="00BD3421">
        <w:t>Flowsheet</w:t>
      </w:r>
      <w:r>
        <w:t>”</w:t>
      </w:r>
      <w:r w:rsidRPr="00BD3421">
        <w:t xml:space="preserve"> </w:t>
      </w:r>
      <w:r>
        <w:t>→</w:t>
      </w:r>
      <w:r w:rsidRPr="00BD3421">
        <w:t xml:space="preserve"> </w:t>
      </w:r>
      <w:r>
        <w:t>d</w:t>
      </w:r>
      <w:r w:rsidRPr="00BD3421">
        <w:t>ouble</w:t>
      </w:r>
      <w:r>
        <w:t>-</w:t>
      </w:r>
      <w:r w:rsidRPr="00BD3421">
        <w:t xml:space="preserve">click the plots </w:t>
      </w:r>
      <w:r>
        <w:t>“</w:t>
      </w:r>
      <w:r w:rsidRPr="00BD3421">
        <w:t>Pressure,</w:t>
      </w:r>
      <w:r>
        <w:t>”</w:t>
      </w:r>
      <w:r w:rsidRPr="00BD3421">
        <w:t xml:space="preserve"> </w:t>
      </w:r>
      <w:r>
        <w:t>“</w:t>
      </w:r>
      <w:r w:rsidRPr="00BD3421">
        <w:t>Flow,</w:t>
      </w:r>
      <w:r>
        <w:t>”</w:t>
      </w:r>
      <w:r w:rsidRPr="00BD3421">
        <w:t xml:space="preserve"> </w:t>
      </w:r>
      <w:r>
        <w:t>“</w:t>
      </w:r>
      <w:r w:rsidRPr="00BD3421">
        <w:t>Temperature,</w:t>
      </w:r>
      <w:r>
        <w:t>”</w:t>
      </w:r>
      <w:r w:rsidRPr="00BD3421">
        <w:t xml:space="preserve"> etc.</w:t>
      </w:r>
    </w:p>
    <w:p w14:paraId="329917AA" w14:textId="77777777" w:rsidR="00B61FDA" w:rsidRPr="00BD3421" w:rsidRDefault="00B61FDA" w:rsidP="00B61FDA">
      <w:pPr>
        <w:pStyle w:val="URSNormal"/>
        <w:pageBreakBefore/>
      </w:pPr>
      <w:r w:rsidRPr="00BD3421">
        <w:t>In the following example, the dynamic model mentioned above is augmented with a script to automatically initiate a ramp change in CO</w:t>
      </w:r>
      <w:r w:rsidRPr="00BD3421">
        <w:rPr>
          <w:vertAlign w:val="subscript"/>
        </w:rPr>
        <w:t>2</w:t>
      </w:r>
      <w:r w:rsidRPr="00BD3421">
        <w:t xml:space="preserve"> flow</w:t>
      </w:r>
      <w:r>
        <w:t xml:space="preserve"> </w:t>
      </w:r>
      <w:r w:rsidRPr="00BD3421">
        <w:t xml:space="preserve">rate. </w:t>
      </w:r>
    </w:p>
    <w:p w14:paraId="362D98B8" w14:textId="77777777" w:rsidR="00B61FDA" w:rsidRPr="00BD3421" w:rsidRDefault="00B61FDA" w:rsidP="00B61FDA">
      <w:pPr>
        <w:pStyle w:val="URSNormalBold"/>
      </w:pPr>
      <w:r w:rsidRPr="00BD3421">
        <w:t>Dynamic Simulation Example: Ramp Change in Inlet Flow</w:t>
      </w:r>
      <w:r>
        <w:t xml:space="preserve"> R</w:t>
      </w:r>
      <w:r w:rsidRPr="00BD3421">
        <w:t>ate</w:t>
      </w:r>
    </w:p>
    <w:p w14:paraId="2AB64F14" w14:textId="4B2E54A4" w:rsidR="00F66742" w:rsidRDefault="00F66742" w:rsidP="00F66742">
      <w:pPr>
        <w:pStyle w:val="URSNormalNumberList"/>
        <w:numPr>
          <w:ilvl w:val="0"/>
          <w:numId w:val="53"/>
        </w:numPr>
      </w:pPr>
      <w:r>
        <w:t>For running the dynamic models ACM Version 14 is required for compatibility with the properties model (i.e., the properties definition file teg4dyn.appdf is version dependent even though the ACM model is agnostic to the specific version of ACM.</w:t>
      </w:r>
    </w:p>
    <w:p w14:paraId="0E489B05" w14:textId="77777777" w:rsidR="00B61FDA" w:rsidRPr="00BD3421" w:rsidRDefault="00B61FDA" w:rsidP="00B61FDA">
      <w:pPr>
        <w:pStyle w:val="URSNormalNumberList"/>
        <w:numPr>
          <w:ilvl w:val="0"/>
          <w:numId w:val="53"/>
        </w:numPr>
      </w:pPr>
      <w:r w:rsidRPr="00BD3421">
        <w:t xml:space="preserve">Open </w:t>
      </w:r>
      <w:r>
        <w:t>“</w:t>
      </w:r>
      <w:r w:rsidRPr="00BD3421">
        <w:t>CO2_COMPRESSION_SYSTEM/Dynamic/Example_Flowrate</w:t>
      </w:r>
      <w:r>
        <w:t>.”</w:t>
      </w:r>
    </w:p>
    <w:p w14:paraId="126FCFEF" w14:textId="77777777" w:rsidR="00B61FDA" w:rsidRPr="00BD3421" w:rsidRDefault="00B61FDA" w:rsidP="00B61FDA">
      <w:pPr>
        <w:pStyle w:val="URSNormalNumberList"/>
        <w:numPr>
          <w:ilvl w:val="0"/>
          <w:numId w:val="53"/>
        </w:numPr>
      </w:pPr>
      <w:r w:rsidRPr="00BD3421">
        <w:t xml:space="preserve">Load </w:t>
      </w:r>
      <w:r>
        <w:t>“</w:t>
      </w:r>
      <w:r w:rsidRPr="00BD3421">
        <w:t>CompIG.acmf</w:t>
      </w:r>
      <w:r>
        <w:t>.”</w:t>
      </w:r>
      <w:r w:rsidRPr="00BD3421">
        <w:t xml:space="preserve"> </w:t>
      </w:r>
    </w:p>
    <w:p w14:paraId="6688B161" w14:textId="77777777" w:rsidR="00B61FDA" w:rsidRPr="00BD3421" w:rsidRDefault="00B61FDA" w:rsidP="00B61FDA">
      <w:pPr>
        <w:pStyle w:val="URSNormalNumberList"/>
        <w:numPr>
          <w:ilvl w:val="0"/>
          <w:numId w:val="53"/>
        </w:numPr>
      </w:pPr>
      <w:r w:rsidRPr="00BD3421">
        <w:t xml:space="preserve">The first time the model is loaded in a machine, it does not know the path to the properties file. It </w:t>
      </w:r>
      <w:r>
        <w:t>displays</w:t>
      </w:r>
      <w:r w:rsidRPr="00BD3421">
        <w:t xml:space="preserve"> a message that reads: “Unable to load file.  Do you want to edit properties?”. Click “</w:t>
      </w:r>
      <w:r>
        <w:t>Y</w:t>
      </w:r>
      <w:r w:rsidRPr="00BD3421">
        <w:t>es.” This open</w:t>
      </w:r>
      <w:r>
        <w:t>s</w:t>
      </w:r>
      <w:r w:rsidRPr="00BD3421">
        <w:t xml:space="preserve"> a window with a number of options for the properties file. Click “Use Properties Definition File” under “Use Aspen Property System” option. At the next dialog, browse to the folder </w:t>
      </w:r>
      <w:r>
        <w:t>“</w:t>
      </w:r>
      <w:r w:rsidRPr="00BD3421">
        <w:t>CO2_COMPRESSION_SYSTEM/Dynamic/Example_Flowrate,</w:t>
      </w:r>
      <w:r>
        <w:t>”</w:t>
      </w:r>
      <w:r w:rsidRPr="00BD3421">
        <w:t xml:space="preserve"> select the file named </w:t>
      </w:r>
      <w:r>
        <w:t>“</w:t>
      </w:r>
      <w:r w:rsidRPr="00BD3421">
        <w:t>teg4dyn,</w:t>
      </w:r>
      <w:r>
        <w:t>”</w:t>
      </w:r>
      <w:r w:rsidRPr="00BD3421">
        <w:t xml:space="preserve"> click </w:t>
      </w:r>
      <w:r>
        <w:t>“O</w:t>
      </w:r>
      <w:r w:rsidRPr="00BD3421">
        <w:t>pen,</w:t>
      </w:r>
      <w:r>
        <w:t>”</w:t>
      </w:r>
      <w:r w:rsidRPr="00BD3421">
        <w:t xml:space="preserve"> and then </w:t>
      </w:r>
      <w:r>
        <w:t>click “OK</w:t>
      </w:r>
      <w:r w:rsidRPr="00BD3421">
        <w:t>.</w:t>
      </w:r>
      <w:r>
        <w:t>”</w:t>
      </w:r>
      <w:r w:rsidRPr="00BD3421">
        <w:t xml:space="preserve"> This open</w:t>
      </w:r>
      <w:r>
        <w:t>s</w:t>
      </w:r>
      <w:r w:rsidRPr="00BD3421">
        <w:t xml:space="preserve"> the </w:t>
      </w:r>
      <w:r>
        <w:t>“</w:t>
      </w:r>
      <w:r w:rsidRPr="00BD3421">
        <w:t xml:space="preserve">Physical Properties Configuration” window. The properties status shown at the bottom of this window should be green. </w:t>
      </w:r>
      <w:r>
        <w:t>C</w:t>
      </w:r>
      <w:r w:rsidRPr="00BD3421">
        <w:t xml:space="preserve">lick </w:t>
      </w:r>
      <w:r>
        <w:t>“OK</w:t>
      </w:r>
      <w:r w:rsidRPr="00BD3421">
        <w:t>.</w:t>
      </w:r>
      <w:r>
        <w:t>”</w:t>
      </w:r>
      <w:r w:rsidRPr="00BD3421">
        <w:t xml:space="preserve"> Now the ACM model should load.</w:t>
      </w:r>
    </w:p>
    <w:p w14:paraId="2509C0DD" w14:textId="77777777" w:rsidR="00B61FDA" w:rsidRPr="00BD3421" w:rsidRDefault="00B61FDA" w:rsidP="00B61FDA">
      <w:pPr>
        <w:pStyle w:val="URSNormalNumberList"/>
        <w:numPr>
          <w:ilvl w:val="0"/>
          <w:numId w:val="53"/>
        </w:numPr>
      </w:pPr>
      <w:r w:rsidRPr="00BD3421">
        <w:t xml:space="preserve">As before, when the file is loaded, it will issue the following warning in the message window: “159: Upper as IntegerParameter; Warning at position 7……….” This warning can be disregarded as </w:t>
      </w:r>
      <w:r>
        <w:t>“</w:t>
      </w:r>
      <w:r w:rsidRPr="00BD3421">
        <w:t>Upper</w:t>
      </w:r>
      <w:r>
        <w:t>”</w:t>
      </w:r>
      <w:r w:rsidRPr="00BD3421">
        <w:t xml:space="preserve"> has not been used as a variable inside any model, but simply a Global variable that simply appears in the AllGlobals table. </w:t>
      </w:r>
    </w:p>
    <w:p w14:paraId="0238A3F9" w14:textId="77777777" w:rsidR="00B61FDA" w:rsidRPr="00BD3421" w:rsidRDefault="00B61FDA" w:rsidP="00B61FDA">
      <w:pPr>
        <w:pStyle w:val="URSNormalNumberList"/>
        <w:numPr>
          <w:ilvl w:val="0"/>
          <w:numId w:val="53"/>
        </w:numPr>
      </w:pPr>
      <w:r w:rsidRPr="00BD3421">
        <w:t>Load snapshot “Initial</w:t>
      </w:r>
      <w:r>
        <w:t>.</w:t>
      </w:r>
      <w:r w:rsidRPr="00BD3421">
        <w:t>”</w:t>
      </w:r>
    </w:p>
    <w:p w14:paraId="51F73816" w14:textId="77777777" w:rsidR="00B61FDA" w:rsidRPr="00BD3421" w:rsidRDefault="00B61FDA" w:rsidP="00B61FDA">
      <w:pPr>
        <w:pStyle w:val="URSNormalNumberList"/>
        <w:numPr>
          <w:ilvl w:val="0"/>
          <w:numId w:val="53"/>
        </w:numPr>
      </w:pPr>
      <w:r w:rsidRPr="00BD3421">
        <w:t xml:space="preserve">Run </w:t>
      </w:r>
      <w:r>
        <w:t>→</w:t>
      </w:r>
      <w:r w:rsidRPr="00BD3421">
        <w:t xml:space="preserve"> </w:t>
      </w:r>
      <w:r>
        <w:t>“</w:t>
      </w:r>
      <w:r w:rsidRPr="00BD3421">
        <w:t>Dynamic</w:t>
      </w:r>
      <w:r>
        <w:t>”</w:t>
      </w:r>
      <w:r w:rsidRPr="00BD3421">
        <w:t xml:space="preserve"> (Ramp change in flow rate starts at 10 hrs and ends at 13hrs. Simulation stops at 50 hrs.)</w:t>
      </w:r>
      <w:r>
        <w:t>.</w:t>
      </w:r>
    </w:p>
    <w:p w14:paraId="142F796A" w14:textId="77777777" w:rsidR="00B61FDA" w:rsidRPr="00BD3421" w:rsidRDefault="00B61FDA" w:rsidP="00B61FDA">
      <w:pPr>
        <w:pStyle w:val="URSNormalNumberList"/>
        <w:numPr>
          <w:ilvl w:val="0"/>
          <w:numId w:val="53"/>
        </w:numPr>
      </w:pPr>
      <w:r w:rsidRPr="00BD3421">
        <w:t>A warning is issued in the message window: “Warning: Eq_2092_Blocks(“Stripper”).BackFlow.F is near singular, ……” This warning is generated from the Stripper block, which is an Aspen native RadFrac block and by default has these variables for calculating backflow if reverse flow is active. Since reverse flow is not considered in these models, this warning can be safely ignored.</w:t>
      </w:r>
    </w:p>
    <w:p w14:paraId="7C51A4AE" w14:textId="77777777" w:rsidR="00B61FDA" w:rsidRPr="00BD3421" w:rsidRDefault="00B61FDA" w:rsidP="00B61FDA">
      <w:pPr>
        <w:pStyle w:val="URSNormalNumberList"/>
        <w:numPr>
          <w:ilvl w:val="0"/>
          <w:numId w:val="53"/>
        </w:numPr>
      </w:pPr>
      <w:r>
        <w:t>Navigate</w:t>
      </w:r>
      <w:r w:rsidRPr="00BD3421">
        <w:t xml:space="preserve"> to </w:t>
      </w:r>
      <w:r>
        <w:t>“</w:t>
      </w:r>
      <w:r w:rsidRPr="00BD3421">
        <w:t>Flowsheet</w:t>
      </w:r>
      <w:r>
        <w:t>”</w:t>
      </w:r>
      <w:r w:rsidRPr="00BD3421">
        <w:t xml:space="preserve"> </w:t>
      </w:r>
      <w:r>
        <w:t>→</w:t>
      </w:r>
      <w:r w:rsidRPr="00BD3421">
        <w:t xml:space="preserve"> </w:t>
      </w:r>
      <w:r>
        <w:t>d</w:t>
      </w:r>
      <w:r w:rsidRPr="00BD3421">
        <w:t>ouble</w:t>
      </w:r>
      <w:r>
        <w:t>-</w:t>
      </w:r>
      <w:r w:rsidRPr="00BD3421">
        <w:t xml:space="preserve">click the plots </w:t>
      </w:r>
      <w:r>
        <w:t>“</w:t>
      </w:r>
      <w:r w:rsidRPr="00BD3421">
        <w:t>Pressure,</w:t>
      </w:r>
      <w:r>
        <w:t>”</w:t>
      </w:r>
      <w:r w:rsidRPr="00BD3421">
        <w:t xml:space="preserve"> </w:t>
      </w:r>
      <w:r>
        <w:t>“</w:t>
      </w:r>
      <w:r w:rsidRPr="00BD3421">
        <w:t>Flow,</w:t>
      </w:r>
      <w:r>
        <w:t>”</w:t>
      </w:r>
      <w:r w:rsidRPr="00BD3421">
        <w:t xml:space="preserve"> </w:t>
      </w:r>
      <w:r>
        <w:t>“</w:t>
      </w:r>
      <w:r w:rsidRPr="00BD3421">
        <w:t>Temperature</w:t>
      </w:r>
      <w:r>
        <w:t>,”</w:t>
      </w:r>
      <w:r w:rsidRPr="00BD3421">
        <w:t xml:space="preserve"> etc.</w:t>
      </w:r>
    </w:p>
    <w:p w14:paraId="6327AADC" w14:textId="77777777" w:rsidR="00B61FDA" w:rsidRPr="00BD3421" w:rsidRDefault="00B61FDA" w:rsidP="00B61FDA">
      <w:pPr>
        <w:pStyle w:val="URSNormalNumberList"/>
        <w:numPr>
          <w:ilvl w:val="0"/>
          <w:numId w:val="53"/>
        </w:numPr>
      </w:pPr>
      <w:r>
        <w:t>O</w:t>
      </w:r>
      <w:r w:rsidRPr="00BD3421">
        <w:t>bserve the following plots</w:t>
      </w:r>
      <w:r>
        <w:t xml:space="preserve"> in Figures 77–80</w:t>
      </w:r>
      <w:r w:rsidRPr="00BD3421">
        <w:t>.</w:t>
      </w:r>
    </w:p>
    <w:bookmarkEnd w:id="121"/>
    <w:bookmarkEnd w:id="122"/>
    <w:p w14:paraId="03D2994F" w14:textId="77777777" w:rsidR="00B61FDA" w:rsidRDefault="00B61FDA" w:rsidP="00B61FDA">
      <w:pPr>
        <w:pStyle w:val="URSNormalBold"/>
        <w:pageBreakBefore/>
      </w:pPr>
      <w:r w:rsidRPr="00F87F1E">
        <w:t>Pressure</w:t>
      </w:r>
    </w:p>
    <w:p w14:paraId="415027F1" w14:textId="3C4CE842" w:rsidR="00B61FDA" w:rsidRDefault="00E77FA1" w:rsidP="00B61FDA">
      <w:pPr>
        <w:pStyle w:val="URSFigurePhotoCenter"/>
      </w:pPr>
      <w:r w:rsidRPr="00E77FA1">
        <w:drawing>
          <wp:inline distT="0" distB="0" distL="0" distR="0" wp14:anchorId="2938465A" wp14:editId="01353072">
            <wp:extent cx="5943600" cy="3187700"/>
            <wp:effectExtent l="0" t="0" r="0" b="0"/>
            <wp:docPr id="140084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3B1923E4" w14:textId="38DA34AA" w:rsidR="00B61FDA" w:rsidRDefault="00B61FDA" w:rsidP="00B61FDA">
      <w:pPr>
        <w:pStyle w:val="URSCaptionFigure"/>
      </w:pPr>
      <w:bookmarkStart w:id="123" w:name="_Toc432672551"/>
      <w:bookmarkStart w:id="124" w:name="_Toc509932448"/>
      <w:bookmarkStart w:id="125" w:name="OLE_LINK2"/>
      <w:r>
        <w:t xml:space="preserve">Figure </w:t>
      </w:r>
      <w:fldSimple w:instr=" SEQ Figure \* ARABIC ">
        <w:r w:rsidR="005C3BD7">
          <w:rPr>
            <w:noProof/>
          </w:rPr>
          <w:t>9</w:t>
        </w:r>
      </w:fldSimple>
      <w:r>
        <w:t xml:space="preserve">: ACM </w:t>
      </w:r>
      <w:r w:rsidRPr="00BD3421">
        <w:t>dynamic simulation example: Ramp change in inlet flow</w:t>
      </w:r>
      <w:r>
        <w:t xml:space="preserve"> r</w:t>
      </w:r>
      <w:r w:rsidRPr="00BD3421">
        <w:t>ate</w:t>
      </w:r>
      <w:r>
        <w:t>, pressure plot</w:t>
      </w:r>
      <w:bookmarkEnd w:id="123"/>
      <w:r>
        <w:t>.</w:t>
      </w:r>
      <w:bookmarkEnd w:id="124"/>
    </w:p>
    <w:bookmarkEnd w:id="125"/>
    <w:p w14:paraId="4E82A56A" w14:textId="77777777" w:rsidR="00B61FDA" w:rsidRPr="00F87F1E" w:rsidRDefault="00B61FDA" w:rsidP="00B61FDA">
      <w:pPr>
        <w:pStyle w:val="URSNormalBold"/>
      </w:pPr>
      <w:r w:rsidRPr="00F87F1E">
        <w:t>Flow</w:t>
      </w:r>
      <w:r>
        <w:t xml:space="preserve"> Rate</w:t>
      </w:r>
    </w:p>
    <w:p w14:paraId="0510A735" w14:textId="6D76FB8C" w:rsidR="00B61FDA" w:rsidRDefault="00E77FA1" w:rsidP="00B61FDA">
      <w:pPr>
        <w:pStyle w:val="URSFigurePhotoCenter"/>
      </w:pPr>
      <w:r w:rsidRPr="00E77FA1">
        <w:drawing>
          <wp:inline distT="0" distB="0" distL="0" distR="0" wp14:anchorId="053C76AE" wp14:editId="180102DF">
            <wp:extent cx="5943600" cy="3201670"/>
            <wp:effectExtent l="0" t="0" r="0" b="0"/>
            <wp:docPr id="1364338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6AEB4B9B" w14:textId="1E2BB2A9" w:rsidR="00B61FDA" w:rsidRDefault="00B61FDA" w:rsidP="00B61FDA">
      <w:pPr>
        <w:pStyle w:val="URSCaptionFigure"/>
      </w:pPr>
      <w:bookmarkStart w:id="126" w:name="_Toc432672552"/>
      <w:bookmarkStart w:id="127" w:name="_Toc509932449"/>
      <w:r>
        <w:t xml:space="preserve">Figure </w:t>
      </w:r>
      <w:fldSimple w:instr=" SEQ Figure \* ARABIC ">
        <w:r w:rsidR="005C3BD7">
          <w:rPr>
            <w:noProof/>
          </w:rPr>
          <w:t>10</w:t>
        </w:r>
      </w:fldSimple>
      <w:bookmarkStart w:id="128" w:name="OLE_LINK3"/>
      <w:r>
        <w:t xml:space="preserve">: ACM </w:t>
      </w:r>
      <w:r w:rsidRPr="00BD3421">
        <w:t>dynamic simulation example: Ramp change in inlet flow</w:t>
      </w:r>
      <w:r>
        <w:t xml:space="preserve"> r</w:t>
      </w:r>
      <w:r w:rsidRPr="00BD3421">
        <w:t>ate</w:t>
      </w:r>
      <w:r>
        <w:t>, flow rate plot</w:t>
      </w:r>
      <w:bookmarkEnd w:id="126"/>
      <w:bookmarkEnd w:id="128"/>
      <w:r>
        <w:t>.</w:t>
      </w:r>
      <w:bookmarkEnd w:id="127"/>
    </w:p>
    <w:p w14:paraId="5FC071B7" w14:textId="77777777" w:rsidR="00B61FDA" w:rsidRPr="00F87F1E" w:rsidRDefault="00B61FDA" w:rsidP="00B61FDA">
      <w:pPr>
        <w:pStyle w:val="URSNormalBold"/>
      </w:pPr>
      <w:r w:rsidRPr="00F87F1E">
        <w:t>Temperature</w:t>
      </w:r>
    </w:p>
    <w:p w14:paraId="74D775C9" w14:textId="089D2652" w:rsidR="00B61FDA" w:rsidRDefault="00E77FA1" w:rsidP="00B61FDA">
      <w:pPr>
        <w:pStyle w:val="URSFigurePhotoCenter"/>
      </w:pPr>
      <w:r w:rsidRPr="00E77FA1">
        <w:drawing>
          <wp:inline distT="0" distB="0" distL="0" distR="0" wp14:anchorId="55FEE3E9" wp14:editId="7BB2346C">
            <wp:extent cx="5943600" cy="3160395"/>
            <wp:effectExtent l="0" t="0" r="0" b="1905"/>
            <wp:docPr id="652842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08CE86FA" w14:textId="5ABA42B8" w:rsidR="00B61FDA" w:rsidRDefault="00B61FDA" w:rsidP="00B61FDA">
      <w:pPr>
        <w:pStyle w:val="URSCaptionFigure"/>
      </w:pPr>
      <w:bookmarkStart w:id="129" w:name="_Toc432672553"/>
      <w:bookmarkStart w:id="130" w:name="_Toc509932450"/>
      <w:r>
        <w:t xml:space="preserve">Figure </w:t>
      </w:r>
      <w:fldSimple w:instr=" SEQ Figure \* ARABIC ">
        <w:r w:rsidR="005C3BD7">
          <w:rPr>
            <w:noProof/>
          </w:rPr>
          <w:t>11</w:t>
        </w:r>
      </w:fldSimple>
      <w:r>
        <w:t xml:space="preserve">: ACM </w:t>
      </w:r>
      <w:bookmarkStart w:id="131" w:name="OLE_LINK6"/>
      <w:r w:rsidRPr="00BD3421">
        <w:t>dynamic simulation example: Ramp change in inlet flow</w:t>
      </w:r>
      <w:r>
        <w:t xml:space="preserve"> r</w:t>
      </w:r>
      <w:r w:rsidRPr="00BD3421">
        <w:t>ate</w:t>
      </w:r>
      <w:r>
        <w:t>, temperature plot</w:t>
      </w:r>
      <w:bookmarkEnd w:id="129"/>
      <w:bookmarkEnd w:id="131"/>
      <w:r>
        <w:t>.</w:t>
      </w:r>
      <w:bookmarkEnd w:id="130"/>
    </w:p>
    <w:p w14:paraId="761CC81C" w14:textId="77777777" w:rsidR="00B61FDA" w:rsidRDefault="00B61FDA" w:rsidP="00B61FDA">
      <w:pPr>
        <w:pStyle w:val="URSNormalBold"/>
      </w:pPr>
      <w:r w:rsidRPr="00787B4D">
        <w:t>Electric</w:t>
      </w:r>
      <w:r>
        <w:t xml:space="preserve"> </w:t>
      </w:r>
      <w:r w:rsidRPr="00787B4D">
        <w:t>Power</w:t>
      </w:r>
    </w:p>
    <w:p w14:paraId="4935C937" w14:textId="0FD3C007" w:rsidR="00B61FDA" w:rsidRDefault="00E77FA1" w:rsidP="00B61FDA">
      <w:pPr>
        <w:pStyle w:val="URSFigurePhotoCenter"/>
      </w:pPr>
      <w:r w:rsidRPr="00E77FA1">
        <w:drawing>
          <wp:inline distT="0" distB="0" distL="0" distR="0" wp14:anchorId="5E55EF67" wp14:editId="7B407678">
            <wp:extent cx="5943600" cy="3160395"/>
            <wp:effectExtent l="0" t="0" r="0" b="1905"/>
            <wp:docPr id="4343621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2F752450" w14:textId="4C82F3D2" w:rsidR="00B61FDA" w:rsidRDefault="00B61FDA" w:rsidP="00B61FDA">
      <w:pPr>
        <w:pStyle w:val="URSCaptionFigure"/>
      </w:pPr>
      <w:bookmarkStart w:id="132" w:name="_Toc432672554"/>
      <w:bookmarkStart w:id="133" w:name="_Toc509932451"/>
      <w:r>
        <w:t xml:space="preserve">Figure </w:t>
      </w:r>
      <w:fldSimple w:instr=" SEQ Figure \* ARABIC ">
        <w:r w:rsidR="005C3BD7">
          <w:rPr>
            <w:noProof/>
          </w:rPr>
          <w:t>12</w:t>
        </w:r>
      </w:fldSimple>
      <w:r>
        <w:t xml:space="preserve">: </w:t>
      </w:r>
      <w:r w:rsidRPr="00BD3421">
        <w:t>Dynamic simulation example: Ramp change in inlet flow</w:t>
      </w:r>
      <w:r>
        <w:t xml:space="preserve"> r</w:t>
      </w:r>
      <w:r w:rsidRPr="00BD3421">
        <w:t>ate</w:t>
      </w:r>
      <w:r>
        <w:t>, electric power plot</w:t>
      </w:r>
      <w:bookmarkEnd w:id="132"/>
      <w:r>
        <w:t>.</w:t>
      </w:r>
      <w:bookmarkEnd w:id="133"/>
    </w:p>
    <w:p w14:paraId="3BFEE907" w14:textId="77777777" w:rsidR="00B61FDA" w:rsidRDefault="00B61FDA" w:rsidP="00B61FDA">
      <w:pPr>
        <w:pStyle w:val="URSNormalBold"/>
        <w:pageBreakBefore/>
      </w:pPr>
      <w:r w:rsidRPr="00E830BA">
        <w:t>gPROMS Dynamic Simulation</w:t>
      </w:r>
    </w:p>
    <w:p w14:paraId="3D3E94D3" w14:textId="77777777" w:rsidR="00B61FDA" w:rsidRPr="00BD3421" w:rsidRDefault="00B61FDA" w:rsidP="00B61FDA">
      <w:pPr>
        <w:pStyle w:val="URSNormalNumberList"/>
        <w:numPr>
          <w:ilvl w:val="0"/>
          <w:numId w:val="54"/>
        </w:numPr>
      </w:pPr>
      <w:r w:rsidRPr="00BD3421">
        <w:t xml:space="preserve">Open the folder </w:t>
      </w:r>
      <w:r>
        <w:t>named</w:t>
      </w:r>
      <w:r w:rsidRPr="00BD3421">
        <w:t xml:space="preserve"> “CO2_COMPRESSION_SYSTEM</w:t>
      </w:r>
      <w:r>
        <w:t>/DYNAMICS/gPROMS</w:t>
      </w:r>
      <w:r w:rsidRPr="00BD3421">
        <w:t>/</w:t>
      </w:r>
      <w:bookmarkStart w:id="134" w:name="OLE_LINK9"/>
      <w:r>
        <w:t>Flowrate_example</w:t>
      </w:r>
      <w:bookmarkEnd w:id="134"/>
      <w:r>
        <w:t>.</w:t>
      </w:r>
      <w:r w:rsidRPr="00BD3421">
        <w:t>”</w:t>
      </w:r>
    </w:p>
    <w:p w14:paraId="24E02FFB" w14:textId="77777777" w:rsidR="00B61FDA" w:rsidRDefault="00B61FDA" w:rsidP="00B61FDA">
      <w:pPr>
        <w:pStyle w:val="URSNormalNumberList"/>
        <w:numPr>
          <w:ilvl w:val="0"/>
          <w:numId w:val="54"/>
        </w:numPr>
      </w:pPr>
      <w:r>
        <w:t>Open “Comp_CO2_ramp.gpj.”</w:t>
      </w:r>
    </w:p>
    <w:p w14:paraId="479D750B" w14:textId="77777777" w:rsidR="00B61FDA" w:rsidRDefault="00B61FDA" w:rsidP="00B61FDA">
      <w:pPr>
        <w:pStyle w:val="URSNormalNumberList"/>
        <w:numPr>
          <w:ilvl w:val="0"/>
          <w:numId w:val="54"/>
        </w:numPr>
      </w:pPr>
      <w:r>
        <w:t>The compressor model utilizes the built in PML libraries in gPROMS. Navigate to “File” → “Open/Close Libraries.” A window opens with a list of available models. Select the “PML libraries” check box and then click “OK.”</w:t>
      </w:r>
    </w:p>
    <w:p w14:paraId="7E9FFE0F" w14:textId="77777777" w:rsidR="00B61FDA" w:rsidRDefault="00B61FDA" w:rsidP="00B61FDA">
      <w:pPr>
        <w:pStyle w:val="URSNormalNumberList"/>
        <w:numPr>
          <w:ilvl w:val="0"/>
          <w:numId w:val="54"/>
        </w:numPr>
      </w:pPr>
      <w:r>
        <w:t>In the “project tree” on the left, navigate to “</w:t>
      </w:r>
      <w:bookmarkStart w:id="135" w:name="OLE_LINK14"/>
      <w:r>
        <w:t>Comp_CO2_ramp” models</w:t>
      </w:r>
      <w:bookmarkEnd w:id="135"/>
      <w:r>
        <w:t xml:space="preserve"> and then double-click “CO2_process_flowsheet_full” (see Figure 81).</w:t>
      </w:r>
    </w:p>
    <w:p w14:paraId="5AE28833" w14:textId="77777777" w:rsidR="00B61FDA" w:rsidRDefault="00087ADC" w:rsidP="00B61FDA">
      <w:pPr>
        <w:pStyle w:val="URSFigurePhotoCenter"/>
      </w:pPr>
      <w:r/>
      <w:r w:rsidR="00087ADC">
        <w:object w:dxaOrig="13575" w:dyaOrig="11025" w14:anchorId="235431C7">
          <v:shape id="_x0000_i1027" type="#_x0000_t75" alt="" style="width:460.15pt;height:373.75pt;mso-width-percent:0;mso-height-percent:0;mso-width-percent:0;mso-height-percent:0" o:ole="">
            <v:imagedata r:id="rId43" o:title=""/>
          </v:shape>
          <o:OLEObject Type="Embed" ProgID="PBrush" ShapeID="_x0000_i1027" DrawAspect="Content" ObjectID="_1800185742" r:id="rId44"/>
        </w:object>
      </w:r>
    </w:p>
    <w:p w14:paraId="3F8FE505" w14:textId="0FFC164C" w:rsidR="00B61FDA" w:rsidRDefault="00B61FDA" w:rsidP="00B61FDA">
      <w:pPr>
        <w:pStyle w:val="URSCaptionFigure"/>
      </w:pPr>
      <w:bookmarkStart w:id="136" w:name="_Toc432600870"/>
      <w:bookmarkStart w:id="137" w:name="_Toc432672555"/>
      <w:bookmarkStart w:id="138" w:name="_Toc509932452"/>
      <w:r>
        <w:t xml:space="preserve">Figure </w:t>
      </w:r>
      <w:fldSimple w:instr=" SEQ Figure \* ARABIC ">
        <w:r w:rsidR="005C3BD7">
          <w:rPr>
            <w:noProof/>
          </w:rPr>
          <w:t>13</w:t>
        </w:r>
      </w:fldSimple>
      <w:r>
        <w:t>:</w:t>
      </w:r>
      <w:r w:rsidRPr="00262AE0">
        <w:t xml:space="preserve"> </w:t>
      </w:r>
      <w:r w:rsidRPr="00CA6C27">
        <w:t xml:space="preserve">Specification </w:t>
      </w:r>
      <w:r>
        <w:t>b</w:t>
      </w:r>
      <w:r w:rsidRPr="00CA6C27">
        <w:t xml:space="preserve">ox for </w:t>
      </w:r>
      <w:r>
        <w:t>compressor</w:t>
      </w:r>
      <w:r w:rsidRPr="00CA6C27">
        <w:t xml:space="preserve"> </w:t>
      </w:r>
      <w:r>
        <w:t>m</w:t>
      </w:r>
      <w:r w:rsidRPr="00CA6C27">
        <w:t>odel</w:t>
      </w:r>
      <w:r>
        <w:t xml:space="preserve">. </w:t>
      </w:r>
      <w:r w:rsidRPr="00CA6C27">
        <w:t xml:space="preserve">The </w:t>
      </w:r>
      <w:r>
        <w:t>p</w:t>
      </w:r>
      <w:r w:rsidRPr="00CA6C27">
        <w:t xml:space="preserve">rocess </w:t>
      </w:r>
      <w:r>
        <w:t>f</w:t>
      </w:r>
      <w:r w:rsidRPr="00CA6C27">
        <w:t xml:space="preserve">lowsheet </w:t>
      </w:r>
      <w:r>
        <w:t>m</w:t>
      </w:r>
      <w:r w:rsidRPr="00CA6C27">
        <w:t>odel “</w:t>
      </w:r>
      <w:r>
        <w:t>CO2_process_flowsheet_full</w:t>
      </w:r>
      <w:r w:rsidRPr="00CA6C27">
        <w:t xml:space="preserve">” is </w:t>
      </w:r>
      <w:r>
        <w:t>h</w:t>
      </w:r>
      <w:r w:rsidRPr="00CA6C27">
        <w:t xml:space="preserve">ighlight in the </w:t>
      </w:r>
      <w:r>
        <w:t>“p</w:t>
      </w:r>
      <w:r w:rsidRPr="00CA6C27">
        <w:t xml:space="preserve">roject </w:t>
      </w:r>
      <w:r>
        <w:t>t</w:t>
      </w:r>
      <w:r w:rsidRPr="00CA6C27">
        <w:t>ree</w:t>
      </w:r>
      <w:r>
        <w:t>”</w:t>
      </w:r>
      <w:r w:rsidRPr="00CA6C27">
        <w:t xml:space="preserve"> </w:t>
      </w:r>
      <w:r>
        <w:t>m</w:t>
      </w:r>
      <w:r w:rsidRPr="00CA6C27">
        <w:t xml:space="preserve">enu on the </w:t>
      </w:r>
      <w:r>
        <w:t>l</w:t>
      </w:r>
      <w:r w:rsidRPr="00CA6C27">
        <w:t>eft</w:t>
      </w:r>
      <w:bookmarkEnd w:id="136"/>
      <w:r>
        <w:t>.</w:t>
      </w:r>
      <w:r>
        <w:br/>
        <w:t>Note: Specifying the required variables is done by double-clicking each piece of process equipment under the “Topology” tab of the “CO2_process_flowsheet_full” window.</w:t>
      </w:r>
      <w:r>
        <w:br/>
        <w:t>These values are set to default values.</w:t>
      </w:r>
      <w:bookmarkEnd w:id="137"/>
      <w:bookmarkEnd w:id="138"/>
      <w:r>
        <w:t xml:space="preserve"> </w:t>
      </w:r>
    </w:p>
    <w:p w14:paraId="0E51B827" w14:textId="77777777" w:rsidR="00B61FDA" w:rsidRDefault="00B61FDA" w:rsidP="00B61FDA">
      <w:pPr>
        <w:pStyle w:val="URSNormalNumberList"/>
        <w:pageBreakBefore/>
      </w:pPr>
      <w:r>
        <w:t xml:space="preserve">Run the model by clicking “Play” (the green button on the top of the toolbar). The “Simulate” option menu displays. Be sure the check box for “Use steady-state initial conditions” is cleared (see Figure 82). The model is setup to automatically select initial conditions. Additionally, be sure to select the “Send results trajectory to gRMS” check box. This sends the results of the simulation to gPROMS data management software, where templates for plotting the results have already been provided. Lastly, ensure that the “Ignore schedule and intrinsic tasks” check box is left cleared. This runs the schedule already set up (it introduces a disturbance) which can be viewed by opening the “CO2_process_flowsheet_full” under the “Processes” folder in the “project tree” and then navigating to the “Schedule” tab. Select the check box to run a </w:t>
      </w:r>
      <w:r>
        <w:br/>
        <w:t>steady-state simulation. The disturbance configured is a decrease of inlet flue gas by closing the valve opening.</w:t>
      </w:r>
    </w:p>
    <w:p w14:paraId="701260A5" w14:textId="77777777" w:rsidR="00B61FDA" w:rsidRDefault="00B61FDA" w:rsidP="00B61FDA">
      <w:pPr>
        <w:pStyle w:val="URSFigurePhotoCenter"/>
      </w:pPr>
      <w:r>
        <mc:AlternateContent>
          <mc:Choice Requires="wps">
            <w:drawing>
              <wp:anchor distT="0" distB="0" distL="114300" distR="114300" simplePos="0" relativeHeight="251670528" behindDoc="0" locked="0" layoutInCell="1" allowOverlap="1" wp14:anchorId="0564EBE0" wp14:editId="0BB99851">
                <wp:simplePos x="0" y="0"/>
                <wp:positionH relativeFrom="column">
                  <wp:posOffset>3114675</wp:posOffset>
                </wp:positionH>
                <wp:positionV relativeFrom="paragraph">
                  <wp:posOffset>2686050</wp:posOffset>
                </wp:positionV>
                <wp:extent cx="485775" cy="180975"/>
                <wp:effectExtent l="19050" t="38100" r="66675" b="85725"/>
                <wp:wrapNone/>
                <wp:docPr id="80" name="Right Arrow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rgbClr val="C0504D">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DF608" id="Right Arrow 80" o:spid="_x0000_s1026" type="#_x0000_t13" style="position:absolute;margin-left:245.25pt;margin-top:211.5pt;width:38.2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" fillcolor="red" strokecolor="red" strokeweight="3pt">
                <v:shadow on="t" color="#632523" opacity=".5" offset="1pt"/>
              </v:shape>
            </w:pict>
          </mc:Fallback>
        </mc:AlternateContent>
      </w:r>
      <w:r>
        <mc:AlternateContent>
          <mc:Choice Requires="wps">
            <w:drawing>
              <wp:anchor distT="0" distB="0" distL="114300" distR="114300" simplePos="0" relativeHeight="251669504" behindDoc="0" locked="0" layoutInCell="1" allowOverlap="1" wp14:anchorId="6A1507C8" wp14:editId="43D871E0">
                <wp:simplePos x="0" y="0"/>
                <wp:positionH relativeFrom="column">
                  <wp:posOffset>3105150</wp:posOffset>
                </wp:positionH>
                <wp:positionV relativeFrom="paragraph">
                  <wp:posOffset>2358390</wp:posOffset>
                </wp:positionV>
                <wp:extent cx="485775" cy="180975"/>
                <wp:effectExtent l="19050" t="38100" r="66675" b="85725"/>
                <wp:wrapNone/>
                <wp:docPr id="77" name="Right Arrow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rgbClr val="C0504D">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CCDE1" id="Right Arrow 77" o:spid="_x0000_s1026" type="#_x0000_t13" style="position:absolute;margin-left:244.5pt;margin-top:185.7pt;width:38.2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" fillcolor="red" strokecolor="red" strokeweight="3pt">
                <v:shadow on="t" color="#632523" opacity=".5" offset="1pt"/>
              </v:shape>
            </w:pict>
          </mc:Fallback>
        </mc:AlternateContent>
      </w:r>
      <w:r>
        <mc:AlternateContent>
          <mc:Choice Requires="wps">
            <w:drawing>
              <wp:anchor distT="0" distB="0" distL="114300" distR="114300" simplePos="0" relativeHeight="251668480" behindDoc="0" locked="0" layoutInCell="1" allowOverlap="1" wp14:anchorId="61957FA1" wp14:editId="3F4E3AD9">
                <wp:simplePos x="0" y="0"/>
                <wp:positionH relativeFrom="column">
                  <wp:posOffset>3105150</wp:posOffset>
                </wp:positionH>
                <wp:positionV relativeFrom="paragraph">
                  <wp:posOffset>2148840</wp:posOffset>
                </wp:positionV>
                <wp:extent cx="485775" cy="180975"/>
                <wp:effectExtent l="19050" t="57150" r="66675" b="85725"/>
                <wp:wrapNone/>
                <wp:docPr id="76" name="Right Arrow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DCDA2" id="Right Arrow 76" o:spid="_x0000_s1026" type="#_x0000_t13" style="position:absolute;margin-left:244.5pt;margin-top:169.2pt;width:38.2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" fillcolor="red" strokecolor="red" strokeweight="3pt">
                <v:shadow on="t" color="#823b0b [1605]" opacity=".5" offset="1pt"/>
              </v:shape>
            </w:pict>
          </mc:Fallback>
        </mc:AlternateContent>
      </w:r>
      <w:r>
        <mc:AlternateContent>
          <mc:Choice Requires="wps">
            <w:drawing>
              <wp:anchor distT="0" distB="0" distL="114300" distR="114300" simplePos="0" relativeHeight="251667456" behindDoc="0" locked="0" layoutInCell="1" allowOverlap="1" wp14:anchorId="37347E3C" wp14:editId="73DB90BF">
                <wp:simplePos x="0" y="0"/>
                <wp:positionH relativeFrom="column">
                  <wp:posOffset>1866900</wp:posOffset>
                </wp:positionH>
                <wp:positionV relativeFrom="paragraph">
                  <wp:posOffset>462915</wp:posOffset>
                </wp:positionV>
                <wp:extent cx="485775" cy="180975"/>
                <wp:effectExtent l="19050" t="57150" r="66675" b="85725"/>
                <wp:wrapNone/>
                <wp:docPr id="75" name="Right Arrow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80975"/>
                        </a:xfrm>
                        <a:prstGeom prst="rightArrow">
                          <a:avLst>
                            <a:gd name="adj1" fmla="val 50000"/>
                            <a:gd name="adj2" fmla="val 67105"/>
                          </a:avLst>
                        </a:prstGeom>
                        <a:solidFill>
                          <a:srgbClr val="FF0000"/>
                        </a:solidFill>
                        <a:ln w="38100">
                          <a:solidFill>
                            <a:srgbClr val="FF0000"/>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120DF" id="Right Arrow 75" o:spid="_x0000_s1026" type="#_x0000_t13" style="position:absolute;margin-left:147pt;margin-top:36.45pt;width:38.2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" fillcolor="red" strokecolor="red" strokeweight="3pt">
                <v:shadow on="t" color="#823b0b [1605]" opacity=".5" offset="1pt"/>
              </v:shape>
            </w:pict>
          </mc:Fallback>
        </mc:AlternateContent>
      </w:r>
      <w:r w:rsidR="00087ADC"/>
      <w:r w:rsidR="00087ADC">
        <w:object w:dxaOrig="14145" w:dyaOrig="9735" w14:anchorId="1BFF8E56">
          <v:shape id="_x0000_i1028" type="#_x0000_t75" alt="" style="width:467.05pt;height:323.05pt;mso-width-percent:0;mso-height-percent:0;mso-width-percent:0;mso-height-percent:0" o:ole="">
            <v:imagedata r:id="rId45" o:title=""/>
          </v:shape>
          <o:OLEObject Type="Embed" ProgID="PBrush" ShapeID="_x0000_i1028" DrawAspect="Content" ObjectID="_1800185743" r:id="rId46"/>
        </w:object>
      </w:r>
    </w:p>
    <w:p w14:paraId="0C1287CA" w14:textId="5C7F7244" w:rsidR="00B61FDA" w:rsidRDefault="00B61FDA" w:rsidP="00B61FDA">
      <w:pPr>
        <w:pStyle w:val="URSCaptionFigure"/>
      </w:pPr>
      <w:bookmarkStart w:id="139" w:name="_Toc432600871"/>
      <w:bookmarkStart w:id="140" w:name="_Toc432672556"/>
      <w:bookmarkStart w:id="141" w:name="_Toc509932453"/>
      <w:r>
        <w:t xml:space="preserve">Figure </w:t>
      </w:r>
      <w:fldSimple w:instr=" SEQ Figure \* ARABIC ">
        <w:r w:rsidR="005C3BD7">
          <w:rPr>
            <w:noProof/>
          </w:rPr>
          <w:t>14</w:t>
        </w:r>
      </w:fldSimple>
      <w:r>
        <w:t>:</w:t>
      </w:r>
      <w:r w:rsidRPr="00FF4667">
        <w:t xml:space="preserve"> </w:t>
      </w:r>
      <w:r w:rsidRPr="00CA6C27">
        <w:t xml:space="preserve">Click </w:t>
      </w:r>
      <w:r>
        <w:t>“Play” (</w:t>
      </w:r>
      <w:r w:rsidRPr="00CA6C27">
        <w:t xml:space="preserve">the </w:t>
      </w:r>
      <w:r>
        <w:t>g</w:t>
      </w:r>
      <w:r w:rsidRPr="00CA6C27">
        <w:t xml:space="preserve">reen </w:t>
      </w:r>
      <w:r>
        <w:t>a</w:t>
      </w:r>
      <w:r w:rsidRPr="00CA6C27">
        <w:t xml:space="preserve">rrow on the </w:t>
      </w:r>
      <w:r>
        <w:t>t</w:t>
      </w:r>
      <w:r w:rsidRPr="00CA6C27">
        <w:t xml:space="preserve">op </w:t>
      </w:r>
      <w:r>
        <w:t>t</w:t>
      </w:r>
      <w:r w:rsidRPr="00CA6C27">
        <w:t xml:space="preserve">oolbar while the </w:t>
      </w:r>
      <w:r>
        <w:t>“CO2_process_flowsheet_full</w:t>
      </w:r>
      <w:r w:rsidRPr="00CA6C27">
        <w:t xml:space="preserve"> </w:t>
      </w:r>
      <w:r>
        <w:t>M</w:t>
      </w:r>
      <w:r w:rsidRPr="00CA6C27">
        <w:t>odel</w:t>
      </w:r>
      <w:r>
        <w:t>”</w:t>
      </w:r>
      <w:r w:rsidRPr="00CA6C27">
        <w:t xml:space="preserve"> </w:t>
      </w:r>
      <w:r>
        <w:t>w</w:t>
      </w:r>
      <w:r w:rsidRPr="00CA6C27">
        <w:t xml:space="preserve">indow is </w:t>
      </w:r>
      <w:r>
        <w:t>o</w:t>
      </w:r>
      <w:r w:rsidRPr="00CA6C27">
        <w:t>pen</w:t>
      </w:r>
      <w:r>
        <w:t>). This o</w:t>
      </w:r>
      <w:r w:rsidRPr="00CA6C27">
        <w:t>pen</w:t>
      </w:r>
      <w:r>
        <w:t>s</w:t>
      </w:r>
      <w:r w:rsidRPr="00CA6C27">
        <w:t xml:space="preserve"> the </w:t>
      </w:r>
      <w:r>
        <w:t>“S</w:t>
      </w:r>
      <w:r w:rsidRPr="00CA6C27">
        <w:t>imulat</w:t>
      </w:r>
      <w:r>
        <w:t>e”</w:t>
      </w:r>
      <w:r w:rsidRPr="00CA6C27">
        <w:t xml:space="preserve"> </w:t>
      </w:r>
      <w:r>
        <w:t>w</w:t>
      </w:r>
      <w:r w:rsidRPr="00CA6C27">
        <w:t>indow</w:t>
      </w:r>
      <w:r>
        <w:t xml:space="preserve">. </w:t>
      </w:r>
      <w:r w:rsidRPr="00CA6C27">
        <w:t>The “Initialisation Procedure”</w:t>
      </w:r>
      <w:r>
        <w:br/>
        <w:t>d</w:t>
      </w:r>
      <w:r w:rsidRPr="00CA6C27">
        <w:t>rop</w:t>
      </w:r>
      <w:r>
        <w:t>-down menu enables the user</w:t>
      </w:r>
      <w:r w:rsidRPr="00CA6C27">
        <w:t xml:space="preserve"> the </w:t>
      </w:r>
      <w:r>
        <w:t>o</w:t>
      </w:r>
      <w:r w:rsidRPr="00CA6C27">
        <w:t xml:space="preserve">ption to </w:t>
      </w:r>
      <w:r>
        <w:t>r</w:t>
      </w:r>
      <w:r w:rsidRPr="00CA6C27">
        <w:t xml:space="preserve">un the </w:t>
      </w:r>
      <w:r>
        <w:t>i</w:t>
      </w:r>
      <w:r w:rsidRPr="00CA6C27">
        <w:t xml:space="preserve">nitialization </w:t>
      </w:r>
      <w:r>
        <w:t>p</w:t>
      </w:r>
      <w:r w:rsidRPr="00CA6C27">
        <w:t>rocedure</w:t>
      </w:r>
      <w:bookmarkEnd w:id="139"/>
      <w:bookmarkEnd w:id="140"/>
      <w:r>
        <w:t>.</w:t>
      </w:r>
      <w:bookmarkEnd w:id="141"/>
    </w:p>
    <w:p w14:paraId="3DF00EF3" w14:textId="77777777" w:rsidR="00B61FDA" w:rsidRDefault="00B61FDA" w:rsidP="00B61FDA">
      <w:pPr>
        <w:pStyle w:val="URSNormalNumberList"/>
        <w:pageBreakBefore/>
      </w:pPr>
      <w:r>
        <w:t>Click “OK” on the “Simulate” options window to begin the simulation.</w:t>
      </w:r>
    </w:p>
    <w:p w14:paraId="3D7A4D74" w14:textId="77777777" w:rsidR="00B61FDA" w:rsidRDefault="00B61FDA" w:rsidP="00B61FDA">
      <w:pPr>
        <w:pStyle w:val="URSNormalNumberList"/>
      </w:pPr>
      <w:r>
        <w:t xml:space="preserve">A new results window displays (listed at the bottom of the “project tree”). </w:t>
      </w:r>
    </w:p>
    <w:p w14:paraId="17FA386E" w14:textId="77777777" w:rsidR="00B61FDA" w:rsidRDefault="00B61FDA" w:rsidP="00B61FDA">
      <w:pPr>
        <w:pStyle w:val="URSNormalNumberList"/>
      </w:pPr>
      <w:r>
        <w:t>A ramp change occurs at 10,000s and the simulation time is 107,200s.</w:t>
      </w:r>
    </w:p>
    <w:p w14:paraId="75538CE7" w14:textId="77777777" w:rsidR="00B61FDA" w:rsidRDefault="00B61FDA" w:rsidP="00B61FDA">
      <w:pPr>
        <w:pStyle w:val="URSNormalNumberList"/>
      </w:pPr>
      <w:r>
        <w:t xml:space="preserve">To view </w:t>
      </w:r>
      <w:bookmarkStart w:id="142" w:name="OLE_LINK10"/>
      <w:r>
        <w:t xml:space="preserve">results, navigate </w:t>
      </w:r>
      <w:bookmarkEnd w:id="142"/>
      <w:r>
        <w:t xml:space="preserve">to the “gRMS” window that displayed once the simulation is running. gRMS is a data management program with numerous options and the ability to save a template for the plots, allowing plots to be generated quickly for new simulation results. Four of these templets’ have been provided as “.gpt” files; “elect_power.gpt,” “temperature.gpt,” “pressure.gpt,” and “inlet_gas_flowrate.gpt.” In the “gRMS” window, navigate to “Graph” → “Open Template” and then select the desired template that has been provided. A window displays asking to specify what results the user would like to plot (see Figure 83). Select the “CO2_process_flowsheet_fullxxxxxx_xxxxx” data that is currently being generated. The results will be plotted. Assuming the simulation has not completed running yet, the plots will automatically update as the simulation is solved in gPROMS. </w:t>
      </w:r>
    </w:p>
    <w:p w14:paraId="21517BEC" w14:textId="77777777" w:rsidR="00B61FDA" w:rsidRDefault="00087ADC" w:rsidP="00B61FDA">
      <w:pPr>
        <w:pStyle w:val="URSFigurePhotoCenter"/>
      </w:pPr>
      <w:r/>
      <w:r w:rsidR="00087ADC">
        <w:object w:dxaOrig="5955" w:dyaOrig="6225" w14:anchorId="20D13234">
          <v:shape id="_x0000_i1029" type="#_x0000_t75" alt="" style="width:298pt;height:311.8pt;mso-width-percent:0;mso-height-percent:0;mso-width-percent:0;mso-height-percent:0" o:ole="">
            <v:imagedata r:id="rId47" o:title=""/>
          </v:shape>
          <o:OLEObject Type="Embed" ProgID="PBrush" ShapeID="_x0000_i1029" DrawAspect="Content" ObjectID="_1800185744" r:id="rId48"/>
        </w:object>
      </w:r>
      <w:r w:rsidR="00B61FDA">
        <w:t xml:space="preserve"> </w:t>
      </w:r>
    </w:p>
    <w:p w14:paraId="4E0BC5E7" w14:textId="05A1B0FE" w:rsidR="00B61FDA" w:rsidRDefault="00B61FDA" w:rsidP="00B61FDA">
      <w:pPr>
        <w:pStyle w:val="URSCaptionFigure"/>
      </w:pPr>
      <w:bookmarkStart w:id="143" w:name="_Ref432590484"/>
      <w:bookmarkStart w:id="144" w:name="_Toc432600872"/>
      <w:bookmarkStart w:id="145" w:name="_Toc432672557"/>
      <w:bookmarkStart w:id="146" w:name="_Toc509932454"/>
      <w:r>
        <w:t xml:space="preserve">Figure </w:t>
      </w:r>
      <w:fldSimple w:instr=" SEQ Figure \* ARABIC ">
        <w:r w:rsidR="005C3BD7">
          <w:rPr>
            <w:noProof/>
          </w:rPr>
          <w:t>15</w:t>
        </w:r>
      </w:fldSimple>
      <w:bookmarkEnd w:id="143"/>
      <w:r>
        <w:rPr>
          <w:noProof/>
        </w:rPr>
        <w:t>:</w:t>
      </w:r>
      <w:r>
        <w:t xml:space="preserve"> Data selection window for gRMS template.</w:t>
      </w:r>
      <w:bookmarkEnd w:id="144"/>
      <w:bookmarkEnd w:id="145"/>
      <w:bookmarkEnd w:id="146"/>
    </w:p>
    <w:p w14:paraId="34B41F76" w14:textId="77777777" w:rsidR="00B61FDA" w:rsidRDefault="00B61FDA" w:rsidP="00B61FDA">
      <w:pPr>
        <w:pStyle w:val="URSSubtaskNormal"/>
      </w:pPr>
      <w:r w:rsidRPr="00991B47">
        <w:rPr>
          <w:b/>
        </w:rPr>
        <w:t>Note:</w:t>
      </w:r>
      <w:r>
        <w:t xml:space="preserve"> </w:t>
      </w:r>
      <w:r w:rsidRPr="0099627A">
        <w:rPr>
          <w:rStyle w:val="URSSubtaskNormalChar"/>
        </w:rPr>
        <w:t>Results</w:t>
      </w:r>
      <w:r>
        <w:t xml:space="preserve"> can also be viewed by navigating to the “Trajectories”</w:t>
      </w:r>
      <w:r w:rsidRPr="00CA6C27">
        <w:t xml:space="preserve"> </w:t>
      </w:r>
      <w:r>
        <w:t>→ “</w:t>
      </w:r>
      <w:r w:rsidRPr="00CA6C27">
        <w:t>Flowsheet</w:t>
      </w:r>
      <w:r>
        <w:t>” folder in the results file that is generated at the bottom of the “project tree.” Simply navigate to the desired variable within the flowsheet.</w:t>
      </w:r>
    </w:p>
    <w:p w14:paraId="7D27C4F6" w14:textId="77777777" w:rsidR="00B61FDA" w:rsidRPr="00EB7663" w:rsidRDefault="00B61FDA" w:rsidP="00B61FDA">
      <w:pPr>
        <w:pStyle w:val="URSNormalNumberList"/>
      </w:pPr>
      <w:r w:rsidRPr="00EB7663">
        <w:t xml:space="preserve">When the simulation completes, the results of each template provided are given in Figures </w:t>
      </w:r>
      <w:r>
        <w:t>84–87</w:t>
      </w:r>
      <w:r w:rsidRPr="00EB7663">
        <w:t>.</w:t>
      </w:r>
    </w:p>
    <w:p w14:paraId="79BBFC10" w14:textId="77777777" w:rsidR="00B61FDA" w:rsidRDefault="00B61FDA" w:rsidP="00B61FDA">
      <w:pPr>
        <w:pStyle w:val="URSNormalBold"/>
      </w:pPr>
      <w:r w:rsidRPr="00F87F1E">
        <w:t>Pressure</w:t>
      </w:r>
    </w:p>
    <w:p w14:paraId="3BC1E4D4" w14:textId="77777777" w:rsidR="00B61FDA" w:rsidRDefault="00B61FDA" w:rsidP="00B61FDA">
      <w:pPr>
        <w:pStyle w:val="URSFigurePhotoCenter"/>
      </w:pPr>
      <w:r>
        <w:drawing>
          <wp:inline distT="0" distB="0" distL="0" distR="0" wp14:anchorId="06B784A7" wp14:editId="4968B616">
            <wp:extent cx="5165252" cy="33832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5252" cy="3383280"/>
                    </a:xfrm>
                    <a:prstGeom prst="rect">
                      <a:avLst/>
                    </a:prstGeom>
                    <a:noFill/>
                    <a:ln>
                      <a:noFill/>
                    </a:ln>
                  </pic:spPr>
                </pic:pic>
              </a:graphicData>
            </a:graphic>
          </wp:inline>
        </w:drawing>
      </w:r>
    </w:p>
    <w:p w14:paraId="18746BF7" w14:textId="111A8F59" w:rsidR="00B61FDA" w:rsidRDefault="00B61FDA" w:rsidP="00B61FDA">
      <w:pPr>
        <w:pStyle w:val="URSCaptionFigure"/>
      </w:pPr>
      <w:bookmarkStart w:id="147" w:name="_Toc432672558"/>
      <w:bookmarkStart w:id="148" w:name="_Toc509932455"/>
      <w:r>
        <w:t xml:space="preserve">Figure </w:t>
      </w:r>
      <w:fldSimple w:instr=" SEQ Figure \* ARABIC ">
        <w:r w:rsidR="005C3BD7">
          <w:rPr>
            <w:noProof/>
          </w:rPr>
          <w:t>16</w:t>
        </w:r>
      </w:fldSimple>
      <w:r>
        <w:t>: gPROMS</w:t>
      </w:r>
      <w:r w:rsidRPr="00AC6CF0">
        <w:t xml:space="preserve"> dynamic simulation example: Ramp change in inlet flow rate, pressure plot</w:t>
      </w:r>
      <w:bookmarkEnd w:id="147"/>
      <w:r>
        <w:t>.</w:t>
      </w:r>
      <w:bookmarkEnd w:id="148"/>
    </w:p>
    <w:p w14:paraId="455E9921" w14:textId="77777777" w:rsidR="00B61FDA" w:rsidRPr="00E830BA" w:rsidRDefault="00B61FDA" w:rsidP="00B61FDA">
      <w:pPr>
        <w:pStyle w:val="URSNormalBold"/>
      </w:pPr>
      <w:r>
        <w:t>Inlet Gas Flowrate</w:t>
      </w:r>
    </w:p>
    <w:p w14:paraId="59255BE1" w14:textId="77777777" w:rsidR="00B61FDA" w:rsidRDefault="00B61FDA" w:rsidP="00B61FDA">
      <w:pPr>
        <w:pStyle w:val="URSFigurePhotoCenter"/>
      </w:pPr>
      <w:r>
        <w:drawing>
          <wp:inline distT="0" distB="0" distL="0" distR="0" wp14:anchorId="511E4567" wp14:editId="11597157">
            <wp:extent cx="4866149" cy="3200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6149" cy="3200400"/>
                    </a:xfrm>
                    <a:prstGeom prst="rect">
                      <a:avLst/>
                    </a:prstGeom>
                    <a:noFill/>
                    <a:ln>
                      <a:noFill/>
                    </a:ln>
                  </pic:spPr>
                </pic:pic>
              </a:graphicData>
            </a:graphic>
          </wp:inline>
        </w:drawing>
      </w:r>
    </w:p>
    <w:p w14:paraId="0942BF3A" w14:textId="542A2FD8" w:rsidR="00B61FDA" w:rsidRDefault="00B61FDA" w:rsidP="00B61FDA">
      <w:pPr>
        <w:pStyle w:val="URSCaptionFigure"/>
      </w:pPr>
      <w:bookmarkStart w:id="149" w:name="_Toc432672559"/>
      <w:bookmarkStart w:id="150" w:name="_Toc509932456"/>
      <w:r>
        <w:t xml:space="preserve">Figure </w:t>
      </w:r>
      <w:fldSimple w:instr=" SEQ Figure \* ARABIC ">
        <w:r w:rsidR="005C3BD7">
          <w:rPr>
            <w:noProof/>
          </w:rPr>
          <w:t>17</w:t>
        </w:r>
      </w:fldSimple>
      <w:r>
        <w:t>: gPROMS</w:t>
      </w:r>
      <w:r w:rsidRPr="006925B9">
        <w:t xml:space="preserve"> dynamic simulation example: Ramp change in inlet flow rate, flow rate plot</w:t>
      </w:r>
      <w:bookmarkEnd w:id="149"/>
      <w:r>
        <w:t>.</w:t>
      </w:r>
      <w:bookmarkEnd w:id="150"/>
    </w:p>
    <w:p w14:paraId="60AECA8B" w14:textId="77777777" w:rsidR="00B61FDA" w:rsidRPr="00E14D03" w:rsidRDefault="00B61FDA" w:rsidP="00B61FDA">
      <w:pPr>
        <w:pStyle w:val="URSNormalBold"/>
        <w:rPr>
          <w:rStyle w:val="URSFigurePhotoCenterChar"/>
        </w:rPr>
      </w:pPr>
      <w:r w:rsidRPr="004F0BC2">
        <w:t>Temperature</w:t>
      </w:r>
      <w:r w:rsidRPr="00E14D03">
        <w:rPr>
          <w:rStyle w:val="URSFigurePhotoCenterChar"/>
        </w:rPr>
        <w:drawing>
          <wp:inline distT="0" distB="0" distL="0" distR="0" wp14:anchorId="2F5DBFD1" wp14:editId="3A948B05">
            <wp:extent cx="5332251" cy="33832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2251" cy="3383280"/>
                    </a:xfrm>
                    <a:prstGeom prst="rect">
                      <a:avLst/>
                    </a:prstGeom>
                    <a:noFill/>
                    <a:ln>
                      <a:noFill/>
                    </a:ln>
                  </pic:spPr>
                </pic:pic>
              </a:graphicData>
            </a:graphic>
          </wp:inline>
        </w:drawing>
      </w:r>
    </w:p>
    <w:p w14:paraId="2C9D125C" w14:textId="774F0CB2" w:rsidR="00B61FDA" w:rsidRDefault="00B61FDA" w:rsidP="00B61FDA">
      <w:pPr>
        <w:pStyle w:val="URSCaptionFigure"/>
      </w:pPr>
      <w:bookmarkStart w:id="151" w:name="_Toc432672560"/>
      <w:bookmarkStart w:id="152" w:name="_Toc509932457"/>
      <w:r>
        <w:t xml:space="preserve">Figure </w:t>
      </w:r>
      <w:fldSimple w:instr=" SEQ Figure \* ARABIC ">
        <w:r w:rsidR="005C3BD7">
          <w:rPr>
            <w:noProof/>
          </w:rPr>
          <w:t>18</w:t>
        </w:r>
      </w:fldSimple>
      <w:r>
        <w:t xml:space="preserve">: gPROMS </w:t>
      </w:r>
      <w:r w:rsidRPr="00DB1388">
        <w:t>dynamic simulation example:</w:t>
      </w:r>
      <w:r>
        <w:br/>
      </w:r>
      <w:r w:rsidRPr="00DB1388">
        <w:t>Ramp change in inlet flow rate, temperature plot</w:t>
      </w:r>
      <w:bookmarkEnd w:id="151"/>
      <w:r>
        <w:t>.</w:t>
      </w:r>
      <w:bookmarkEnd w:id="152"/>
    </w:p>
    <w:p w14:paraId="20D6216D" w14:textId="77777777" w:rsidR="00B61FDA" w:rsidRDefault="00B61FDA" w:rsidP="00B61FDA">
      <w:pPr>
        <w:pStyle w:val="URSNormalBold"/>
      </w:pPr>
      <w:r>
        <w:t>Electric Power</w:t>
      </w:r>
    </w:p>
    <w:p w14:paraId="51CD0972" w14:textId="77777777" w:rsidR="00B61FDA" w:rsidRDefault="00B61FDA" w:rsidP="00B61FDA">
      <w:pPr>
        <w:pStyle w:val="URSFigurePhotoCenter"/>
      </w:pPr>
      <w:r>
        <w:drawing>
          <wp:inline distT="0" distB="0" distL="0" distR="0" wp14:anchorId="6FA60D57" wp14:editId="505AAA3B">
            <wp:extent cx="5272965" cy="33832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2965" cy="3383280"/>
                    </a:xfrm>
                    <a:prstGeom prst="rect">
                      <a:avLst/>
                    </a:prstGeom>
                    <a:noFill/>
                    <a:ln>
                      <a:noFill/>
                    </a:ln>
                  </pic:spPr>
                </pic:pic>
              </a:graphicData>
            </a:graphic>
          </wp:inline>
        </w:drawing>
      </w:r>
    </w:p>
    <w:p w14:paraId="41F032C1" w14:textId="6A621AE5" w:rsidR="00B61FDA" w:rsidRPr="00E14D03" w:rsidRDefault="00B61FDA" w:rsidP="00B61FDA">
      <w:pPr>
        <w:pStyle w:val="URSCaptionFigure"/>
      </w:pPr>
      <w:bookmarkStart w:id="153" w:name="_Toc432672561"/>
      <w:bookmarkStart w:id="154" w:name="_Toc509932458"/>
      <w:r w:rsidRPr="00E14D03">
        <w:t xml:space="preserve">Figure </w:t>
      </w:r>
      <w:fldSimple w:instr=" SEQ Figure \* ARABIC ">
        <w:r w:rsidR="005C3BD7">
          <w:rPr>
            <w:noProof/>
          </w:rPr>
          <w:t>19</w:t>
        </w:r>
      </w:fldSimple>
      <w:r w:rsidRPr="00E14D03">
        <w:t xml:space="preserve">: gPROMS </w:t>
      </w:r>
      <w:r w:rsidRPr="00E14D03">
        <w:rPr>
          <w:rStyle w:val="URSCaptionFigureChar"/>
          <w:b/>
          <w:bCs/>
        </w:rPr>
        <w:t>dynamic</w:t>
      </w:r>
      <w:r w:rsidRPr="00E14D03">
        <w:t xml:space="preserve"> simulation example: Ramp change in inlet flow rate, electric plot</w:t>
      </w:r>
      <w:bookmarkEnd w:id="153"/>
      <w:r>
        <w:t>.</w:t>
      </w:r>
      <w:bookmarkEnd w:id="154"/>
    </w:p>
    <w:p w14:paraId="36D7F5DF" w14:textId="77777777" w:rsidR="00B61FDA" w:rsidRDefault="00B61FDA" w:rsidP="00B61FDA">
      <w:pPr>
        <w:pStyle w:val="URSHeadingsNumberedLeft"/>
      </w:pPr>
      <w:bookmarkStart w:id="155" w:name="_Toc400906928"/>
      <w:bookmarkStart w:id="156" w:name="_Toc509932409"/>
      <w:r w:rsidRPr="00493483">
        <w:t>References</w:t>
      </w:r>
      <w:bookmarkEnd w:id="108"/>
      <w:bookmarkEnd w:id="155"/>
      <w:bookmarkEnd w:id="156"/>
    </w:p>
    <w:p w14:paraId="16004B19" w14:textId="77777777" w:rsidR="00B61FDA" w:rsidRPr="002E5C03" w:rsidRDefault="00B61FDA" w:rsidP="00B61FDA">
      <w:pPr>
        <w:pStyle w:val="URSNormalIndent"/>
      </w:pPr>
      <w:r w:rsidRPr="002E5C03">
        <w:t>Aungier, R.H. (2000)</w:t>
      </w:r>
      <w:r>
        <w:t>,</w:t>
      </w:r>
      <w:r w:rsidRPr="002E5C03">
        <w:t xml:space="preserve"> “Centrifugal Compressors: A Theory for Aerodynamic Design and Analysis,” ASME Press, N</w:t>
      </w:r>
      <w:r>
        <w:t>Y</w:t>
      </w:r>
      <w:r w:rsidRPr="002E5C03">
        <w:t>.</w:t>
      </w:r>
    </w:p>
    <w:p w14:paraId="244DC4D1" w14:textId="77777777" w:rsidR="00B61FDA" w:rsidRDefault="00B61FDA" w:rsidP="00B61FDA">
      <w:pPr>
        <w:pStyle w:val="URSNormalIndent"/>
        <w:rPr>
          <w:color w:val="000000" w:themeColor="text1"/>
        </w:rPr>
      </w:pPr>
      <w:r w:rsidRPr="002D6F39">
        <w:rPr>
          <w:color w:val="000000" w:themeColor="text1"/>
        </w:rPr>
        <w:t>Ilchman, A. (1993)</w:t>
      </w:r>
      <w:r>
        <w:rPr>
          <w:color w:val="000000" w:themeColor="text1"/>
        </w:rPr>
        <w:t>,</w:t>
      </w:r>
      <w:r w:rsidRPr="002D6F39">
        <w:rPr>
          <w:color w:val="000000" w:themeColor="text1"/>
        </w:rPr>
        <w:t xml:space="preserve"> “Non-Identifier-Based High-Gain Adaptive Control</w:t>
      </w:r>
      <w:r>
        <w:rPr>
          <w:color w:val="000000" w:themeColor="text1"/>
        </w:rPr>
        <w:t>,</w:t>
      </w:r>
      <w:r w:rsidRPr="002D6F39">
        <w:rPr>
          <w:color w:val="000000" w:themeColor="text1"/>
        </w:rPr>
        <w:t>” Springer, NY</w:t>
      </w:r>
      <w:r>
        <w:rPr>
          <w:color w:val="000000" w:themeColor="text1"/>
        </w:rPr>
        <w:t>.</w:t>
      </w:r>
    </w:p>
    <w:p w14:paraId="56844B62" w14:textId="77777777" w:rsidR="00B61FDA" w:rsidRPr="00970F50" w:rsidRDefault="00B61FDA" w:rsidP="00B61FDA">
      <w:pPr>
        <w:pStyle w:val="URSNormalIndent"/>
      </w:pPr>
      <w:r>
        <w:rPr>
          <w:color w:val="000000" w:themeColor="text1"/>
        </w:rPr>
        <w:t xml:space="preserve">Ilchman, A., and Ryan, E.P. (1994), </w:t>
      </w:r>
      <w:r w:rsidRPr="002D6F39">
        <w:rPr>
          <w:color w:val="000000" w:themeColor="text1"/>
        </w:rPr>
        <w:t xml:space="preserve">“Universal </w:t>
      </w:r>
      <w:r w:rsidR="00087ADC" w:rsidRPr="003E2EF7">
        <w:rPr>
          <w:noProof/>
          <w:position w:val="-6"/>
          <w:lang w:bidi="en-US"/>
        </w:rPr>
      </w:r>
      <w:r w:rsidR="00087ADC" w:rsidRPr="003E2EF7">
        <w:rPr>
          <w:noProof/>
          <w:position w:val="-6"/>
          <w:lang w:bidi="en-US"/>
        </w:rPr>
        <w:object w:dxaOrig="200" w:dyaOrig="260" w14:anchorId="4C4C86A8">
          <v:shape id="_x0000_i1030" type="#_x0000_t75" alt="" style="width:11.25pt;height:13.15pt;mso-width-percent:0;mso-height-percent:0;mso-width-percent:0;mso-height-percent:0" o:ole="">
            <v:imagedata r:id="rId33" o:title=""/>
          </v:shape>
          <o:OLEObject Type="Embed" ProgID="Equation.DSMT4" ShapeID="_x0000_i1030" DrawAspect="Content" ObjectID="_1800185745" r:id="rId53"/>
        </w:object>
      </w:r>
      <w:r w:rsidRPr="002D6F39">
        <w:rPr>
          <w:bCs/>
          <w:lang w:bidi="en-US"/>
        </w:rPr>
        <w:t>-</w:t>
      </w:r>
      <w:r>
        <w:rPr>
          <w:bCs/>
          <w:lang w:bidi="en-US"/>
        </w:rPr>
        <w:t>T</w:t>
      </w:r>
      <w:r w:rsidRPr="002D6F39">
        <w:rPr>
          <w:bCs/>
          <w:lang w:bidi="en-US"/>
        </w:rPr>
        <w:t>racking for Nonlinearly Perturbed Systems in</w:t>
      </w:r>
      <w:r>
        <w:rPr>
          <w:bCs/>
          <w:lang w:bidi="en-US"/>
        </w:rPr>
        <w:t xml:space="preserve"> </w:t>
      </w:r>
      <w:r w:rsidRPr="002D6F39">
        <w:rPr>
          <w:bCs/>
          <w:lang w:bidi="en-US"/>
        </w:rPr>
        <w:t xml:space="preserve">the </w:t>
      </w:r>
      <w:r>
        <w:rPr>
          <w:bCs/>
          <w:lang w:bidi="en-US"/>
        </w:rPr>
        <w:t>P</w:t>
      </w:r>
      <w:r w:rsidRPr="002D6F39">
        <w:rPr>
          <w:bCs/>
          <w:lang w:bidi="en-US"/>
        </w:rPr>
        <w:t xml:space="preserve">resence of </w:t>
      </w:r>
      <w:r>
        <w:rPr>
          <w:bCs/>
          <w:lang w:bidi="en-US"/>
        </w:rPr>
        <w:t>N</w:t>
      </w:r>
      <w:r w:rsidRPr="002D6F39">
        <w:rPr>
          <w:bCs/>
          <w:lang w:bidi="en-US"/>
        </w:rPr>
        <w:t>oise</w:t>
      </w:r>
      <w:r>
        <w:rPr>
          <w:bCs/>
          <w:lang w:bidi="en-US"/>
        </w:rPr>
        <w:t>,</w:t>
      </w:r>
      <w:r w:rsidRPr="002D6F39">
        <w:rPr>
          <w:bCs/>
          <w:lang w:bidi="en-US"/>
        </w:rPr>
        <w:t>” Automatica, 30, 337-346</w:t>
      </w:r>
      <w:r>
        <w:rPr>
          <w:bCs/>
          <w:lang w:bidi="en-US"/>
        </w:rPr>
        <w:t>.</w:t>
      </w:r>
    </w:p>
    <w:p w14:paraId="2C4CD70E" w14:textId="77777777" w:rsidR="00B61FDA" w:rsidRPr="002E5C03" w:rsidRDefault="00B61FDA" w:rsidP="00B61FDA">
      <w:pPr>
        <w:pStyle w:val="URSNormalIndent"/>
      </w:pPr>
      <w:r w:rsidRPr="002E5C03">
        <w:t>Kohl, A.L</w:t>
      </w:r>
      <w:r>
        <w:t>.</w:t>
      </w:r>
      <w:r w:rsidRPr="002E5C03">
        <w:t xml:space="preserve">, </w:t>
      </w:r>
      <w:r>
        <w:t xml:space="preserve">and </w:t>
      </w:r>
      <w:r w:rsidRPr="002E5C03">
        <w:t>Nielson</w:t>
      </w:r>
      <w:r>
        <w:t>, R.</w:t>
      </w:r>
      <w:r w:rsidRPr="002E5C03">
        <w:t xml:space="preserve"> (1997)</w:t>
      </w:r>
      <w:r>
        <w:t>,</w:t>
      </w:r>
      <w:r w:rsidRPr="002E5C03">
        <w:t xml:space="preserve"> “Gas Purification,” 5th Ed., G</w:t>
      </w:r>
      <w:r>
        <w:t>ulf Publishing Company, Houston, </w:t>
      </w:r>
      <w:r w:rsidRPr="002E5C03">
        <w:t>TX.</w:t>
      </w:r>
    </w:p>
    <w:p w14:paraId="1AE2EF82" w14:textId="77777777" w:rsidR="00B61FDA" w:rsidRPr="002E5C03" w:rsidRDefault="00B61FDA" w:rsidP="00B61FDA">
      <w:pPr>
        <w:pStyle w:val="URSNormalIndent"/>
      </w:pPr>
      <w:r>
        <w:t>Lüdtke, K.</w:t>
      </w:r>
      <w:r w:rsidRPr="002E5C03">
        <w:t>H. (2004)</w:t>
      </w:r>
      <w:r>
        <w:t>,</w:t>
      </w:r>
      <w:r w:rsidRPr="002E5C03">
        <w:t xml:space="preserve"> “Process Centrifugal Compressors: Basics, Function, Operation, Design, Application,” Springer, Berlin.</w:t>
      </w:r>
    </w:p>
    <w:p w14:paraId="0F0B0347" w14:textId="77777777" w:rsidR="00B61FDA" w:rsidRPr="00BE5615" w:rsidRDefault="00B61FDA" w:rsidP="00B61FDA">
      <w:pPr>
        <w:pStyle w:val="URSNormalIndent"/>
      </w:pPr>
      <w:r w:rsidRPr="002D6F39">
        <w:rPr>
          <w:color w:val="000000" w:themeColor="text1"/>
        </w:rPr>
        <w:t>L</w:t>
      </w:r>
      <w:r w:rsidRPr="002E5C03">
        <w:t>ü</w:t>
      </w:r>
      <w:r>
        <w:rPr>
          <w:color w:val="000000" w:themeColor="text1"/>
        </w:rPr>
        <w:t>dtke, K.</w:t>
      </w:r>
      <w:r w:rsidRPr="002D6F39">
        <w:rPr>
          <w:color w:val="000000" w:themeColor="text1"/>
        </w:rPr>
        <w:t>H.</w:t>
      </w:r>
      <w:r>
        <w:rPr>
          <w:color w:val="000000" w:themeColor="text1"/>
        </w:rPr>
        <w:t>,</w:t>
      </w:r>
      <w:r w:rsidRPr="002D6F39">
        <w:rPr>
          <w:color w:val="000000" w:themeColor="text1"/>
        </w:rPr>
        <w:t xml:space="preserve"> “Twenty Years of Experience with a Modular Design System for Centrifugal Process Compressors</w:t>
      </w:r>
      <w:r>
        <w:rPr>
          <w:color w:val="000000" w:themeColor="text1"/>
        </w:rPr>
        <w:t>,</w:t>
      </w:r>
      <w:r w:rsidRPr="002D6F39">
        <w:rPr>
          <w:color w:val="000000" w:themeColor="text1"/>
        </w:rPr>
        <w:t xml:space="preserve">” </w:t>
      </w:r>
      <w:r w:rsidRPr="00BE5615">
        <w:t>Proceeding of the Twenty-First Turbomachinery Syposium.</w:t>
      </w:r>
    </w:p>
    <w:p w14:paraId="34898559" w14:textId="77777777" w:rsidR="00B61FDA" w:rsidRPr="002E5C03" w:rsidRDefault="00B61FDA" w:rsidP="00B61FDA">
      <w:pPr>
        <w:pStyle w:val="URSNormalIndent"/>
      </w:pPr>
      <w:r w:rsidRPr="002E5C03">
        <w:t>Mallen</w:t>
      </w:r>
      <w:r>
        <w:t>,</w:t>
      </w:r>
      <w:r w:rsidRPr="002E5C03">
        <w:t xml:space="preserve"> M.</w:t>
      </w:r>
      <w:r>
        <w:t xml:space="preserve">, and </w:t>
      </w:r>
      <w:r w:rsidRPr="002E5C03">
        <w:t>Saville</w:t>
      </w:r>
      <w:r>
        <w:t>, G.</w:t>
      </w:r>
      <w:r w:rsidRPr="002E5C03">
        <w:t xml:space="preserve"> (1977)</w:t>
      </w:r>
      <w:r>
        <w:t>,</w:t>
      </w:r>
      <w:r w:rsidRPr="002E5C03">
        <w:t xml:space="preserve"> “Polytropic Processes in the Performance of Prediction of Centrifugal Compressors,” Institute of Mechanical Engineers, Paper No. C183/77</w:t>
      </w:r>
      <w:r>
        <w:t>.</w:t>
      </w:r>
      <w:r w:rsidRPr="002E5C03">
        <w:t xml:space="preserve"> </w:t>
      </w:r>
    </w:p>
    <w:p w14:paraId="1ACD76E9" w14:textId="77777777" w:rsidR="00B61FDA" w:rsidRDefault="00B61FDA" w:rsidP="00B61FDA">
      <w:pPr>
        <w:pStyle w:val="URSNormalIndent"/>
      </w:pPr>
      <w:r>
        <w:t xml:space="preserve">Span, R., and Wagner, W. (1996), “A New Equation of State for Carbon Dioxide Covering the Fluid Region from the Triple-Point Temperature to 1100 K at Pressures up to 800 MPa,” </w:t>
      </w:r>
      <w:r w:rsidRPr="0004676F">
        <w:rPr>
          <w:i/>
        </w:rPr>
        <w:t>Journal of Physical Chemistry Reference Data</w:t>
      </w:r>
      <w:r>
        <w:t>, v25, 1509-1596.</w:t>
      </w:r>
    </w:p>
    <w:p w14:paraId="5757785F" w14:textId="77777777" w:rsidR="00B61FDA" w:rsidRPr="00F803B5" w:rsidRDefault="00B61FDA" w:rsidP="00B61FDA">
      <w:pPr>
        <w:pStyle w:val="URSNormalIndent"/>
        <w:rPr>
          <w:bCs/>
        </w:rPr>
      </w:pPr>
      <w:r w:rsidRPr="00797F28">
        <w:t>Turton, R.</w:t>
      </w:r>
      <w:r>
        <w:t xml:space="preserve">, </w:t>
      </w:r>
      <w:r w:rsidRPr="00797F28">
        <w:t>Bailie, R.C.</w:t>
      </w:r>
      <w:r>
        <w:t xml:space="preserve">, </w:t>
      </w:r>
      <w:r w:rsidRPr="00797F28">
        <w:t>Whiting, W.B.</w:t>
      </w:r>
      <w:r>
        <w:t>, Shaeiwitz, J.</w:t>
      </w:r>
      <w:r w:rsidRPr="00797F28">
        <w:t>S.</w:t>
      </w:r>
      <w:r>
        <w:t xml:space="preserve">, </w:t>
      </w:r>
      <w:r w:rsidRPr="00797F28">
        <w:t xml:space="preserve">Bhattacharyya, D. </w:t>
      </w:r>
      <w:r>
        <w:t>(2012), “</w:t>
      </w:r>
      <w:r w:rsidRPr="00797F28">
        <w:t>Analysis, Synthesis and Design of Chemical Processes</w:t>
      </w:r>
      <w:r>
        <w:t>,”</w:t>
      </w:r>
      <w:r w:rsidRPr="00797F28">
        <w:t xml:space="preserve"> 4</w:t>
      </w:r>
      <w:r w:rsidRPr="00F803B5">
        <w:t>th</w:t>
      </w:r>
      <w:r w:rsidRPr="00797F28">
        <w:t xml:space="preserve"> Edition</w:t>
      </w:r>
      <w:r>
        <w:t>,</w:t>
      </w:r>
      <w:r w:rsidRPr="00797F28">
        <w:t xml:space="preserve"> Prentice Hall</w:t>
      </w:r>
      <w:r>
        <w:t>,</w:t>
      </w:r>
      <w:r w:rsidRPr="00797F28">
        <w:t xml:space="preserve"> </w:t>
      </w:r>
      <w:r w:rsidRPr="002D6F39">
        <w:rPr>
          <w:bCs/>
        </w:rPr>
        <w:t>2012</w:t>
      </w:r>
      <w:r w:rsidRPr="00F803B5">
        <w:rPr>
          <w:bCs/>
        </w:rPr>
        <w:t>.</w:t>
      </w:r>
    </w:p>
    <w:p w14:paraId="51B1C966" w14:textId="77777777" w:rsidR="00B61FDA" w:rsidRPr="00C26599" w:rsidRDefault="00B61FDA" w:rsidP="00B61FDA">
      <w:pPr>
        <w:pStyle w:val="URSNormalIndent"/>
        <w:rPr>
          <w:rFonts w:cstheme="minorHAnsi"/>
        </w:rPr>
      </w:pPr>
      <w:r>
        <w:rPr>
          <w:rFonts w:cstheme="minorHAnsi"/>
        </w:rPr>
        <w:t>U.S. Department of Energy (2010), “</w:t>
      </w:r>
      <w:r w:rsidRPr="00C26599">
        <w:rPr>
          <w:rFonts w:cstheme="minorHAnsi"/>
        </w:rPr>
        <w:t>Cost and Performance Baseline for Fossil Energy Plants Volume 1: Bituminous Coal</w:t>
      </w:r>
      <w:r>
        <w:rPr>
          <w:rFonts w:cstheme="minorHAnsi"/>
        </w:rPr>
        <w:t xml:space="preserve"> and Natural Gas to Electricity,” </w:t>
      </w:r>
      <w:r w:rsidRPr="00BE5615">
        <w:rPr>
          <w:rFonts w:cstheme="minorHAnsi"/>
          <w:iCs/>
        </w:rPr>
        <w:t>DOE/NETL-2010/1397</w:t>
      </w:r>
      <w:r>
        <w:rPr>
          <w:rFonts w:cstheme="minorHAnsi"/>
          <w:iCs/>
        </w:rPr>
        <w:t>.</w:t>
      </w:r>
    </w:p>
    <w:p w14:paraId="2C8835AF" w14:textId="77777777" w:rsidR="00E03829" w:rsidRDefault="00B61FDA" w:rsidP="009A2D9E">
      <w:pPr>
        <w:pStyle w:val="URSNormalIndent"/>
      </w:pPr>
      <w:r>
        <w:t xml:space="preserve">Weibe, R., and Gaddy, V.L. (1941), “Vapor-Phase Composition of Carbon Dioxide Water Mixtures at Various Temperatures and Pressures to 700 Atmospheres,” </w:t>
      </w:r>
      <w:r w:rsidRPr="00C16E15">
        <w:rPr>
          <w:i/>
        </w:rPr>
        <w:t>Journal of the American Chemical Society</w:t>
      </w:r>
      <w:r>
        <w:t>, v63, 475-477.</w:t>
      </w:r>
    </w:p>
    <w:sectPr w:rsidR="00E03829" w:rsidSect="00E03829">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6E3FB" w14:textId="77777777" w:rsidR="004C0953" w:rsidRDefault="004C0953">
      <w:pPr>
        <w:spacing w:after="0" w:line="240" w:lineRule="auto"/>
      </w:pPr>
      <w:r>
        <w:separator/>
      </w:r>
    </w:p>
  </w:endnote>
  <w:endnote w:type="continuationSeparator" w:id="0">
    <w:p w14:paraId="67A53F70" w14:textId="77777777" w:rsidR="004C0953" w:rsidRDefault="004C0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Times New Roman Bold">
    <w:altName w:val="Times New Roman"/>
    <w:panose1 w:val="020B06040202020202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MT">
    <w:altName w:val="Times New Roman"/>
    <w:panose1 w:val="020B0604020202020204"/>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598260"/>
      <w:docPartObj>
        <w:docPartGallery w:val="Page Numbers (Bottom of Page)"/>
        <w:docPartUnique/>
      </w:docPartObj>
    </w:sdtPr>
    <w:sdtEndPr>
      <w:rPr>
        <w:noProof/>
      </w:rPr>
    </w:sdtEndPr>
    <w:sdtContent>
      <w:p w14:paraId="14CE965C" w14:textId="77777777" w:rsidR="00E6262B" w:rsidRDefault="00E6262B" w:rsidP="00E03829">
        <w:pPr>
          <w:pStyle w:val="URSCCSIFooter"/>
        </w:pPr>
        <w:r>
          <w:tab/>
        </w:r>
        <w:r>
          <w:fldChar w:fldCharType="begin"/>
        </w:r>
        <w:r>
          <w:instrText xml:space="preserve"> PAGE   \* MERGEFORMAT </w:instrText>
        </w:r>
        <w:r>
          <w:fldChar w:fldCharType="separate"/>
        </w:r>
        <w:r w:rsidR="006D22A8">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3044044"/>
      <w:docPartObj>
        <w:docPartGallery w:val="Page Numbers (Bottom of Page)"/>
        <w:docPartUnique/>
      </w:docPartObj>
    </w:sdtPr>
    <w:sdtEndPr>
      <w:rPr>
        <w:noProof/>
      </w:rPr>
    </w:sdtEndPr>
    <w:sdtContent>
      <w:p w14:paraId="5AAAB5B9" w14:textId="77777777" w:rsidR="00E6262B" w:rsidRDefault="00E6262B" w:rsidP="00E03829">
        <w:pPr>
          <w:pStyle w:val="URSCCSIFooter"/>
        </w:pPr>
        <w:r>
          <w:tab/>
        </w:r>
        <w:r>
          <w:fldChar w:fldCharType="begin"/>
        </w:r>
        <w:r>
          <w:instrText xml:space="preserve"> PAGE   \* MERGEFORMAT </w:instrText>
        </w:r>
        <w:r>
          <w:fldChar w:fldCharType="separate"/>
        </w:r>
        <w:r w:rsidR="006D22A8">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8318200"/>
      <w:docPartObj>
        <w:docPartGallery w:val="Page Numbers (Bottom of Page)"/>
        <w:docPartUnique/>
      </w:docPartObj>
    </w:sdtPr>
    <w:sdtEndPr>
      <w:rPr>
        <w:noProof/>
      </w:rPr>
    </w:sdtEndPr>
    <w:sdtContent>
      <w:p w14:paraId="6ED88465" w14:textId="77777777" w:rsidR="00E6262B" w:rsidRPr="00D96ED2" w:rsidRDefault="00E6262B" w:rsidP="00DA4A77">
        <w:pPr>
          <w:pStyle w:val="URSCCSIFooter"/>
          <w:tabs>
            <w:tab w:val="left" w:pos="1155"/>
          </w:tabs>
        </w:pPr>
        <w:r>
          <w:tab/>
        </w:r>
        <w:r>
          <w:tab/>
        </w:r>
        <w:r>
          <w:fldChar w:fldCharType="begin"/>
        </w:r>
        <w:r>
          <w:instrText xml:space="preserve"> PAGE   \* MERGEFORMAT </w:instrText>
        </w:r>
        <w:r>
          <w:fldChar w:fldCharType="separate"/>
        </w:r>
        <w:r w:rsidR="006D22A8">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A28BB" w14:textId="77777777" w:rsidR="004C0953" w:rsidRDefault="004C0953">
      <w:pPr>
        <w:spacing w:after="0" w:line="240" w:lineRule="auto"/>
      </w:pPr>
      <w:r>
        <w:separator/>
      </w:r>
    </w:p>
  </w:footnote>
  <w:footnote w:type="continuationSeparator" w:id="0">
    <w:p w14:paraId="3B92749D" w14:textId="77777777" w:rsidR="004C0953" w:rsidRDefault="004C0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7D08D" w14:textId="77777777" w:rsidR="00E6262B" w:rsidRDefault="00E6262B" w:rsidP="00E03829">
    <w:pPr>
      <w:pStyle w:val="URSCCSIHeader"/>
    </w:pPr>
    <w:r w:rsidRPr="00AE576C">
      <w:t xml:space="preserve">CCSI </w:t>
    </w:r>
    <w:r>
      <w:t>Compressor</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8C31E" w14:textId="77777777" w:rsidR="00E6262B" w:rsidRDefault="00E6262B" w:rsidP="00E03829">
    <w:pPr>
      <w:pStyle w:val="URSCCSIHeader"/>
    </w:pPr>
    <w:r w:rsidRPr="00B63531">
      <w:t xml:space="preserve">CCSI </w:t>
    </w:r>
    <w:r w:rsidR="009A2D9E">
      <w:t>Compressor</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49A5" w14:textId="77777777" w:rsidR="00E6262B" w:rsidRPr="00CF36F3" w:rsidRDefault="00E6262B" w:rsidP="00E03829">
    <w:pPr>
      <w:pStyle w:val="URSCCSIHeader"/>
    </w:pPr>
    <w:r w:rsidRPr="00B63531">
      <w:t xml:space="preserve">CCSI </w:t>
    </w:r>
    <w:r w:rsidR="009A2D9E">
      <w:t>Compressor</w:t>
    </w: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16cid:durableId="38749092">
    <w:abstractNumId w:val="22"/>
  </w:num>
  <w:num w:numId="2" w16cid:durableId="1501579650">
    <w:abstractNumId w:val="8"/>
  </w:num>
  <w:num w:numId="3" w16cid:durableId="527450667">
    <w:abstractNumId w:val="21"/>
  </w:num>
  <w:num w:numId="4" w16cid:durableId="157230461">
    <w:abstractNumId w:val="20"/>
  </w:num>
  <w:num w:numId="5" w16cid:durableId="2020886313">
    <w:abstractNumId w:val="4"/>
  </w:num>
  <w:num w:numId="6" w16cid:durableId="1967076726">
    <w:abstractNumId w:val="24"/>
  </w:num>
  <w:num w:numId="7" w16cid:durableId="720516799">
    <w:abstractNumId w:val="11"/>
  </w:num>
  <w:num w:numId="8" w16cid:durableId="568928205">
    <w:abstractNumId w:val="5"/>
  </w:num>
  <w:num w:numId="9" w16cid:durableId="967051183">
    <w:abstractNumId w:val="23"/>
  </w:num>
  <w:num w:numId="10" w16cid:durableId="2104034942">
    <w:abstractNumId w:val="25"/>
  </w:num>
  <w:num w:numId="11" w16cid:durableId="184441255">
    <w:abstractNumId w:val="10"/>
  </w:num>
  <w:num w:numId="12" w16cid:durableId="820393172">
    <w:abstractNumId w:val="13"/>
  </w:num>
  <w:num w:numId="13" w16cid:durableId="543444364">
    <w:abstractNumId w:val="18"/>
  </w:num>
  <w:num w:numId="14" w16cid:durableId="1265842889">
    <w:abstractNumId w:val="15"/>
  </w:num>
  <w:num w:numId="15" w16cid:durableId="611671072">
    <w:abstractNumId w:val="14"/>
  </w:num>
  <w:num w:numId="16" w16cid:durableId="1642349371">
    <w:abstractNumId w:val="16"/>
  </w:num>
  <w:num w:numId="17" w16cid:durableId="1639258982">
    <w:abstractNumId w:val="27"/>
  </w:num>
  <w:num w:numId="18" w16cid:durableId="1691446426">
    <w:abstractNumId w:val="26"/>
  </w:num>
  <w:num w:numId="19" w16cid:durableId="831876790">
    <w:abstractNumId w:val="12"/>
  </w:num>
  <w:num w:numId="20" w16cid:durableId="1660957778">
    <w:abstractNumId w:val="7"/>
  </w:num>
  <w:num w:numId="21" w16cid:durableId="1866820139">
    <w:abstractNumId w:val="17"/>
  </w:num>
  <w:num w:numId="22" w16cid:durableId="1738480521">
    <w:abstractNumId w:val="19"/>
  </w:num>
  <w:num w:numId="23" w16cid:durableId="1938708784">
    <w:abstractNumId w:val="6"/>
  </w:num>
  <w:num w:numId="24" w16cid:durableId="1219391020">
    <w:abstractNumId w:val="2"/>
  </w:num>
  <w:num w:numId="25" w16cid:durableId="10815663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80069013">
    <w:abstractNumId w:val="10"/>
    <w:lvlOverride w:ilvl="0">
      <w:startOverride w:val="1"/>
    </w:lvlOverride>
  </w:num>
  <w:num w:numId="27" w16cid:durableId="18448597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9957485">
    <w:abstractNumId w:val="10"/>
    <w:lvlOverride w:ilvl="0">
      <w:startOverride w:val="1"/>
    </w:lvlOverride>
  </w:num>
  <w:num w:numId="29" w16cid:durableId="925500467">
    <w:abstractNumId w:val="10"/>
    <w:lvlOverride w:ilvl="0">
      <w:startOverride w:val="1"/>
    </w:lvlOverride>
  </w:num>
  <w:num w:numId="30" w16cid:durableId="12755559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2506418">
    <w:abstractNumId w:val="10"/>
    <w:lvlOverride w:ilvl="0">
      <w:startOverride w:val="1"/>
    </w:lvlOverride>
  </w:num>
  <w:num w:numId="32" w16cid:durableId="617834875">
    <w:abstractNumId w:val="10"/>
    <w:lvlOverride w:ilvl="0">
      <w:startOverride w:val="1"/>
    </w:lvlOverride>
  </w:num>
  <w:num w:numId="33" w16cid:durableId="427312855">
    <w:abstractNumId w:val="10"/>
    <w:lvlOverride w:ilvl="0">
      <w:startOverride w:val="1"/>
    </w:lvlOverride>
  </w:num>
  <w:num w:numId="34" w16cid:durableId="1120220389">
    <w:abstractNumId w:val="10"/>
    <w:lvlOverride w:ilvl="0">
      <w:startOverride w:val="1"/>
    </w:lvlOverride>
  </w:num>
  <w:num w:numId="35" w16cid:durableId="550458972">
    <w:abstractNumId w:val="10"/>
    <w:lvlOverride w:ilvl="0">
      <w:startOverride w:val="1"/>
    </w:lvlOverride>
  </w:num>
  <w:num w:numId="36" w16cid:durableId="55019319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64938404">
    <w:abstractNumId w:val="10"/>
    <w:lvlOverride w:ilvl="0">
      <w:startOverride w:val="1"/>
    </w:lvlOverride>
  </w:num>
  <w:num w:numId="38" w16cid:durableId="1456750118">
    <w:abstractNumId w:val="10"/>
    <w:lvlOverride w:ilvl="0">
      <w:startOverride w:val="1"/>
    </w:lvlOverride>
  </w:num>
  <w:num w:numId="39" w16cid:durableId="357389534">
    <w:abstractNumId w:val="10"/>
    <w:lvlOverride w:ilvl="0">
      <w:startOverride w:val="1"/>
    </w:lvlOverride>
  </w:num>
  <w:num w:numId="40" w16cid:durableId="1140149884">
    <w:abstractNumId w:val="10"/>
    <w:lvlOverride w:ilvl="0">
      <w:startOverride w:val="1"/>
    </w:lvlOverride>
  </w:num>
  <w:num w:numId="41" w16cid:durableId="739862335">
    <w:abstractNumId w:val="10"/>
    <w:lvlOverride w:ilvl="0">
      <w:startOverride w:val="1"/>
    </w:lvlOverride>
  </w:num>
  <w:num w:numId="42" w16cid:durableId="451091353">
    <w:abstractNumId w:val="10"/>
    <w:lvlOverride w:ilvl="0">
      <w:startOverride w:val="1"/>
    </w:lvlOverride>
  </w:num>
  <w:num w:numId="43" w16cid:durableId="3508845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079176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99516843">
    <w:abstractNumId w:val="10"/>
    <w:lvlOverride w:ilvl="0">
      <w:startOverride w:val="1"/>
    </w:lvlOverride>
  </w:num>
  <w:num w:numId="46" w16cid:durableId="356740690">
    <w:abstractNumId w:val="10"/>
    <w:lvlOverride w:ilvl="0">
      <w:startOverride w:val="1"/>
    </w:lvlOverride>
  </w:num>
  <w:num w:numId="47" w16cid:durableId="2063210828">
    <w:abstractNumId w:val="10"/>
    <w:lvlOverride w:ilvl="0">
      <w:startOverride w:val="1"/>
    </w:lvlOverride>
  </w:num>
  <w:num w:numId="48" w16cid:durableId="9495061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59920651">
    <w:abstractNumId w:val="10"/>
    <w:lvlOverride w:ilvl="0">
      <w:startOverride w:val="1"/>
    </w:lvlOverride>
  </w:num>
  <w:num w:numId="50" w16cid:durableId="1758017624">
    <w:abstractNumId w:val="10"/>
    <w:lvlOverride w:ilvl="0">
      <w:startOverride w:val="1"/>
    </w:lvlOverride>
  </w:num>
  <w:num w:numId="51" w16cid:durableId="9816209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44927592">
    <w:abstractNumId w:val="10"/>
    <w:lvlOverride w:ilvl="0">
      <w:startOverride w:val="1"/>
    </w:lvlOverride>
  </w:num>
  <w:num w:numId="53" w16cid:durableId="129907447">
    <w:abstractNumId w:val="10"/>
    <w:lvlOverride w:ilvl="0">
      <w:startOverride w:val="1"/>
    </w:lvlOverride>
  </w:num>
  <w:num w:numId="54" w16cid:durableId="1373963176">
    <w:abstractNumId w:val="10"/>
    <w:lvlOverride w:ilvl="0">
      <w:startOverride w:val="1"/>
    </w:lvlOverride>
  </w:num>
  <w:num w:numId="55" w16cid:durableId="97022375">
    <w:abstractNumId w:val="10"/>
    <w:lvlOverride w:ilvl="0">
      <w:startOverride w:val="1"/>
    </w:lvlOverride>
  </w:num>
  <w:num w:numId="56" w16cid:durableId="1073040344">
    <w:abstractNumId w:val="3"/>
  </w:num>
  <w:num w:numId="57" w16cid:durableId="615915129">
    <w:abstractNumId w:val="1"/>
  </w:num>
  <w:num w:numId="58" w16cid:durableId="1914660836">
    <w:abstractNumId w:val="0"/>
  </w:num>
  <w:num w:numId="59" w16cid:durableId="10715413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361396855">
    <w:abstractNumId w:val="10"/>
    <w:lvlOverride w:ilvl="0">
      <w:startOverride w:val="1"/>
    </w:lvlOverride>
  </w:num>
  <w:num w:numId="61" w16cid:durableId="1435594341">
    <w:abstractNumId w:val="10"/>
    <w:lvlOverride w:ilvl="0">
      <w:startOverride w:val="1"/>
    </w:lvlOverride>
  </w:num>
  <w:num w:numId="62" w16cid:durableId="1104378542">
    <w:abstractNumId w:val="10"/>
    <w:lvlOverride w:ilvl="0">
      <w:startOverride w:val="1"/>
    </w:lvlOverride>
  </w:num>
  <w:num w:numId="63" w16cid:durableId="6554923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117027439">
    <w:abstractNumId w:val="10"/>
    <w:lvlOverride w:ilvl="0">
      <w:startOverride w:val="1"/>
    </w:lvlOverride>
  </w:num>
  <w:num w:numId="65" w16cid:durableId="460149151">
    <w:abstractNumId w:val="10"/>
    <w:lvlOverride w:ilvl="0">
      <w:startOverride w:val="1"/>
    </w:lvlOverride>
  </w:num>
  <w:num w:numId="66" w16cid:durableId="887379623">
    <w:abstractNumId w:val="10"/>
    <w:lvlOverride w:ilvl="0">
      <w:startOverride w:val="1"/>
    </w:lvlOverride>
  </w:num>
  <w:num w:numId="67" w16cid:durableId="2039237004">
    <w:abstractNumId w:val="10"/>
    <w:lvlOverride w:ilvl="0">
      <w:startOverride w:val="1"/>
    </w:lvlOverride>
  </w:num>
  <w:num w:numId="68" w16cid:durableId="399520183">
    <w:abstractNumId w:val="10"/>
    <w:lvlOverride w:ilvl="0">
      <w:startOverride w:val="1"/>
    </w:lvlOverride>
  </w:num>
  <w:num w:numId="69" w16cid:durableId="999576428">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ctiveWritingStyle w:appName="MSWord" w:lang="es-MX" w:vendorID="64" w:dllVersion="6" w:nlCheck="1" w:checkStyle="0"/>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FDA"/>
    <w:rsid w:val="000200A4"/>
    <w:rsid w:val="00061B90"/>
    <w:rsid w:val="00087ADC"/>
    <w:rsid w:val="00091A3A"/>
    <w:rsid w:val="0015052B"/>
    <w:rsid w:val="001D3477"/>
    <w:rsid w:val="0021375E"/>
    <w:rsid w:val="0023361F"/>
    <w:rsid w:val="00491292"/>
    <w:rsid w:val="004C0953"/>
    <w:rsid w:val="004D52B6"/>
    <w:rsid w:val="004E5AFA"/>
    <w:rsid w:val="005C3BD7"/>
    <w:rsid w:val="005D05B2"/>
    <w:rsid w:val="005F782D"/>
    <w:rsid w:val="00656D1C"/>
    <w:rsid w:val="006D22A8"/>
    <w:rsid w:val="006F499F"/>
    <w:rsid w:val="00700089"/>
    <w:rsid w:val="007D64CC"/>
    <w:rsid w:val="0089092E"/>
    <w:rsid w:val="008D12F5"/>
    <w:rsid w:val="009A2D9E"/>
    <w:rsid w:val="009F4454"/>
    <w:rsid w:val="00A56207"/>
    <w:rsid w:val="00AA6688"/>
    <w:rsid w:val="00B61FDA"/>
    <w:rsid w:val="00BB7284"/>
    <w:rsid w:val="00D578E3"/>
    <w:rsid w:val="00DA4A77"/>
    <w:rsid w:val="00E03829"/>
    <w:rsid w:val="00E17819"/>
    <w:rsid w:val="00E6262B"/>
    <w:rsid w:val="00E77FA1"/>
    <w:rsid w:val="00F14B62"/>
    <w:rsid w:val="00F66742"/>
    <w:rsid w:val="00F73F52"/>
    <w:rsid w:val="00FB1800"/>
    <w:rsid w:val="00FF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9D6DF96"/>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png"/><Relationship Id="rId39" Type="http://schemas.openxmlformats.org/officeDocument/2006/relationships/image" Target="media/image21.emf"/><Relationship Id="rId21" Type="http://schemas.openxmlformats.org/officeDocument/2006/relationships/hyperlink" Target="mailto:ccsi-support@acceleratecarboncapture.org" TargetMode="External"/><Relationship Id="rId34" Type="http://schemas.openxmlformats.org/officeDocument/2006/relationships/oleObject" Target="embeddings/oleObject1.bin"/><Relationship Id="rId42" Type="http://schemas.openxmlformats.org/officeDocument/2006/relationships/image" Target="media/image24.emf"/><Relationship Id="rId47" Type="http://schemas.openxmlformats.org/officeDocument/2006/relationships/image" Target="media/image27.png"/><Relationship Id="rId50" Type="http://schemas.openxmlformats.org/officeDocument/2006/relationships/image" Target="media/image29.emf"/><Relationship Id="rId55"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chart" Target="charts/chart4.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16.emf"/><Relationship Id="rId37" Type="http://schemas.openxmlformats.org/officeDocument/2006/relationships/image" Target="media/image20.wmf"/><Relationship Id="rId40" Type="http://schemas.openxmlformats.org/officeDocument/2006/relationships/image" Target="media/image22.emf"/><Relationship Id="rId45" Type="http://schemas.openxmlformats.org/officeDocument/2006/relationships/image" Target="media/image26.png"/><Relationship Id="rId53" Type="http://schemas.openxmlformats.org/officeDocument/2006/relationships/oleObject" Target="embeddings/oleObject6.bin"/><Relationship Id="rId5"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csi-support@acceleratecarboncapture.org" TargetMode="External"/><Relationship Id="rId27" Type="http://schemas.openxmlformats.org/officeDocument/2006/relationships/chart" Target="charts/chart2.xml"/><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oleObject" Target="embeddings/oleObject5.bin"/><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0.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17.wmf"/><Relationship Id="rId38" Type="http://schemas.openxmlformats.org/officeDocument/2006/relationships/oleObject" Target="embeddings/oleObject2.bin"/><Relationship Id="rId46" Type="http://schemas.openxmlformats.org/officeDocument/2006/relationships/oleObject" Target="embeddings/oleObject4.bin"/><Relationship Id="rId20" Type="http://schemas.openxmlformats.org/officeDocument/2006/relationships/footer" Target="footer1.xml"/><Relationship Id="rId41" Type="http://schemas.openxmlformats.org/officeDocument/2006/relationships/image" Target="media/image23.emf"/><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chart" Target="charts/chart3.xml"/><Relationship Id="rId36" Type="http://schemas.openxmlformats.org/officeDocument/2006/relationships/image" Target="media/image19.emf"/><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oleObject" Target="embeddings/oleObject3.bin"/><Relationship Id="rId52" Type="http://schemas.openxmlformats.org/officeDocument/2006/relationships/image" Target="media/image31.emf"/></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jeslick\Desktop\Ma_lim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jeslick\Desktop\co2-water.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jeslick\Desktop\co2-water.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jeslick\Desktop\co2-water.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Low Est.</c:v>
          </c:tx>
          <c:spPr>
            <a:ln w="28575">
              <a:noFill/>
            </a:ln>
          </c:spPr>
          <c:marker>
            <c:symbol val="plus"/>
            <c:size val="5"/>
          </c:marker>
          <c:xVal>
            <c:numRef>
              <c:f>Sheet1!$A$12:$A$25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Sheet1!$B$12:$B$25</c:f>
              <c:numCache>
                <c:formatCode>General</c:formatCode>
                <c:ptCount val="14"/>
                <c:pt idx="0">
                  <c:v>1.2</c:v>
                </c:pt>
                <c:pt idx="1">
                  <c:v>1.07</c:v>
                </c:pt>
                <c:pt idx="2">
                  <c:v>0.99</c:v>
                </c:pt>
                <c:pt idx="3">
                  <c:v>0.93</c:v>
                </c:pt>
                <c:pt idx="4">
                  <c:v>0.89</c:v>
                </c:pt>
                <c:pt idx="5">
                  <c:v>0.86000000000000065</c:v>
                </c:pt>
                <c:pt idx="6">
                  <c:v>0.82000000000000062</c:v>
                </c:pt>
                <c:pt idx="7">
                  <c:v>0.79</c:v>
                </c:pt>
                <c:pt idx="8">
                  <c:v>0.77000000000000246</c:v>
                </c:pt>
                <c:pt idx="9">
                  <c:v>0.76000000000000245</c:v>
                </c:pt>
                <c:pt idx="10">
                  <c:v>0.75000000000000233</c:v>
                </c:pt>
                <c:pt idx="11">
                  <c:v>0.72000000000000064</c:v>
                </c:pt>
                <c:pt idx="12">
                  <c:v>0.70000000000000062</c:v>
                </c:pt>
                <c:pt idx="13">
                  <c:v>0.69000000000000061</c:v>
                </c:pt>
              </c:numCache>
            </c:numRef>
          </c:yVal>
          <c:smooth val="0"/>
          <c:extLst>
            <c:ext xmlns:c16="http://schemas.microsoft.com/office/drawing/2014/chart" uri="{C3380CC4-5D6E-409C-BE32-E72D297353CC}">
              <c16:uniqueId val="{00000000-52C3-4B55-A1AB-C85256FA1593}"/>
            </c:ext>
          </c:extLst>
        </c:ser>
        <c:ser>
          <c:idx val="1"/>
          <c:order val="1"/>
          <c:tx>
            <c:v>High Est.</c:v>
          </c:tx>
          <c:spPr>
            <a:ln w="28575">
              <a:noFill/>
            </a:ln>
          </c:spPr>
          <c:marker>
            <c:symbol val="x"/>
            <c:size val="5"/>
          </c:marker>
          <c:xVal>
            <c:numRef>
              <c:f>Sheet1!$A$12:$A$25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Sheet1!$C$12:$C$25</c:f>
              <c:numCache>
                <c:formatCode>General</c:formatCode>
                <c:ptCount val="14"/>
                <c:pt idx="0">
                  <c:v>1.3</c:v>
                </c:pt>
                <c:pt idx="1">
                  <c:v>1.159999999999995</c:v>
                </c:pt>
                <c:pt idx="2">
                  <c:v>1.08</c:v>
                </c:pt>
                <c:pt idx="3">
                  <c:v>1.01</c:v>
                </c:pt>
                <c:pt idx="4">
                  <c:v>0.98</c:v>
                </c:pt>
                <c:pt idx="5">
                  <c:v>0.92</c:v>
                </c:pt>
                <c:pt idx="6">
                  <c:v>0.9</c:v>
                </c:pt>
                <c:pt idx="7">
                  <c:v>0.87000000000000222</c:v>
                </c:pt>
                <c:pt idx="8">
                  <c:v>0.83000000000000063</c:v>
                </c:pt>
                <c:pt idx="9">
                  <c:v>0.82000000000000062</c:v>
                </c:pt>
                <c:pt idx="10">
                  <c:v>0.8</c:v>
                </c:pt>
                <c:pt idx="11">
                  <c:v>0.78</c:v>
                </c:pt>
                <c:pt idx="12">
                  <c:v>0.76000000000000245</c:v>
                </c:pt>
                <c:pt idx="13">
                  <c:v>0.75000000000000233</c:v>
                </c:pt>
              </c:numCache>
            </c:numRef>
          </c:yVal>
          <c:smooth val="0"/>
          <c:extLst>
            <c:ext xmlns:c16="http://schemas.microsoft.com/office/drawing/2014/chart" uri="{C3380CC4-5D6E-409C-BE32-E72D297353CC}">
              <c16:uniqueId val="{00000001-52C3-4B55-A1AB-C85256FA1593}"/>
            </c:ext>
          </c:extLst>
        </c:ser>
        <c:ser>
          <c:idx val="2"/>
          <c:order val="2"/>
          <c:tx>
            <c:v>Ave Est.</c:v>
          </c:tx>
          <c:spPr>
            <a:ln w="28575">
              <a:noFill/>
            </a:ln>
          </c:spPr>
          <c:trendline>
            <c:trendlineType val="log"/>
            <c:dispRSqr val="1"/>
            <c:dispEq val="1"/>
            <c:trendlineLbl>
              <c:layout>
                <c:manualLayout>
                  <c:x val="-0.43765157480314981"/>
                  <c:y val="-4.2017351997667034E-2"/>
                </c:manualLayout>
              </c:layout>
              <c:numFmt formatCode="General" sourceLinked="0"/>
            </c:trendlineLbl>
          </c:trendline>
          <c:xVal>
            <c:numRef>
              <c:f>Sheet1!$A$12:$A$25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xVal>
          <c:yVal>
            <c:numRef>
              <c:f>Sheet1!$D$12:$D$25</c:f>
              <c:numCache>
                <c:formatCode>General</c:formatCode>
                <c:ptCount val="14"/>
                <c:pt idx="0">
                  <c:v>1.25</c:v>
                </c:pt>
                <c:pt idx="1">
                  <c:v>1.115</c:v>
                </c:pt>
                <c:pt idx="2">
                  <c:v>1.0349999999999953</c:v>
                </c:pt>
                <c:pt idx="3">
                  <c:v>0.97000000000000064</c:v>
                </c:pt>
                <c:pt idx="4">
                  <c:v>0.93500000000000005</c:v>
                </c:pt>
                <c:pt idx="5">
                  <c:v>0.89</c:v>
                </c:pt>
                <c:pt idx="6">
                  <c:v>0.86000000000000065</c:v>
                </c:pt>
                <c:pt idx="7">
                  <c:v>0.83000000000000063</c:v>
                </c:pt>
                <c:pt idx="8">
                  <c:v>0.8</c:v>
                </c:pt>
                <c:pt idx="9">
                  <c:v>0.79</c:v>
                </c:pt>
                <c:pt idx="10">
                  <c:v>0.77500000000000269</c:v>
                </c:pt>
                <c:pt idx="11">
                  <c:v>0.75000000000000233</c:v>
                </c:pt>
                <c:pt idx="12">
                  <c:v>0.73000000000000065</c:v>
                </c:pt>
                <c:pt idx="13">
                  <c:v>0.72000000000000064</c:v>
                </c:pt>
              </c:numCache>
            </c:numRef>
          </c:yVal>
          <c:smooth val="0"/>
          <c:extLst>
            <c:ext xmlns:c16="http://schemas.microsoft.com/office/drawing/2014/chart" uri="{C3380CC4-5D6E-409C-BE32-E72D297353CC}">
              <c16:uniqueId val="{00000002-52C3-4B55-A1AB-C85256FA1593}"/>
            </c:ext>
          </c:extLst>
        </c:ser>
        <c:ser>
          <c:idx val="3"/>
          <c:order val="3"/>
          <c:tx>
            <c:v>Compressor Data</c:v>
          </c:tx>
          <c:spPr>
            <a:ln w="28575">
              <a:noFill/>
            </a:ln>
          </c:spPr>
          <c:marker>
            <c:symbol val="circle"/>
            <c:size val="7"/>
          </c:marker>
          <c:xVal>
            <c:numRef>
              <c:f>Sheet1!$A$12:$A$19</c:f>
              <c:numCache>
                <c:formatCode>General</c:formatCode>
                <c:ptCount val="8"/>
                <c:pt idx="0">
                  <c:v>1</c:v>
                </c:pt>
                <c:pt idx="1">
                  <c:v>2</c:v>
                </c:pt>
                <c:pt idx="2">
                  <c:v>3</c:v>
                </c:pt>
                <c:pt idx="3">
                  <c:v>4</c:v>
                </c:pt>
                <c:pt idx="4">
                  <c:v>5</c:v>
                </c:pt>
                <c:pt idx="5">
                  <c:v>6</c:v>
                </c:pt>
                <c:pt idx="6">
                  <c:v>7</c:v>
                </c:pt>
                <c:pt idx="7">
                  <c:v>8</c:v>
                </c:pt>
              </c:numCache>
            </c:numRef>
          </c:xVal>
          <c:yVal>
            <c:numRef>
              <c:f>Sheet1!$F$12:$F$19</c:f>
              <c:numCache>
                <c:formatCode>0.000</c:formatCode>
                <c:ptCount val="8"/>
                <c:pt idx="0">
                  <c:v>1.157999999999995</c:v>
                </c:pt>
                <c:pt idx="1">
                  <c:v>1.046</c:v>
                </c:pt>
                <c:pt idx="2">
                  <c:v>1.000999999999995</c:v>
                </c:pt>
                <c:pt idx="3">
                  <c:v>0.94899999999999995</c:v>
                </c:pt>
                <c:pt idx="4">
                  <c:v>0.91449999999999998</c:v>
                </c:pt>
                <c:pt idx="5">
                  <c:v>0.88529999999999998</c:v>
                </c:pt>
                <c:pt idx="6">
                  <c:v>0.87620000000000064</c:v>
                </c:pt>
                <c:pt idx="7">
                  <c:v>0.77000000000000246</c:v>
                </c:pt>
              </c:numCache>
            </c:numRef>
          </c:yVal>
          <c:smooth val="0"/>
          <c:extLst>
            <c:ext xmlns:c16="http://schemas.microsoft.com/office/drawing/2014/chart" uri="{C3380CC4-5D6E-409C-BE32-E72D297353CC}">
              <c16:uniqueId val="{00000003-52C3-4B55-A1AB-C85256FA1593}"/>
            </c:ext>
          </c:extLst>
        </c:ser>
        <c:dLbls>
          <c:showLegendKey val="0"/>
          <c:showVal val="0"/>
          <c:showCatName val="0"/>
          <c:showSerName val="0"/>
          <c:showPercent val="0"/>
          <c:showBubbleSize val="0"/>
        </c:dLbls>
        <c:axId val="375303096"/>
        <c:axId val="375303488"/>
      </c:scatterChart>
      <c:valAx>
        <c:axId val="375303096"/>
        <c:scaling>
          <c:orientation val="minMax"/>
          <c:min val="1"/>
        </c:scaling>
        <c:delete val="0"/>
        <c:axPos val="b"/>
        <c:numFmt formatCode="General" sourceLinked="1"/>
        <c:majorTickMark val="out"/>
        <c:minorTickMark val="none"/>
        <c:tickLblPos val="nextTo"/>
        <c:crossAx val="375303488"/>
        <c:crosses val="autoZero"/>
        <c:crossBetween val="midCat"/>
      </c:valAx>
      <c:valAx>
        <c:axId val="375303488"/>
        <c:scaling>
          <c:orientation val="minMax"/>
          <c:max val="1.3"/>
          <c:min val="0.65000000000000324"/>
        </c:scaling>
        <c:delete val="0"/>
        <c:axPos val="l"/>
        <c:majorGridlines/>
        <c:numFmt formatCode="General" sourceLinked="1"/>
        <c:majorTickMark val="out"/>
        <c:minorTickMark val="none"/>
        <c:tickLblPos val="nextTo"/>
        <c:crossAx val="375303096"/>
        <c:crosses val="autoZero"/>
        <c:crossBetween val="midCat"/>
      </c:valAx>
    </c:plotArea>
    <c:legend>
      <c:legendPos val="r"/>
      <c:layout>
        <c:manualLayout>
          <c:xMode val="edge"/>
          <c:yMode val="edge"/>
          <c:x val="0.63825000000000065"/>
          <c:y val="0.16570683872849318"/>
          <c:w val="0.27841666666666853"/>
          <c:h val="0.41858595800525067"/>
        </c:manualLayout>
      </c:layout>
      <c:overlay val="1"/>
      <c:spPr>
        <a:solidFill>
          <a:schemeClr val="bg1"/>
        </a:solidFill>
        <a:ln w="3175">
          <a:solidFill>
            <a:schemeClr val="tx1"/>
          </a:solidFill>
        </a:ln>
      </c:sp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'Water In CO2'!$B$10</c:f>
              <c:strCache>
                <c:ptCount val="1"/>
                <c:pt idx="0">
                  <c:v>25 °C</c:v>
                </c:pt>
              </c:strCache>
            </c:strRef>
          </c:tx>
          <c:spPr>
            <a:ln>
              <a:noFill/>
            </a:ln>
          </c:spPr>
          <c:marker>
            <c:symbol val="diamond"/>
            <c:size val="10"/>
            <c:spPr>
              <a:noFill/>
              <a:ln w="9525">
                <a:solidFill>
                  <a:schemeClr val="tx1"/>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CO2'!$B$26:$B$35</c:f>
              <c:numCache>
                <c:formatCode>0.00000</c:formatCode>
                <c:ptCount val="10"/>
                <c:pt idx="0">
                  <c:v>3.0042032722304799E-2</c:v>
                </c:pt>
                <c:pt idx="1">
                  <c:v>1.7241514431931379E-3</c:v>
                </c:pt>
                <c:pt idx="2">
                  <c:v>1.3584223491824661E-3</c:v>
                </c:pt>
                <c:pt idx="5">
                  <c:v>3.4874881464588281E-3</c:v>
                </c:pt>
                <c:pt idx="8">
                  <c:v>3.7748467203243688E-3</c:v>
                </c:pt>
                <c:pt idx="9">
                  <c:v>3.9577112673297148E-3</c:v>
                </c:pt>
              </c:numCache>
            </c:numRef>
          </c:yVal>
          <c:smooth val="0"/>
          <c:extLst>
            <c:ext xmlns:c16="http://schemas.microsoft.com/office/drawing/2014/chart" uri="{C3380CC4-5D6E-409C-BE32-E72D297353CC}">
              <c16:uniqueId val="{00000000-094B-4535-A730-46D136FE8E3C}"/>
            </c:ext>
          </c:extLst>
        </c:ser>
        <c:ser>
          <c:idx val="1"/>
          <c:order val="1"/>
          <c:tx>
            <c:strRef>
              <c:f>'Water In CO2'!$C$10</c:f>
              <c:strCache>
                <c:ptCount val="1"/>
                <c:pt idx="0">
                  <c:v>31.04 °C</c:v>
                </c:pt>
              </c:strCache>
            </c:strRef>
          </c:tx>
          <c:spPr>
            <a:ln>
              <a:noFill/>
            </a:ln>
          </c:spPr>
          <c:marker>
            <c:symbol val="squar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CO2'!$C$26:$C$35</c:f>
              <c:numCache>
                <c:formatCode>0.00000</c:formatCode>
                <c:ptCount val="10"/>
                <c:pt idx="0">
                  <c:v>4.1797610744075932E-2</c:v>
                </c:pt>
                <c:pt idx="1">
                  <c:v>2.3903008644268402E-3</c:v>
                </c:pt>
                <c:pt idx="2">
                  <c:v>1.6849661831205677E-3</c:v>
                </c:pt>
                <c:pt idx="5">
                  <c:v>3.8270937337544653E-3</c:v>
                </c:pt>
                <c:pt idx="9">
                  <c:v>4.4148726348430482E-3</c:v>
                </c:pt>
              </c:numCache>
            </c:numRef>
          </c:yVal>
          <c:smooth val="0"/>
          <c:extLst>
            <c:ext xmlns:c16="http://schemas.microsoft.com/office/drawing/2014/chart" uri="{C3380CC4-5D6E-409C-BE32-E72D297353CC}">
              <c16:uniqueId val="{00000001-094B-4535-A730-46D136FE8E3C}"/>
            </c:ext>
          </c:extLst>
        </c:ser>
        <c:ser>
          <c:idx val="2"/>
          <c:order val="2"/>
          <c:tx>
            <c:strRef>
              <c:f>'Water In CO2'!$D$10</c:f>
              <c:strCache>
                <c:ptCount val="1"/>
                <c:pt idx="0">
                  <c:v>50 °C</c:v>
                </c:pt>
              </c:strCache>
            </c:strRef>
          </c:tx>
          <c:spPr>
            <a:ln>
              <a:noFill/>
            </a:ln>
          </c:spPr>
          <c:marker>
            <c:symbol val="triangle"/>
            <c:size val="10"/>
            <c:spPr>
              <a:noFill/>
              <a:ln>
                <a:solidFill>
                  <a:prstClr val="black"/>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CO2'!$D$26:$D$35</c:f>
              <c:numCache>
                <c:formatCode>0.00000</c:formatCode>
                <c:ptCount val="10"/>
                <c:pt idx="0">
                  <c:v>0.12147430622497042</c:v>
                </c:pt>
                <c:pt idx="1">
                  <c:v>6.5047531720468024E-3</c:v>
                </c:pt>
                <c:pt idx="2">
                  <c:v>4.0230200341173014E-3</c:v>
                </c:pt>
                <c:pt idx="3">
                  <c:v>3.7487232136093427E-3</c:v>
                </c:pt>
                <c:pt idx="4">
                  <c:v>3.6703526934641598E-3</c:v>
                </c:pt>
                <c:pt idx="5">
                  <c:v>4.7152929620660564E-3</c:v>
                </c:pt>
                <c:pt idx="8">
                  <c:v>6.4002591451867048E-3</c:v>
                </c:pt>
                <c:pt idx="9">
                  <c:v>7.1055938264928927E-3</c:v>
                </c:pt>
              </c:numCache>
            </c:numRef>
          </c:yVal>
          <c:smooth val="0"/>
          <c:extLst>
            <c:ext xmlns:c16="http://schemas.microsoft.com/office/drawing/2014/chart" uri="{C3380CC4-5D6E-409C-BE32-E72D297353CC}">
              <c16:uniqueId val="{00000002-094B-4535-A730-46D136FE8E3C}"/>
            </c:ext>
          </c:extLst>
        </c:ser>
        <c:ser>
          <c:idx val="3"/>
          <c:order val="3"/>
          <c:tx>
            <c:strRef>
              <c:f>'Water In CO2'!$E$10</c:f>
              <c:strCache>
                <c:ptCount val="1"/>
                <c:pt idx="0">
                  <c:v>75 °C</c:v>
                </c:pt>
              </c:strCache>
            </c:strRef>
          </c:tx>
          <c:spPr>
            <a:ln>
              <a:noFill/>
            </a:ln>
          </c:spPr>
          <c:marker>
            <c:symbol val="circl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CO2'!$E$26:$E$35</c:f>
              <c:numCache>
                <c:formatCode>0.00000</c:formatCode>
                <c:ptCount val="10"/>
                <c:pt idx="0">
                  <c:v>0.31609443125207676</c:v>
                </c:pt>
                <c:pt idx="1">
                  <c:v>1.0906564053532405E-2</c:v>
                </c:pt>
                <c:pt idx="5">
                  <c:v>8.6991277361107809E-3</c:v>
                </c:pt>
                <c:pt idx="6">
                  <c:v>8.5162631891054531E-3</c:v>
                </c:pt>
                <c:pt idx="7">
                  <c:v>8.9734245566189096E-3</c:v>
                </c:pt>
                <c:pt idx="8">
                  <c:v>1.0031426578578199E-2</c:v>
                </c:pt>
                <c:pt idx="9">
                  <c:v>1.1886195555346571E-2</c:v>
                </c:pt>
              </c:numCache>
            </c:numRef>
          </c:yVal>
          <c:smooth val="0"/>
          <c:extLst>
            <c:ext xmlns:c16="http://schemas.microsoft.com/office/drawing/2014/chart" uri="{C3380CC4-5D6E-409C-BE32-E72D297353CC}">
              <c16:uniqueId val="{00000003-094B-4535-A730-46D136FE8E3C}"/>
            </c:ext>
          </c:extLst>
        </c:ser>
        <c:ser>
          <c:idx val="5"/>
          <c:order val="4"/>
          <c:tx>
            <c:v>25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CO2'!$G$43:$G$143</c:f>
              <c:numCache>
                <c:formatCode>General</c:formatCode>
                <c:ptCount val="101"/>
                <c:pt idx="0">
                  <c:v>8.1125500000000048E-3</c:v>
                </c:pt>
                <c:pt idx="1">
                  <c:v>4.9725300000000123E-3</c:v>
                </c:pt>
                <c:pt idx="2">
                  <c:v>3.6433400000000309E-3</c:v>
                </c:pt>
                <c:pt idx="3">
                  <c:v>2.9114900000000001E-3</c:v>
                </c:pt>
                <c:pt idx="4">
                  <c:v>2.4499300000000229E-3</c:v>
                </c:pt>
                <c:pt idx="5">
                  <c:v>2.1336200000000092E-3</c:v>
                </c:pt>
                <c:pt idx="6">
                  <c:v>1.9044400000000161E-3</c:v>
                </c:pt>
                <c:pt idx="7">
                  <c:v>1.7317299999999999E-3</c:v>
                </c:pt>
                <c:pt idx="8">
                  <c:v>1.5977700000000001E-3</c:v>
                </c:pt>
                <c:pt idx="9">
                  <c:v>1.4916300000000001E-3</c:v>
                </c:pt>
                <c:pt idx="10">
                  <c:v>1.4062100000000021E-3</c:v>
                </c:pt>
                <c:pt idx="11">
                  <c:v>1.3367200000000041E-3</c:v>
                </c:pt>
                <c:pt idx="12">
                  <c:v>1.2797900000000001E-3</c:v>
                </c:pt>
                <c:pt idx="13">
                  <c:v>1.23303E-3</c:v>
                </c:pt>
                <c:pt idx="14">
                  <c:v>1.1946800000000144E-3</c:v>
                </c:pt>
                <c:pt idx="15">
                  <c:v>1.1634500000000105E-3</c:v>
                </c:pt>
                <c:pt idx="16">
                  <c:v>1.1384000000000099E-3</c:v>
                </c:pt>
                <c:pt idx="17">
                  <c:v>1.1188000000000081E-3</c:v>
                </c:pt>
                <c:pt idx="18">
                  <c:v>1.10417000000001E-3</c:v>
                </c:pt>
                <c:pt idx="19">
                  <c:v>1.0941800000000123E-3</c:v>
                </c:pt>
                <c:pt idx="20">
                  <c:v>1.0886400000000086E-3</c:v>
                </c:pt>
                <c:pt idx="21">
                  <c:v>1.08753E-3</c:v>
                </c:pt>
                <c:pt idx="22">
                  <c:v>1.0910000000000021E-3</c:v>
                </c:pt>
                <c:pt idx="23">
                  <c:v>1.0993699999999999E-3</c:v>
                </c:pt>
                <c:pt idx="24">
                  <c:v>1.1132900000000001E-3</c:v>
                </c:pt>
                <c:pt idx="25">
                  <c:v>1.1337999999999999E-3</c:v>
                </c:pt>
                <c:pt idx="26">
                  <c:v>1.1627400000000106E-3</c:v>
                </c:pt>
                <c:pt idx="27">
                  <c:v>1.20342E-3</c:v>
                </c:pt>
              </c:numCache>
            </c:numRef>
          </c:yVal>
          <c:smooth val="0"/>
          <c:extLst>
            <c:ext xmlns:c16="http://schemas.microsoft.com/office/drawing/2014/chart" uri="{C3380CC4-5D6E-409C-BE32-E72D297353CC}">
              <c16:uniqueId val="{00000004-094B-4535-A730-46D136FE8E3C}"/>
            </c:ext>
          </c:extLst>
        </c:ser>
        <c:ser>
          <c:idx val="6"/>
          <c:order val="5"/>
          <c:tx>
            <c:v>31.04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CO2'!$H$42:$H$142</c:f>
              <c:numCache>
                <c:formatCode>General</c:formatCode>
                <c:ptCount val="101"/>
                <c:pt idx="0">
                  <c:v>3.6115639999999997E-2</c:v>
                </c:pt>
                <c:pt idx="1">
                  <c:v>1.186054000000011E-2</c:v>
                </c:pt>
                <c:pt idx="2">
                  <c:v>7.246630000000062E-3</c:v>
                </c:pt>
                <c:pt idx="3">
                  <c:v>5.2967600000000574E-3</c:v>
                </c:pt>
                <c:pt idx="4">
                  <c:v>4.2235000000000024E-3</c:v>
                </c:pt>
                <c:pt idx="5">
                  <c:v>3.5463600000000092E-3</c:v>
                </c:pt>
                <c:pt idx="6">
                  <c:v>3.0819000000000219E-3</c:v>
                </c:pt>
                <c:pt idx="7">
                  <c:v>2.7449000000000288E-3</c:v>
                </c:pt>
                <c:pt idx="8">
                  <c:v>2.4904100000000002E-3</c:v>
                </c:pt>
                <c:pt idx="9">
                  <c:v>2.2924800000000052E-3</c:v>
                </c:pt>
                <c:pt idx="10">
                  <c:v>2.1350900000000001E-3</c:v>
                </c:pt>
                <c:pt idx="11">
                  <c:v>2.0078200000000052E-3</c:v>
                </c:pt>
                <c:pt idx="12">
                  <c:v>1.9036200000000021E-3</c:v>
                </c:pt>
                <c:pt idx="13">
                  <c:v>1.8175500000000104E-3</c:v>
                </c:pt>
                <c:pt idx="14">
                  <c:v>1.7460700000000112E-3</c:v>
                </c:pt>
                <c:pt idx="15">
                  <c:v>1.6865700000000153E-3</c:v>
                </c:pt>
                <c:pt idx="16">
                  <c:v>1.6371100000000128E-3</c:v>
                </c:pt>
                <c:pt idx="17">
                  <c:v>1.5962100000000146E-3</c:v>
                </c:pt>
                <c:pt idx="18">
                  <c:v>1.5627800000000117E-3</c:v>
                </c:pt>
                <c:pt idx="19">
                  <c:v>1.53597E-3</c:v>
                </c:pt>
                <c:pt idx="20">
                  <c:v>1.51516E-3</c:v>
                </c:pt>
                <c:pt idx="21">
                  <c:v>1.4999199999999999E-3</c:v>
                </c:pt>
                <c:pt idx="22">
                  <c:v>1.4899399999999999E-3</c:v>
                </c:pt>
                <c:pt idx="23">
                  <c:v>1.4850900000000001E-3</c:v>
                </c:pt>
                <c:pt idx="24">
                  <c:v>1.4853799999999999E-3</c:v>
                </c:pt>
                <c:pt idx="25">
                  <c:v>1.4909600000000021E-3</c:v>
                </c:pt>
                <c:pt idx="26">
                  <c:v>1.5021800000000112E-3</c:v>
                </c:pt>
                <c:pt idx="27">
                  <c:v>1.5196500000000041E-3</c:v>
                </c:pt>
                <c:pt idx="28">
                  <c:v>1.5443100000000116E-3</c:v>
                </c:pt>
                <c:pt idx="29">
                  <c:v>1.5776700000000041E-3</c:v>
                </c:pt>
                <c:pt idx="30">
                  <c:v>1.6221400000000145E-3</c:v>
                </c:pt>
                <c:pt idx="31">
                  <c:v>1.6818600000000001E-3</c:v>
                </c:pt>
                <c:pt idx="32">
                  <c:v>1.7647400000000099E-3</c:v>
                </c:pt>
                <c:pt idx="33">
                  <c:v>1.8420300000000125E-3</c:v>
                </c:pt>
                <c:pt idx="34">
                  <c:v>1.8889700000000135E-3</c:v>
                </c:pt>
              </c:numCache>
            </c:numRef>
          </c:yVal>
          <c:smooth val="0"/>
          <c:extLst>
            <c:ext xmlns:c16="http://schemas.microsoft.com/office/drawing/2014/chart" uri="{C3380CC4-5D6E-409C-BE32-E72D297353CC}">
              <c16:uniqueId val="{00000005-094B-4535-A730-46D136FE8E3C}"/>
            </c:ext>
          </c:extLst>
        </c:ser>
        <c:ser>
          <c:idx val="4"/>
          <c:order val="6"/>
          <c:tx>
            <c:v>50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CO2'!$I$42:$I$142</c:f>
              <c:numCache>
                <c:formatCode>General</c:formatCode>
                <c:ptCount val="101"/>
                <c:pt idx="0">
                  <c:v>0.11398712</c:v>
                </c:pt>
                <c:pt idx="1">
                  <c:v>3.5470520000000005E-2</c:v>
                </c:pt>
                <c:pt idx="2">
                  <c:v>2.1376940000000056E-2</c:v>
                </c:pt>
                <c:pt idx="3">
                  <c:v>1.5492259999999999E-2</c:v>
                </c:pt>
                <c:pt idx="4">
                  <c:v>1.2267850000000005E-2</c:v>
                </c:pt>
                <c:pt idx="5">
                  <c:v>1.0236439999999999E-2</c:v>
                </c:pt>
                <c:pt idx="6">
                  <c:v>8.8424200000000227E-3</c:v>
                </c:pt>
                <c:pt idx="7">
                  <c:v>7.8289899999999992E-3</c:v>
                </c:pt>
                <c:pt idx="8">
                  <c:v>7.0611000000000024E-3</c:v>
                </c:pt>
                <c:pt idx="9">
                  <c:v>6.4609500000000104E-3</c:v>
                </c:pt>
                <c:pt idx="10">
                  <c:v>5.9805700000000114E-3</c:v>
                </c:pt>
                <c:pt idx="11">
                  <c:v>5.5888000000000014E-3</c:v>
                </c:pt>
                <c:pt idx="12">
                  <c:v>5.2644900000000001E-3</c:v>
                </c:pt>
                <c:pt idx="13">
                  <c:v>4.9928400000000114E-3</c:v>
                </c:pt>
                <c:pt idx="14">
                  <c:v>4.76313E-3</c:v>
                </c:pt>
                <c:pt idx="15">
                  <c:v>4.5674699999999997E-3</c:v>
                </c:pt>
                <c:pt idx="16">
                  <c:v>4.3998900000000113E-3</c:v>
                </c:pt>
                <c:pt idx="17">
                  <c:v>4.2558300000000004E-3</c:v>
                </c:pt>
                <c:pt idx="18">
                  <c:v>4.1317200000000123E-3</c:v>
                </c:pt>
                <c:pt idx="19">
                  <c:v>4.0247699999999996E-3</c:v>
                </c:pt>
                <c:pt idx="20">
                  <c:v>3.9327600000000004E-3</c:v>
                </c:pt>
                <c:pt idx="21">
                  <c:v>3.8538999999999999E-3</c:v>
                </c:pt>
                <c:pt idx="22">
                  <c:v>3.7867800000000321E-3</c:v>
                </c:pt>
                <c:pt idx="23">
                  <c:v>3.7302300000000284E-3</c:v>
                </c:pt>
                <c:pt idx="24">
                  <c:v>3.6833400000000336E-3</c:v>
                </c:pt>
                <c:pt idx="25">
                  <c:v>3.6453800000000327E-3</c:v>
                </c:pt>
                <c:pt idx="26">
                  <c:v>3.6157699999999999E-3</c:v>
                </c:pt>
                <c:pt idx="27">
                  <c:v>3.5941000000000232E-3</c:v>
                </c:pt>
                <c:pt idx="28">
                  <c:v>3.5800500000000212E-3</c:v>
                </c:pt>
                <c:pt idx="29">
                  <c:v>3.5734300000000246E-3</c:v>
                </c:pt>
                <c:pt idx="30">
                  <c:v>3.5741800000000275E-3</c:v>
                </c:pt>
                <c:pt idx="31">
                  <c:v>3.5823300000000298E-3</c:v>
                </c:pt>
                <c:pt idx="32">
                  <c:v>3.598030000000025E-3</c:v>
                </c:pt>
                <c:pt idx="33">
                  <c:v>3.6130300000000301E-3</c:v>
                </c:pt>
                <c:pt idx="34">
                  <c:v>3.6215600000000245E-3</c:v>
                </c:pt>
                <c:pt idx="35">
                  <c:v>3.6533400000000231E-3</c:v>
                </c:pt>
                <c:pt idx="36">
                  <c:v>3.6939400000000218E-3</c:v>
                </c:pt>
                <c:pt idx="37">
                  <c:v>3.7441500000000333E-3</c:v>
                </c:pt>
                <c:pt idx="38">
                  <c:v>3.8049700000000234E-3</c:v>
                </c:pt>
                <c:pt idx="39">
                  <c:v>3.8776900000000052E-3</c:v>
                </c:pt>
                <c:pt idx="40">
                  <c:v>3.9639499999999999E-3</c:v>
                </c:pt>
                <c:pt idx="41">
                  <c:v>4.0657700000000024E-3</c:v>
                </c:pt>
                <c:pt idx="42">
                  <c:v>4.1856400000000104E-3</c:v>
                </c:pt>
                <c:pt idx="43">
                  <c:v>4.32643E-3</c:v>
                </c:pt>
                <c:pt idx="44">
                  <c:v>4.4911300000000124E-3</c:v>
                </c:pt>
                <c:pt idx="45">
                  <c:v>4.68221E-3</c:v>
                </c:pt>
                <c:pt idx="46">
                  <c:v>4.9005800000000033E-3</c:v>
                </c:pt>
                <c:pt idx="47">
                  <c:v>5.1447799999999998E-3</c:v>
                </c:pt>
                <c:pt idx="48">
                  <c:v>5.4110500000000439E-3</c:v>
                </c:pt>
                <c:pt idx="49">
                  <c:v>5.6943899999999997E-3</c:v>
                </c:pt>
                <c:pt idx="50">
                  <c:v>5.989420000000063E-3</c:v>
                </c:pt>
                <c:pt idx="51">
                  <c:v>6.2909000000000133E-3</c:v>
                </c:pt>
                <c:pt idx="52">
                  <c:v>6.5939300000000013E-3</c:v>
                </c:pt>
                <c:pt idx="53">
                  <c:v>6.8943399999999997E-3</c:v>
                </c:pt>
                <c:pt idx="54">
                  <c:v>7.1887300000000034E-3</c:v>
                </c:pt>
                <c:pt idx="55">
                  <c:v>7.4745700000000423E-3</c:v>
                </c:pt>
                <c:pt idx="56">
                  <c:v>7.7499600000000626E-3</c:v>
                </c:pt>
                <c:pt idx="57">
                  <c:v>8.0136200000000008E-3</c:v>
                </c:pt>
                <c:pt idx="58">
                  <c:v>8.2647500000000047E-3</c:v>
                </c:pt>
                <c:pt idx="59">
                  <c:v>8.5029800000000228E-3</c:v>
                </c:pt>
                <c:pt idx="60">
                  <c:v>8.7283599999999992E-3</c:v>
                </c:pt>
                <c:pt idx="61">
                  <c:v>8.9412200000000015E-3</c:v>
                </c:pt>
                <c:pt idx="62">
                  <c:v>9.1421300000000226E-3</c:v>
                </c:pt>
                <c:pt idx="63">
                  <c:v>9.3318100000000046E-3</c:v>
                </c:pt>
                <c:pt idx="64">
                  <c:v>9.5110500000000001E-3</c:v>
                </c:pt>
                <c:pt idx="65">
                  <c:v>9.6806600000000007E-3</c:v>
                </c:pt>
                <c:pt idx="66">
                  <c:v>9.8414200000000208E-3</c:v>
                </c:pt>
                <c:pt idx="67">
                  <c:v>9.9940900000000266E-3</c:v>
                </c:pt>
                <c:pt idx="68">
                  <c:v>1.013937E-2</c:v>
                </c:pt>
                <c:pt idx="69">
                  <c:v>1.0277870000000001E-2</c:v>
                </c:pt>
                <c:pt idx="70">
                  <c:v>1.0410180000000003E-2</c:v>
                </c:pt>
                <c:pt idx="71">
                  <c:v>1.0536800000000001E-2</c:v>
                </c:pt>
                <c:pt idx="72">
                  <c:v>1.0658219999999998E-2</c:v>
                </c:pt>
                <c:pt idx="73">
                  <c:v>1.0774830000000001E-2</c:v>
                </c:pt>
                <c:pt idx="74">
                  <c:v>1.0887020000000023E-2</c:v>
                </c:pt>
                <c:pt idx="75">
                  <c:v>1.0995110000000001E-2</c:v>
                </c:pt>
                <c:pt idx="76">
                  <c:v>1.1099410000000001E-2</c:v>
                </c:pt>
                <c:pt idx="77">
                  <c:v>1.1200190000000087E-2</c:v>
                </c:pt>
                <c:pt idx="78">
                  <c:v>1.1297689999999999E-2</c:v>
                </c:pt>
                <c:pt idx="79">
                  <c:v>1.1392130000000021E-2</c:v>
                </c:pt>
                <c:pt idx="80">
                  <c:v>1.1483710000000001E-2</c:v>
                </c:pt>
                <c:pt idx="81">
                  <c:v>1.1572610000000001E-2</c:v>
                </c:pt>
                <c:pt idx="82">
                  <c:v>1.1658989999999999E-2</c:v>
                </c:pt>
                <c:pt idx="83">
                  <c:v>1.1743000000000092E-2</c:v>
                </c:pt>
                <c:pt idx="84">
                  <c:v>1.1824790000000003E-2</c:v>
                </c:pt>
                <c:pt idx="85">
                  <c:v>1.1904460000000094E-2</c:v>
                </c:pt>
                <c:pt idx="86">
                  <c:v>1.1982150000000148E-2</c:v>
                </c:pt>
                <c:pt idx="87">
                  <c:v>1.2057959999999998E-2</c:v>
                </c:pt>
                <c:pt idx="88">
                  <c:v>1.2131970000000001E-2</c:v>
                </c:pt>
                <c:pt idx="89">
                  <c:v>1.220429E-2</c:v>
                </c:pt>
                <c:pt idx="90">
                  <c:v>1.2274999999999998E-2</c:v>
                </c:pt>
                <c:pt idx="91">
                  <c:v>1.2344170000000087E-2</c:v>
                </c:pt>
                <c:pt idx="92">
                  <c:v>1.2411870000000005E-2</c:v>
                </c:pt>
                <c:pt idx="93">
                  <c:v>1.247817E-2</c:v>
                </c:pt>
                <c:pt idx="94">
                  <c:v>1.2543130000000001E-2</c:v>
                </c:pt>
                <c:pt idx="95">
                  <c:v>1.2606819999999999E-2</c:v>
                </c:pt>
                <c:pt idx="96">
                  <c:v>1.266927E-2</c:v>
                </c:pt>
                <c:pt idx="97">
                  <c:v>1.2730560000000005E-2</c:v>
                </c:pt>
                <c:pt idx="98">
                  <c:v>1.279071E-2</c:v>
                </c:pt>
                <c:pt idx="99">
                  <c:v>1.2849780000000003E-2</c:v>
                </c:pt>
                <c:pt idx="100">
                  <c:v>1.290781E-2</c:v>
                </c:pt>
              </c:numCache>
            </c:numRef>
          </c:yVal>
          <c:smooth val="0"/>
          <c:extLst>
            <c:ext xmlns:c16="http://schemas.microsoft.com/office/drawing/2014/chart" uri="{C3380CC4-5D6E-409C-BE32-E72D297353CC}">
              <c16:uniqueId val="{00000006-094B-4535-A730-46D136FE8E3C}"/>
            </c:ext>
          </c:extLst>
        </c:ser>
        <c:ser>
          <c:idx val="7"/>
          <c:order val="7"/>
          <c:tx>
            <c:v>75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CO2'!$J$42:$J$142</c:f>
              <c:numCache>
                <c:formatCode>General</c:formatCode>
                <c:ptCount val="101"/>
                <c:pt idx="0">
                  <c:v>0.51888617999999576</c:v>
                </c:pt>
                <c:pt idx="1">
                  <c:v>0.12848641999999999</c:v>
                </c:pt>
                <c:pt idx="2">
                  <c:v>7.4406230000000753E-2</c:v>
                </c:pt>
                <c:pt idx="3">
                  <c:v>5.2909730000000023E-2</c:v>
                </c:pt>
                <c:pt idx="4">
                  <c:v>4.1378470000000001E-2</c:v>
                </c:pt>
                <c:pt idx="5">
                  <c:v>3.4195339999999998E-2</c:v>
                </c:pt>
                <c:pt idx="6">
                  <c:v>2.9297390000000052E-2</c:v>
                </c:pt>
                <c:pt idx="7">
                  <c:v>2.5748689999999987E-2</c:v>
                </c:pt>
                <c:pt idx="8">
                  <c:v>2.3063210000000011E-2</c:v>
                </c:pt>
                <c:pt idx="9">
                  <c:v>2.0963489999999977E-2</c:v>
                </c:pt>
                <c:pt idx="10">
                  <c:v>1.9279609999999999E-2</c:v>
                </c:pt>
                <c:pt idx="11">
                  <c:v>1.7901710000000001E-2</c:v>
                </c:pt>
                <c:pt idx="12">
                  <c:v>1.6755590000000001E-2</c:v>
                </c:pt>
                <c:pt idx="13">
                  <c:v>1.578937E-2</c:v>
                </c:pt>
                <c:pt idx="14">
                  <c:v>1.4965639999999999E-2</c:v>
                </c:pt>
                <c:pt idx="15">
                  <c:v>1.425681E-2</c:v>
                </c:pt>
                <c:pt idx="16">
                  <c:v>1.3642040000000001E-2</c:v>
                </c:pt>
                <c:pt idx="17">
                  <c:v>1.310534E-2</c:v>
                </c:pt>
                <c:pt idx="18">
                  <c:v>1.2634199999999998E-2</c:v>
                </c:pt>
                <c:pt idx="19">
                  <c:v>1.2218739999999999E-2</c:v>
                </c:pt>
                <c:pt idx="20">
                  <c:v>1.185104E-2</c:v>
                </c:pt>
                <c:pt idx="21">
                  <c:v>1.1524660000000001E-2</c:v>
                </c:pt>
                <c:pt idx="22">
                  <c:v>1.1234360000000001E-2</c:v>
                </c:pt>
                <c:pt idx="23">
                  <c:v>1.0975800000000001E-2</c:v>
                </c:pt>
                <c:pt idx="24">
                  <c:v>1.0745380000000001E-2</c:v>
                </c:pt>
                <c:pt idx="25">
                  <c:v>1.0540080000000005E-2</c:v>
                </c:pt>
                <c:pt idx="26">
                  <c:v>1.0357369999999998E-2</c:v>
                </c:pt>
                <c:pt idx="27">
                  <c:v>1.019511E-2</c:v>
                </c:pt>
                <c:pt idx="28">
                  <c:v>1.005148E-2</c:v>
                </c:pt>
                <c:pt idx="29">
                  <c:v>9.9249400000000227E-3</c:v>
                </c:pt>
                <c:pt idx="30">
                  <c:v>9.8141600000000006E-3</c:v>
                </c:pt>
                <c:pt idx="31">
                  <c:v>9.7180100000000009E-3</c:v>
                </c:pt>
                <c:pt idx="32">
                  <c:v>9.6355600000000048E-3</c:v>
                </c:pt>
                <c:pt idx="33">
                  <c:v>9.5872200000000005E-3</c:v>
                </c:pt>
                <c:pt idx="34">
                  <c:v>9.5659700000000208E-3</c:v>
                </c:pt>
                <c:pt idx="35">
                  <c:v>9.5085500000000028E-3</c:v>
                </c:pt>
                <c:pt idx="36">
                  <c:v>9.4627400000001187E-3</c:v>
                </c:pt>
                <c:pt idx="37">
                  <c:v>9.4280300000000004E-3</c:v>
                </c:pt>
                <c:pt idx="38">
                  <c:v>9.4040400000000267E-3</c:v>
                </c:pt>
                <c:pt idx="39">
                  <c:v>9.3904300000001075E-3</c:v>
                </c:pt>
                <c:pt idx="40">
                  <c:v>9.3869700000000066E-3</c:v>
                </c:pt>
                <c:pt idx="41">
                  <c:v>9.393440000000107E-3</c:v>
                </c:pt>
                <c:pt idx="42">
                  <c:v>9.4097300000001039E-3</c:v>
                </c:pt>
                <c:pt idx="43">
                  <c:v>9.4357500000000066E-3</c:v>
                </c:pt>
                <c:pt idx="44">
                  <c:v>9.4714400000000896E-3</c:v>
                </c:pt>
                <c:pt idx="45">
                  <c:v>9.5168300000000247E-3</c:v>
                </c:pt>
                <c:pt idx="46">
                  <c:v>9.5719200000000046E-3</c:v>
                </c:pt>
                <c:pt idx="47">
                  <c:v>9.6367800000000028E-3</c:v>
                </c:pt>
                <c:pt idx="48">
                  <c:v>9.7114700000000016E-3</c:v>
                </c:pt>
                <c:pt idx="49">
                  <c:v>9.7960600000000005E-3</c:v>
                </c:pt>
                <c:pt idx="50">
                  <c:v>9.8906200000000548E-3</c:v>
                </c:pt>
                <c:pt idx="51">
                  <c:v>9.9951800000000913E-3</c:v>
                </c:pt>
                <c:pt idx="52">
                  <c:v>1.0109739999999999E-2</c:v>
                </c:pt>
                <c:pt idx="53">
                  <c:v>1.0234239999999999E-2</c:v>
                </c:pt>
                <c:pt idx="54">
                  <c:v>1.0368540000000001E-2</c:v>
                </c:pt>
                <c:pt idx="55">
                  <c:v>1.051244E-2</c:v>
                </c:pt>
                <c:pt idx="56">
                  <c:v>1.0665620000000001E-2</c:v>
                </c:pt>
                <c:pt idx="57">
                  <c:v>1.0827680000000001E-2</c:v>
                </c:pt>
                <c:pt idx="58">
                  <c:v>1.099813E-2</c:v>
                </c:pt>
                <c:pt idx="59">
                  <c:v>1.1176419999999999E-2</c:v>
                </c:pt>
                <c:pt idx="60">
                  <c:v>1.1361910000000001E-2</c:v>
                </c:pt>
                <c:pt idx="61">
                  <c:v>1.1553939999999999E-2</c:v>
                </c:pt>
                <c:pt idx="62">
                  <c:v>1.1751840000000001E-2</c:v>
                </c:pt>
                <c:pt idx="63">
                  <c:v>1.1954920000000001E-2</c:v>
                </c:pt>
                <c:pt idx="64">
                  <c:v>1.216249E-2</c:v>
                </c:pt>
                <c:pt idx="65">
                  <c:v>1.2373909999999998E-2</c:v>
                </c:pt>
                <c:pt idx="66">
                  <c:v>1.258854E-2</c:v>
                </c:pt>
                <c:pt idx="67">
                  <c:v>1.2805769999999999E-2</c:v>
                </c:pt>
                <c:pt idx="68">
                  <c:v>1.302504E-2</c:v>
                </c:pt>
                <c:pt idx="69">
                  <c:v>1.3245780000000021E-2</c:v>
                </c:pt>
                <c:pt idx="70">
                  <c:v>1.3467510000000005E-2</c:v>
                </c:pt>
                <c:pt idx="71">
                  <c:v>1.3689730000000001E-2</c:v>
                </c:pt>
                <c:pt idx="72">
                  <c:v>1.3912000000000001E-2</c:v>
                </c:pt>
                <c:pt idx="73">
                  <c:v>1.4133929999999998E-2</c:v>
                </c:pt>
                <c:pt idx="74">
                  <c:v>1.4355120000000001E-2</c:v>
                </c:pt>
                <c:pt idx="75">
                  <c:v>1.4575239999999998E-2</c:v>
                </c:pt>
                <c:pt idx="76">
                  <c:v>1.479397E-2</c:v>
                </c:pt>
                <c:pt idx="77">
                  <c:v>1.501104E-2</c:v>
                </c:pt>
                <c:pt idx="78">
                  <c:v>1.5226190000000001E-2</c:v>
                </c:pt>
                <c:pt idx="79">
                  <c:v>1.5439199999999998E-2</c:v>
                </c:pt>
                <c:pt idx="80">
                  <c:v>1.5649880000000001E-2</c:v>
                </c:pt>
                <c:pt idx="81">
                  <c:v>1.585804E-2</c:v>
                </c:pt>
                <c:pt idx="82">
                  <c:v>1.6063560000000063E-2</c:v>
                </c:pt>
                <c:pt idx="83">
                  <c:v>1.6266289999999999E-2</c:v>
                </c:pt>
                <c:pt idx="84">
                  <c:v>1.6466130000000061E-2</c:v>
                </c:pt>
                <c:pt idx="85">
                  <c:v>1.6663000000000101E-2</c:v>
                </c:pt>
                <c:pt idx="86">
                  <c:v>1.6856820000000081E-2</c:v>
                </c:pt>
                <c:pt idx="87">
                  <c:v>1.704754E-2</c:v>
                </c:pt>
                <c:pt idx="88">
                  <c:v>1.723512E-2</c:v>
                </c:pt>
                <c:pt idx="89">
                  <c:v>1.7419529999999999E-2</c:v>
                </c:pt>
                <c:pt idx="90">
                  <c:v>1.7600750000000005E-2</c:v>
                </c:pt>
                <c:pt idx="91">
                  <c:v>1.7778789999999999E-2</c:v>
                </c:pt>
                <c:pt idx="92">
                  <c:v>1.7953650000000002E-2</c:v>
                </c:pt>
                <c:pt idx="93">
                  <c:v>1.8125349999999998E-2</c:v>
                </c:pt>
                <c:pt idx="94">
                  <c:v>1.829391E-2</c:v>
                </c:pt>
                <c:pt idx="95">
                  <c:v>1.8459360000000001E-2</c:v>
                </c:pt>
                <c:pt idx="96">
                  <c:v>1.8621740000000001E-2</c:v>
                </c:pt>
                <c:pt idx="97">
                  <c:v>1.8781100000000134E-2</c:v>
                </c:pt>
                <c:pt idx="98">
                  <c:v>1.8937480000000003E-2</c:v>
                </c:pt>
                <c:pt idx="99">
                  <c:v>1.9090930000000002E-2</c:v>
                </c:pt>
                <c:pt idx="100">
                  <c:v>1.9241510000000139E-2</c:v>
                </c:pt>
              </c:numCache>
            </c:numRef>
          </c:yVal>
          <c:smooth val="0"/>
          <c:extLst>
            <c:ext xmlns:c16="http://schemas.microsoft.com/office/drawing/2014/chart" uri="{C3380CC4-5D6E-409C-BE32-E72D297353CC}">
              <c16:uniqueId val="{00000007-094B-4535-A730-46D136FE8E3C}"/>
            </c:ext>
          </c:extLst>
        </c:ser>
        <c:dLbls>
          <c:showLegendKey val="0"/>
          <c:showVal val="0"/>
          <c:showCatName val="0"/>
          <c:showSerName val="0"/>
          <c:showPercent val="0"/>
          <c:showBubbleSize val="0"/>
        </c:dLbls>
        <c:axId val="376257088"/>
        <c:axId val="376257480"/>
      </c:scatterChart>
      <c:valAx>
        <c:axId val="376257088"/>
        <c:scaling>
          <c:orientation val="minMax"/>
          <c:max val="200"/>
        </c:scaling>
        <c:delete val="0"/>
        <c:axPos val="b"/>
        <c:title>
          <c:tx>
            <c:rich>
              <a:bodyPr/>
              <a:lstStyle/>
              <a:p>
                <a:pPr>
                  <a:defRPr sz="1400"/>
                </a:pPr>
                <a:r>
                  <a:rPr lang="en-US" sz="1400"/>
                  <a:t>Pressure (atm)</a:t>
                </a:r>
              </a:p>
            </c:rich>
          </c:tx>
          <c:overlay val="0"/>
        </c:title>
        <c:numFmt formatCode="General" sourceLinked="1"/>
        <c:majorTickMark val="out"/>
        <c:minorTickMark val="none"/>
        <c:tickLblPos val="nextTo"/>
        <c:txPr>
          <a:bodyPr rot="0" vert="horz"/>
          <a:lstStyle/>
          <a:p>
            <a:pPr>
              <a:defRPr sz="1400" b="0" i="0" u="none" strike="noStrike" baseline="0">
                <a:solidFill>
                  <a:srgbClr val="000000"/>
                </a:solidFill>
                <a:latin typeface="Calibri"/>
                <a:ea typeface="Calibri"/>
                <a:cs typeface="Calibri"/>
              </a:defRPr>
            </a:pPr>
            <a:endParaRPr lang="en-US"/>
          </a:p>
        </c:txPr>
        <c:crossAx val="376257480"/>
        <c:crossesAt val="1.0000000000000041E-3"/>
        <c:crossBetween val="midCat"/>
      </c:valAx>
      <c:valAx>
        <c:axId val="376257480"/>
        <c:scaling>
          <c:logBase val="10"/>
          <c:orientation val="minMax"/>
        </c:scaling>
        <c:delete val="0"/>
        <c:axPos val="l"/>
        <c:majorGridlines/>
        <c:title>
          <c:tx>
            <c:rich>
              <a:bodyPr rot="-5400000" vert="horz"/>
              <a:lstStyle/>
              <a:p>
                <a:pPr>
                  <a:defRPr sz="1400"/>
                </a:pPr>
                <a:r>
                  <a:rPr lang="en-US" sz="1400"/>
                  <a:t>(mol water)\(mol carbon dioxide)</a:t>
                </a:r>
              </a:p>
            </c:rich>
          </c:tx>
          <c:overlay val="0"/>
        </c:title>
        <c:numFmt formatCode="0.000" sourceLinked="0"/>
        <c:majorTickMark val="out"/>
        <c:minorTickMark val="none"/>
        <c:tickLblPos val="nextTo"/>
        <c:txPr>
          <a:bodyPr/>
          <a:lstStyle/>
          <a:p>
            <a:pPr>
              <a:defRPr sz="1400"/>
            </a:pPr>
            <a:endParaRPr lang="en-US"/>
          </a:p>
        </c:txPr>
        <c:crossAx val="376257088"/>
        <c:crosses val="autoZero"/>
        <c:crossBetween val="midCat"/>
      </c:valAx>
    </c:plotArea>
    <c:legend>
      <c:legendPos val="r"/>
      <c:layout>
        <c:manualLayout>
          <c:xMode val="edge"/>
          <c:yMode val="edge"/>
          <c:x val="0.56459082037822195"/>
          <c:y val="5.9754779456396179E-2"/>
          <c:w val="0.32161164950535032"/>
          <c:h val="0.389902841092236"/>
        </c:manualLayout>
      </c:layout>
      <c:overlay val="1"/>
      <c:spPr>
        <a:solidFill>
          <a:sysClr val="window" lastClr="FFFFFF"/>
        </a:solidFill>
        <a:ln>
          <a:solidFill>
            <a:sysClr val="windowText" lastClr="000000"/>
          </a:solidFill>
        </a:ln>
      </c:spPr>
      <c:txPr>
        <a:bodyPr/>
        <a:lstStyle/>
        <a:p>
          <a:pPr>
            <a:defRPr sz="1400"/>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'Water In CO2'!$B$10</c:f>
              <c:strCache>
                <c:ptCount val="1"/>
                <c:pt idx="0">
                  <c:v>25 °C</c:v>
                </c:pt>
              </c:strCache>
            </c:strRef>
          </c:tx>
          <c:spPr>
            <a:ln>
              <a:noFill/>
            </a:ln>
          </c:spPr>
          <c:marker>
            <c:symbol val="diamond"/>
            <c:size val="10"/>
            <c:spPr>
              <a:noFill/>
              <a:ln w="9525">
                <a:solidFill>
                  <a:schemeClr val="tx1"/>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CO2'!$B$26:$B$35</c:f>
              <c:numCache>
                <c:formatCode>0.00000</c:formatCode>
                <c:ptCount val="10"/>
                <c:pt idx="0">
                  <c:v>3.0042032722304799E-2</c:v>
                </c:pt>
                <c:pt idx="1">
                  <c:v>1.7241514431931379E-3</c:v>
                </c:pt>
                <c:pt idx="2">
                  <c:v>1.3584223491824661E-3</c:v>
                </c:pt>
                <c:pt idx="5">
                  <c:v>3.4874881464588281E-3</c:v>
                </c:pt>
                <c:pt idx="8">
                  <c:v>3.7748467203243688E-3</c:v>
                </c:pt>
                <c:pt idx="9">
                  <c:v>3.9577112673297148E-3</c:v>
                </c:pt>
              </c:numCache>
            </c:numRef>
          </c:yVal>
          <c:smooth val="0"/>
          <c:extLst>
            <c:ext xmlns:c16="http://schemas.microsoft.com/office/drawing/2014/chart" uri="{C3380CC4-5D6E-409C-BE32-E72D297353CC}">
              <c16:uniqueId val="{00000000-AD9E-444A-9522-875B84B094B7}"/>
            </c:ext>
          </c:extLst>
        </c:ser>
        <c:ser>
          <c:idx val="1"/>
          <c:order val="1"/>
          <c:tx>
            <c:strRef>
              <c:f>'Water In CO2'!$C$10</c:f>
              <c:strCache>
                <c:ptCount val="1"/>
                <c:pt idx="0">
                  <c:v>31.04 °C</c:v>
                </c:pt>
              </c:strCache>
            </c:strRef>
          </c:tx>
          <c:spPr>
            <a:ln>
              <a:noFill/>
            </a:ln>
          </c:spPr>
          <c:marker>
            <c:symbol val="squar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CO2'!$C$26:$C$35</c:f>
              <c:numCache>
                <c:formatCode>0.00000</c:formatCode>
                <c:ptCount val="10"/>
                <c:pt idx="0">
                  <c:v>4.1797610744075932E-2</c:v>
                </c:pt>
                <c:pt idx="1">
                  <c:v>2.3903008644268402E-3</c:v>
                </c:pt>
                <c:pt idx="2">
                  <c:v>1.6849661831205677E-3</c:v>
                </c:pt>
                <c:pt idx="5">
                  <c:v>3.8270937337544653E-3</c:v>
                </c:pt>
                <c:pt idx="9">
                  <c:v>4.4148726348430482E-3</c:v>
                </c:pt>
              </c:numCache>
            </c:numRef>
          </c:yVal>
          <c:smooth val="0"/>
          <c:extLst>
            <c:ext xmlns:c16="http://schemas.microsoft.com/office/drawing/2014/chart" uri="{C3380CC4-5D6E-409C-BE32-E72D297353CC}">
              <c16:uniqueId val="{00000001-AD9E-444A-9522-875B84B094B7}"/>
            </c:ext>
          </c:extLst>
        </c:ser>
        <c:ser>
          <c:idx val="2"/>
          <c:order val="2"/>
          <c:tx>
            <c:strRef>
              <c:f>'Water In CO2'!$D$10</c:f>
              <c:strCache>
                <c:ptCount val="1"/>
                <c:pt idx="0">
                  <c:v>50 °C</c:v>
                </c:pt>
              </c:strCache>
            </c:strRef>
          </c:tx>
          <c:spPr>
            <a:ln>
              <a:noFill/>
            </a:ln>
          </c:spPr>
          <c:marker>
            <c:symbol val="triangle"/>
            <c:size val="10"/>
            <c:spPr>
              <a:noFill/>
              <a:ln>
                <a:solidFill>
                  <a:prstClr val="black"/>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CO2'!$D$26:$D$35</c:f>
              <c:numCache>
                <c:formatCode>0.00000</c:formatCode>
                <c:ptCount val="10"/>
                <c:pt idx="0">
                  <c:v>0.12147430622497042</c:v>
                </c:pt>
                <c:pt idx="1">
                  <c:v>6.5047531720468024E-3</c:v>
                </c:pt>
                <c:pt idx="2">
                  <c:v>4.0230200341173014E-3</c:v>
                </c:pt>
                <c:pt idx="3">
                  <c:v>3.7487232136093427E-3</c:v>
                </c:pt>
                <c:pt idx="4">
                  <c:v>3.6703526934641598E-3</c:v>
                </c:pt>
                <c:pt idx="5">
                  <c:v>4.7152929620660564E-3</c:v>
                </c:pt>
                <c:pt idx="8">
                  <c:v>6.4002591451867048E-3</c:v>
                </c:pt>
                <c:pt idx="9">
                  <c:v>7.1055938264928927E-3</c:v>
                </c:pt>
              </c:numCache>
            </c:numRef>
          </c:yVal>
          <c:smooth val="0"/>
          <c:extLst>
            <c:ext xmlns:c16="http://schemas.microsoft.com/office/drawing/2014/chart" uri="{C3380CC4-5D6E-409C-BE32-E72D297353CC}">
              <c16:uniqueId val="{00000002-AD9E-444A-9522-875B84B094B7}"/>
            </c:ext>
          </c:extLst>
        </c:ser>
        <c:ser>
          <c:idx val="3"/>
          <c:order val="3"/>
          <c:tx>
            <c:strRef>
              <c:f>'Water In CO2'!$E$10</c:f>
              <c:strCache>
                <c:ptCount val="1"/>
                <c:pt idx="0">
                  <c:v>75 °C</c:v>
                </c:pt>
              </c:strCache>
            </c:strRef>
          </c:tx>
          <c:spPr>
            <a:ln>
              <a:noFill/>
            </a:ln>
          </c:spPr>
          <c:marker>
            <c:symbol val="circle"/>
            <c:size val="10"/>
            <c:spPr>
              <a:noFill/>
              <a:ln>
                <a:solidFill>
                  <a:sysClr val="windowText" lastClr="000000"/>
                </a:solidFill>
              </a:ln>
            </c:spPr>
          </c:marker>
          <c:xVal>
            <c:numRef>
              <c:f>'Water In CO2'!$A$26:$A$35</c:f>
              <c:numCache>
                <c:formatCode>General</c:formatCode>
                <c:ptCount val="10"/>
                <c:pt idx="0">
                  <c:v>1</c:v>
                </c:pt>
                <c:pt idx="1">
                  <c:v>25</c:v>
                </c:pt>
                <c:pt idx="2">
                  <c:v>50</c:v>
                </c:pt>
                <c:pt idx="3">
                  <c:v>60</c:v>
                </c:pt>
                <c:pt idx="4">
                  <c:v>75</c:v>
                </c:pt>
                <c:pt idx="5">
                  <c:v>100</c:v>
                </c:pt>
                <c:pt idx="6">
                  <c:v>110</c:v>
                </c:pt>
                <c:pt idx="7">
                  <c:v>125</c:v>
                </c:pt>
                <c:pt idx="8">
                  <c:v>150</c:v>
                </c:pt>
                <c:pt idx="9">
                  <c:v>200</c:v>
                </c:pt>
              </c:numCache>
            </c:numRef>
          </c:xVal>
          <c:yVal>
            <c:numRef>
              <c:f>'Water In CO2'!$E$26:$E$35</c:f>
              <c:numCache>
                <c:formatCode>0.00000</c:formatCode>
                <c:ptCount val="10"/>
                <c:pt idx="0">
                  <c:v>0.31609443125207676</c:v>
                </c:pt>
                <c:pt idx="1">
                  <c:v>1.0906564053532405E-2</c:v>
                </c:pt>
                <c:pt idx="5">
                  <c:v>8.6991277361107809E-3</c:v>
                </c:pt>
                <c:pt idx="6">
                  <c:v>8.5162631891054531E-3</c:v>
                </c:pt>
                <c:pt idx="7">
                  <c:v>8.9734245566189096E-3</c:v>
                </c:pt>
                <c:pt idx="8">
                  <c:v>1.0031426578578199E-2</c:v>
                </c:pt>
                <c:pt idx="9">
                  <c:v>1.1886195555346571E-2</c:v>
                </c:pt>
              </c:numCache>
            </c:numRef>
          </c:yVal>
          <c:smooth val="0"/>
          <c:extLst>
            <c:ext xmlns:c16="http://schemas.microsoft.com/office/drawing/2014/chart" uri="{C3380CC4-5D6E-409C-BE32-E72D297353CC}">
              <c16:uniqueId val="{00000003-AD9E-444A-9522-875B84B094B7}"/>
            </c:ext>
          </c:extLst>
        </c:ser>
        <c:ser>
          <c:idx val="5"/>
          <c:order val="4"/>
          <c:tx>
            <c:v>25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CO2'!$C$42:$C$142</c:f>
              <c:numCache>
                <c:formatCode>0.00000</c:formatCode>
                <c:ptCount val="101"/>
                <c:pt idx="0">
                  <c:v>3.2635780000000267E-2</c:v>
                </c:pt>
                <c:pt idx="1">
                  <c:v>1.0661670000000041E-2</c:v>
                </c:pt>
                <c:pt idx="2">
                  <c:v>6.4664600000000558E-3</c:v>
                </c:pt>
                <c:pt idx="3">
                  <c:v>4.9177400000000124E-3</c:v>
                </c:pt>
                <c:pt idx="4">
                  <c:v>4.6901299999999998E-3</c:v>
                </c:pt>
                <c:pt idx="5">
                  <c:v>3.7102700000000229E-3</c:v>
                </c:pt>
                <c:pt idx="6">
                  <c:v>3.0903400000000052E-3</c:v>
                </c:pt>
                <c:pt idx="7">
                  <c:v>2.6636200000000271E-3</c:v>
                </c:pt>
                <c:pt idx="8">
                  <c:v>2.3526099999999967E-3</c:v>
                </c:pt>
                <c:pt idx="9">
                  <c:v>2.1164199999999978E-3</c:v>
                </c:pt>
                <c:pt idx="10">
                  <c:v>1.931440000000013E-3</c:v>
                </c:pt>
                <c:pt idx="11">
                  <c:v>1.7830700000000081E-3</c:v>
                </c:pt>
                <c:pt idx="12">
                  <c:v>1.6618300000000041E-3</c:v>
                </c:pt>
                <c:pt idx="13">
                  <c:v>1.5612700000000041E-3</c:v>
                </c:pt>
                <c:pt idx="14">
                  <c:v>1.4768699999999999E-3</c:v>
                </c:pt>
                <c:pt idx="15">
                  <c:v>1.4053799999999999E-3</c:v>
                </c:pt>
                <c:pt idx="16">
                  <c:v>1.3443800000000124E-3</c:v>
                </c:pt>
                <c:pt idx="17">
                  <c:v>1.2920800000000116E-3</c:v>
                </c:pt>
                <c:pt idx="18">
                  <c:v>1.2470800000000041E-3</c:v>
                </c:pt>
                <c:pt idx="19">
                  <c:v>1.2083400000000041E-3</c:v>
                </c:pt>
                <c:pt idx="20">
                  <c:v>1.1750200000000001E-3</c:v>
                </c:pt>
                <c:pt idx="21">
                  <c:v>1.1464900000000041E-3</c:v>
                </c:pt>
                <c:pt idx="22">
                  <c:v>1.1222600000000001E-3</c:v>
                </c:pt>
                <c:pt idx="23">
                  <c:v>1.10199E-3</c:v>
                </c:pt>
                <c:pt idx="24">
                  <c:v>1.0854199999999999E-3</c:v>
                </c:pt>
                <c:pt idx="25">
                  <c:v>1.0724200000000001E-3</c:v>
                </c:pt>
                <c:pt idx="26">
                  <c:v>1.0630100000000001E-3</c:v>
                </c:pt>
                <c:pt idx="27">
                  <c:v>1.0573399999999999E-3</c:v>
                </c:pt>
                <c:pt idx="28">
                  <c:v>1.0558099999999999E-3</c:v>
                </c:pt>
                <c:pt idx="29">
                  <c:v>1.05923E-3</c:v>
                </c:pt>
                <c:pt idx="30">
                  <c:v>1.0693199999999999E-3</c:v>
                </c:pt>
                <c:pt idx="31">
                  <c:v>1.0902200000000061E-3</c:v>
                </c:pt>
                <c:pt idx="32">
                  <c:v>1.13918000000001E-3</c:v>
                </c:pt>
                <c:pt idx="33">
                  <c:v>2.0497699999999998E-3</c:v>
                </c:pt>
                <c:pt idx="34">
                  <c:v>2.08813000000003E-3</c:v>
                </c:pt>
                <c:pt idx="35">
                  <c:v>2.1211900000000241E-3</c:v>
                </c:pt>
                <c:pt idx="36">
                  <c:v>2.1504300000000092E-3</c:v>
                </c:pt>
                <c:pt idx="37">
                  <c:v>2.1767599999999998E-3</c:v>
                </c:pt>
                <c:pt idx="38">
                  <c:v>2.2007600000000255E-3</c:v>
                </c:pt>
                <c:pt idx="39">
                  <c:v>2.2228700000000092E-3</c:v>
                </c:pt>
                <c:pt idx="40">
                  <c:v>2.24339000000004E-3</c:v>
                </c:pt>
                <c:pt idx="41">
                  <c:v>2.2625600000000202E-3</c:v>
                </c:pt>
                <c:pt idx="42">
                  <c:v>2.2805600000000287E-3</c:v>
                </c:pt>
                <c:pt idx="43">
                  <c:v>2.297530000000032E-3</c:v>
                </c:pt>
                <c:pt idx="44">
                  <c:v>2.3135899999999999E-3</c:v>
                </c:pt>
                <c:pt idx="45">
                  <c:v>2.3288499999999978E-3</c:v>
                </c:pt>
                <c:pt idx="46">
                  <c:v>2.3433800000000247E-3</c:v>
                </c:pt>
                <c:pt idx="47">
                  <c:v>2.35725E-3</c:v>
                </c:pt>
                <c:pt idx="48">
                  <c:v>2.3705300000000052E-3</c:v>
                </c:pt>
                <c:pt idx="49">
                  <c:v>2.3832500000000052E-3</c:v>
                </c:pt>
                <c:pt idx="50">
                  <c:v>2.3954800000000002E-3</c:v>
                </c:pt>
                <c:pt idx="51">
                  <c:v>2.4072300000000219E-3</c:v>
                </c:pt>
                <c:pt idx="52">
                  <c:v>2.4185600000000002E-3</c:v>
                </c:pt>
                <c:pt idx="53">
                  <c:v>2.4294899999999999E-3</c:v>
                </c:pt>
                <c:pt idx="54">
                  <c:v>2.4400400000000001E-3</c:v>
                </c:pt>
                <c:pt idx="55">
                  <c:v>2.4502500000000002E-3</c:v>
                </c:pt>
                <c:pt idx="56">
                  <c:v>2.4601300000000287E-3</c:v>
                </c:pt>
                <c:pt idx="57">
                  <c:v>2.4697000000000052E-3</c:v>
                </c:pt>
                <c:pt idx="58">
                  <c:v>2.4789800000000052E-3</c:v>
                </c:pt>
                <c:pt idx="59">
                  <c:v>2.4879800000000255E-3</c:v>
                </c:pt>
                <c:pt idx="60">
                  <c:v>2.4967300000000052E-3</c:v>
                </c:pt>
                <c:pt idx="61">
                  <c:v>2.5052400000000002E-3</c:v>
                </c:pt>
                <c:pt idx="62">
                  <c:v>2.5135100000000209E-3</c:v>
                </c:pt>
                <c:pt idx="63">
                  <c:v>2.5215599999999999E-3</c:v>
                </c:pt>
                <c:pt idx="64">
                  <c:v>2.5294000000000002E-3</c:v>
                </c:pt>
                <c:pt idx="65">
                  <c:v>2.53704E-3</c:v>
                </c:pt>
                <c:pt idx="66">
                  <c:v>2.5444899999999999E-3</c:v>
                </c:pt>
                <c:pt idx="67">
                  <c:v>2.5517500000000002E-3</c:v>
                </c:pt>
                <c:pt idx="68">
                  <c:v>2.5588400000000002E-3</c:v>
                </c:pt>
                <c:pt idx="69">
                  <c:v>2.5657599999999998E-3</c:v>
                </c:pt>
                <c:pt idx="70">
                  <c:v>2.5725300000000052E-3</c:v>
                </c:pt>
                <c:pt idx="71">
                  <c:v>2.5791300000000215E-3</c:v>
                </c:pt>
                <c:pt idx="72">
                  <c:v>2.5855900000000269E-3</c:v>
                </c:pt>
                <c:pt idx="73">
                  <c:v>2.5919099999999998E-3</c:v>
                </c:pt>
                <c:pt idx="74">
                  <c:v>2.5980899999999999E-3</c:v>
                </c:pt>
                <c:pt idx="75">
                  <c:v>2.6041400000000213E-3</c:v>
                </c:pt>
                <c:pt idx="76">
                  <c:v>2.6100600000000052E-3</c:v>
                </c:pt>
                <c:pt idx="77">
                  <c:v>2.6158499999999977E-3</c:v>
                </c:pt>
                <c:pt idx="78">
                  <c:v>2.6215300000000286E-3</c:v>
                </c:pt>
                <c:pt idx="79">
                  <c:v>2.6270900000000285E-3</c:v>
                </c:pt>
                <c:pt idx="80">
                  <c:v>2.63255E-3</c:v>
                </c:pt>
                <c:pt idx="81">
                  <c:v>2.6378899999999999E-3</c:v>
                </c:pt>
                <c:pt idx="82">
                  <c:v>2.6431400000000277E-3</c:v>
                </c:pt>
                <c:pt idx="83">
                  <c:v>2.6482800000000219E-3</c:v>
                </c:pt>
                <c:pt idx="84">
                  <c:v>2.653320000000028E-3</c:v>
                </c:pt>
                <c:pt idx="85">
                  <c:v>2.6582699999999999E-3</c:v>
                </c:pt>
                <c:pt idx="86">
                  <c:v>2.6631300000000409E-3</c:v>
                </c:pt>
                <c:pt idx="87">
                  <c:v>2.6679000000000299E-3</c:v>
                </c:pt>
                <c:pt idx="88">
                  <c:v>2.6725799999999999E-3</c:v>
                </c:pt>
                <c:pt idx="89">
                  <c:v>2.6771800000000264E-3</c:v>
                </c:pt>
                <c:pt idx="90">
                  <c:v>2.6817000000000256E-3</c:v>
                </c:pt>
                <c:pt idx="91">
                  <c:v>2.6861400000000092E-3</c:v>
                </c:pt>
                <c:pt idx="92">
                  <c:v>2.690500000000021E-3</c:v>
                </c:pt>
                <c:pt idx="93">
                  <c:v>2.6947800000000246E-3</c:v>
                </c:pt>
                <c:pt idx="94">
                  <c:v>2.6990000000000052E-3</c:v>
                </c:pt>
                <c:pt idx="95">
                  <c:v>2.7031400000000296E-3</c:v>
                </c:pt>
                <c:pt idx="96">
                  <c:v>2.7072100000000267E-3</c:v>
                </c:pt>
                <c:pt idx="97">
                  <c:v>2.7112199999999999E-3</c:v>
                </c:pt>
                <c:pt idx="98">
                  <c:v>2.7151599999999999E-3</c:v>
                </c:pt>
                <c:pt idx="99">
                  <c:v>2.7190299999999999E-3</c:v>
                </c:pt>
                <c:pt idx="100">
                  <c:v>2.7228500000000002E-3</c:v>
                </c:pt>
              </c:numCache>
            </c:numRef>
          </c:yVal>
          <c:smooth val="0"/>
          <c:extLst>
            <c:ext xmlns:c16="http://schemas.microsoft.com/office/drawing/2014/chart" uri="{C3380CC4-5D6E-409C-BE32-E72D297353CC}">
              <c16:uniqueId val="{00000004-AD9E-444A-9522-875B84B094B7}"/>
            </c:ext>
          </c:extLst>
        </c:ser>
        <c:ser>
          <c:idx val="6"/>
          <c:order val="5"/>
          <c:tx>
            <c:v>31.04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CO2'!$D$42:$D$142</c:f>
              <c:numCache>
                <c:formatCode>0.00000</c:formatCode>
                <c:ptCount val="101"/>
                <c:pt idx="0">
                  <c:v>4.7057220000000413E-2</c:v>
                </c:pt>
                <c:pt idx="1">
                  <c:v>1.5224339999999999E-2</c:v>
                </c:pt>
                <c:pt idx="2">
                  <c:v>9.2125900000000066E-3</c:v>
                </c:pt>
                <c:pt idx="3">
                  <c:v>6.9985600000000521E-3</c:v>
                </c:pt>
                <c:pt idx="4">
                  <c:v>6.6733600000000587E-3</c:v>
                </c:pt>
                <c:pt idx="5">
                  <c:v>5.2739200000000422E-3</c:v>
                </c:pt>
                <c:pt idx="6">
                  <c:v>4.3889200000000001E-3</c:v>
                </c:pt>
                <c:pt idx="7">
                  <c:v>3.7797800000000268E-3</c:v>
                </c:pt>
                <c:pt idx="8">
                  <c:v>3.3357700000000001E-3</c:v>
                </c:pt>
                <c:pt idx="9">
                  <c:v>2.9984600000000001E-3</c:v>
                </c:pt>
                <c:pt idx="10">
                  <c:v>2.7341400000000012E-3</c:v>
                </c:pt>
                <c:pt idx="11">
                  <c:v>2.5219700000000092E-3</c:v>
                </c:pt>
                <c:pt idx="12">
                  <c:v>2.3484100000000052E-3</c:v>
                </c:pt>
                <c:pt idx="13">
                  <c:v>2.2042600000000052E-3</c:v>
                </c:pt>
                <c:pt idx="14">
                  <c:v>2.0830599999999999E-3</c:v>
                </c:pt>
                <c:pt idx="15">
                  <c:v>1.9801600000000155E-3</c:v>
                </c:pt>
                <c:pt idx="16">
                  <c:v>1.8921100000000182E-3</c:v>
                </c:pt>
                <c:pt idx="17">
                  <c:v>1.8163200000000091E-3</c:v>
                </c:pt>
                <c:pt idx="18">
                  <c:v>1.7508100000000095E-3</c:v>
                </c:pt>
                <c:pt idx="19">
                  <c:v>1.6940200000000124E-3</c:v>
                </c:pt>
                <c:pt idx="20">
                  <c:v>1.6447700000000115E-3</c:v>
                </c:pt>
                <c:pt idx="21">
                  <c:v>1.60209000000001E-3</c:v>
                </c:pt>
                <c:pt idx="22">
                  <c:v>1.5652400000000061E-3</c:v>
                </c:pt>
                <c:pt idx="23">
                  <c:v>1.5336400000000021E-3</c:v>
                </c:pt>
                <c:pt idx="24">
                  <c:v>1.5068400000000021E-3</c:v>
                </c:pt>
                <c:pt idx="25">
                  <c:v>1.4844999999999999E-3</c:v>
                </c:pt>
                <c:pt idx="26">
                  <c:v>1.4664200000000021E-3</c:v>
                </c:pt>
                <c:pt idx="27">
                  <c:v>1.4524900000000001E-3</c:v>
                </c:pt>
                <c:pt idx="28">
                  <c:v>1.44272E-3</c:v>
                </c:pt>
                <c:pt idx="29">
                  <c:v>1.43727E-3</c:v>
                </c:pt>
                <c:pt idx="30">
                  <c:v>1.4365199999999999E-3</c:v>
                </c:pt>
                <c:pt idx="31">
                  <c:v>1.44114E-3</c:v>
                </c:pt>
                <c:pt idx="32">
                  <c:v>1.4523699999999999E-3</c:v>
                </c:pt>
                <c:pt idx="33">
                  <c:v>1.4725100000000041E-3</c:v>
                </c:pt>
                <c:pt idx="34">
                  <c:v>1.5066200000000021E-3</c:v>
                </c:pt>
                <c:pt idx="35">
                  <c:v>1.5696799999999999E-3</c:v>
                </c:pt>
                <c:pt idx="36">
                  <c:v>2.1252900000000179E-3</c:v>
                </c:pt>
                <c:pt idx="37">
                  <c:v>2.3323800000000002E-3</c:v>
                </c:pt>
                <c:pt idx="38">
                  <c:v>2.4329499999999967E-3</c:v>
                </c:pt>
                <c:pt idx="39">
                  <c:v>2.5058799999999998E-3</c:v>
                </c:pt>
                <c:pt idx="40">
                  <c:v>2.5646100000000188E-3</c:v>
                </c:pt>
                <c:pt idx="41">
                  <c:v>2.6143900000000237E-3</c:v>
                </c:pt>
                <c:pt idx="42">
                  <c:v>2.6579100000000237E-3</c:v>
                </c:pt>
                <c:pt idx="43">
                  <c:v>2.6967499999999999E-3</c:v>
                </c:pt>
                <c:pt idx="44">
                  <c:v>2.7319400000000052E-3</c:v>
                </c:pt>
                <c:pt idx="45">
                  <c:v>2.7641700000000345E-3</c:v>
                </c:pt>
                <c:pt idx="46">
                  <c:v>2.7939500000000246E-3</c:v>
                </c:pt>
                <c:pt idx="47">
                  <c:v>2.8216700000000001E-3</c:v>
                </c:pt>
                <c:pt idx="48">
                  <c:v>2.8476100000000052E-3</c:v>
                </c:pt>
                <c:pt idx="49">
                  <c:v>2.8720199999999977E-3</c:v>
                </c:pt>
                <c:pt idx="50">
                  <c:v>2.8950600000000001E-3</c:v>
                </c:pt>
                <c:pt idx="51">
                  <c:v>2.9169E-3</c:v>
                </c:pt>
                <c:pt idx="52">
                  <c:v>2.9376599999999999E-3</c:v>
                </c:pt>
                <c:pt idx="53">
                  <c:v>2.9574599999999999E-3</c:v>
                </c:pt>
                <c:pt idx="54">
                  <c:v>2.9763699999999999E-3</c:v>
                </c:pt>
                <c:pt idx="55">
                  <c:v>2.9944799999999999E-3</c:v>
                </c:pt>
                <c:pt idx="56">
                  <c:v>3.0118499999999978E-3</c:v>
                </c:pt>
                <c:pt idx="57">
                  <c:v>3.0285400000000092E-3</c:v>
                </c:pt>
                <c:pt idx="58">
                  <c:v>3.0446100000000092E-3</c:v>
                </c:pt>
                <c:pt idx="59">
                  <c:v>3.0601000000000295E-3</c:v>
                </c:pt>
                <c:pt idx="60">
                  <c:v>3.0750500000000002E-3</c:v>
                </c:pt>
                <c:pt idx="61">
                  <c:v>3.0895000000000223E-3</c:v>
                </c:pt>
                <c:pt idx="62">
                  <c:v>3.1034700000000257E-3</c:v>
                </c:pt>
                <c:pt idx="63">
                  <c:v>3.1170000000000052E-3</c:v>
                </c:pt>
                <c:pt idx="64">
                  <c:v>3.1301200000000292E-3</c:v>
                </c:pt>
                <c:pt idx="65">
                  <c:v>3.14284E-3</c:v>
                </c:pt>
                <c:pt idx="66">
                  <c:v>3.1551900000000269E-3</c:v>
                </c:pt>
                <c:pt idx="67">
                  <c:v>3.167200000000028E-3</c:v>
                </c:pt>
                <c:pt idx="68">
                  <c:v>3.1788699999999999E-3</c:v>
                </c:pt>
                <c:pt idx="69">
                  <c:v>3.1902200000000214E-3</c:v>
                </c:pt>
                <c:pt idx="70">
                  <c:v>3.2012800000000251E-3</c:v>
                </c:pt>
                <c:pt idx="71">
                  <c:v>3.2120500000000001E-3</c:v>
                </c:pt>
                <c:pt idx="72">
                  <c:v>3.2225500000000215E-3</c:v>
                </c:pt>
                <c:pt idx="73">
                  <c:v>3.2327900000000214E-3</c:v>
                </c:pt>
                <c:pt idx="74">
                  <c:v>3.2427800000000258E-3</c:v>
                </c:pt>
                <c:pt idx="75">
                  <c:v>3.2525300000000269E-3</c:v>
                </c:pt>
                <c:pt idx="76">
                  <c:v>3.2620600000000197E-3</c:v>
                </c:pt>
                <c:pt idx="77">
                  <c:v>3.2713600000000213E-3</c:v>
                </c:pt>
                <c:pt idx="78">
                  <c:v>3.2804600000000245E-3</c:v>
                </c:pt>
                <c:pt idx="79">
                  <c:v>3.2893600000000298E-3</c:v>
                </c:pt>
                <c:pt idx="80">
                  <c:v>3.2980600000000206E-3</c:v>
                </c:pt>
                <c:pt idx="81">
                  <c:v>3.3065700000000052E-3</c:v>
                </c:pt>
                <c:pt idx="82">
                  <c:v>3.3149099999999999E-3</c:v>
                </c:pt>
                <c:pt idx="83">
                  <c:v>3.3230700000000052E-3</c:v>
                </c:pt>
                <c:pt idx="84">
                  <c:v>3.3310700000000002E-3</c:v>
                </c:pt>
                <c:pt idx="85">
                  <c:v>3.3389000000000001E-3</c:v>
                </c:pt>
                <c:pt idx="86">
                  <c:v>3.3465800000000052E-3</c:v>
                </c:pt>
                <c:pt idx="87">
                  <c:v>3.3541100000000052E-3</c:v>
                </c:pt>
                <c:pt idx="88">
                  <c:v>3.3614900000000052E-3</c:v>
                </c:pt>
                <c:pt idx="89">
                  <c:v>3.3687300000000272E-3</c:v>
                </c:pt>
                <c:pt idx="90">
                  <c:v>3.3758299999999998E-3</c:v>
                </c:pt>
                <c:pt idx="91">
                  <c:v>3.3828100000000052E-3</c:v>
                </c:pt>
                <c:pt idx="92">
                  <c:v>3.3896500000000001E-3</c:v>
                </c:pt>
                <c:pt idx="93">
                  <c:v>3.3963700000000001E-3</c:v>
                </c:pt>
                <c:pt idx="94">
                  <c:v>3.4029700000000052E-3</c:v>
                </c:pt>
                <c:pt idx="95">
                  <c:v>3.4094500000000001E-3</c:v>
                </c:pt>
                <c:pt idx="96">
                  <c:v>3.41581E-3</c:v>
                </c:pt>
                <c:pt idx="97">
                  <c:v>3.4220700000000001E-3</c:v>
                </c:pt>
                <c:pt idx="98">
                  <c:v>3.4282100000000092E-3</c:v>
                </c:pt>
                <c:pt idx="99">
                  <c:v>3.4342600000000002E-3</c:v>
                </c:pt>
                <c:pt idx="100">
                  <c:v>3.4402000000000052E-3</c:v>
                </c:pt>
              </c:numCache>
            </c:numRef>
          </c:yVal>
          <c:smooth val="0"/>
          <c:extLst>
            <c:ext xmlns:c16="http://schemas.microsoft.com/office/drawing/2014/chart" uri="{C3380CC4-5D6E-409C-BE32-E72D297353CC}">
              <c16:uniqueId val="{00000005-AD9E-444A-9522-875B84B094B7}"/>
            </c:ext>
          </c:extLst>
        </c:ser>
        <c:ser>
          <c:idx val="4"/>
          <c:order val="6"/>
          <c:tx>
            <c:v>50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CO2'!$E$42:$E$142</c:f>
              <c:numCache>
                <c:formatCode>0.00000</c:formatCode>
                <c:ptCount val="101"/>
                <c:pt idx="0">
                  <c:v>0.14038423000000044</c:v>
                </c:pt>
                <c:pt idx="1">
                  <c:v>4.2815400000000114E-2</c:v>
                </c:pt>
                <c:pt idx="2">
                  <c:v>2.5599609999999998E-2</c:v>
                </c:pt>
                <c:pt idx="3">
                  <c:v>1.9347920000000001E-2</c:v>
                </c:pt>
                <c:pt idx="4">
                  <c:v>1.8433149999999999E-2</c:v>
                </c:pt>
                <c:pt idx="5">
                  <c:v>1.4508760000000001E-2</c:v>
                </c:pt>
                <c:pt idx="6">
                  <c:v>1.203515E-2</c:v>
                </c:pt>
                <c:pt idx="7">
                  <c:v>1.0335560000000001E-2</c:v>
                </c:pt>
                <c:pt idx="8">
                  <c:v>9.0977800000000067E-3</c:v>
                </c:pt>
                <c:pt idx="9">
                  <c:v>8.1572900000000028E-3</c:v>
                </c:pt>
                <c:pt idx="10">
                  <c:v>7.419810000000044E-3</c:v>
                </c:pt>
                <c:pt idx="11">
                  <c:v>6.8270800000000001E-3</c:v>
                </c:pt>
                <c:pt idx="12">
                  <c:v>6.3412600000000655E-3</c:v>
                </c:pt>
                <c:pt idx="13">
                  <c:v>5.9366800000000648E-3</c:v>
                </c:pt>
                <c:pt idx="14">
                  <c:v>5.5953399999999999E-3</c:v>
                </c:pt>
                <c:pt idx="15">
                  <c:v>5.3042400000000104E-3</c:v>
                </c:pt>
                <c:pt idx="16">
                  <c:v>5.0537400000000114E-3</c:v>
                </c:pt>
                <c:pt idx="17">
                  <c:v>4.8365900000000104E-3</c:v>
                </c:pt>
                <c:pt idx="18">
                  <c:v>4.6471799999999999E-3</c:v>
                </c:pt>
                <c:pt idx="19">
                  <c:v>4.4811700000000421E-3</c:v>
                </c:pt>
                <c:pt idx="20">
                  <c:v>4.3350899999999998E-3</c:v>
                </c:pt>
                <c:pt idx="21">
                  <c:v>4.2061800000000003E-3</c:v>
                </c:pt>
                <c:pt idx="22">
                  <c:v>4.0922100000000024E-3</c:v>
                </c:pt>
                <c:pt idx="23">
                  <c:v>3.9913600000000002E-3</c:v>
                </c:pt>
                <c:pt idx="24">
                  <c:v>3.9021500000000092E-3</c:v>
                </c:pt>
                <c:pt idx="25">
                  <c:v>3.8233400000000214E-3</c:v>
                </c:pt>
                <c:pt idx="26">
                  <c:v>3.7539200000000373E-3</c:v>
                </c:pt>
                <c:pt idx="27">
                  <c:v>3.6930700000000248E-3</c:v>
                </c:pt>
                <c:pt idx="28">
                  <c:v>3.6400800000000286E-3</c:v>
                </c:pt>
                <c:pt idx="29">
                  <c:v>3.5944100000000092E-3</c:v>
                </c:pt>
                <c:pt idx="30">
                  <c:v>3.5555900000000247E-3</c:v>
                </c:pt>
                <c:pt idx="31">
                  <c:v>3.5232700000000245E-3</c:v>
                </c:pt>
                <c:pt idx="32">
                  <c:v>3.4971900000000298E-3</c:v>
                </c:pt>
                <c:pt idx="33">
                  <c:v>3.4771200000000288E-3</c:v>
                </c:pt>
                <c:pt idx="34">
                  <c:v>3.4630400000000092E-3</c:v>
                </c:pt>
                <c:pt idx="35">
                  <c:v>3.4548900000000052E-3</c:v>
                </c:pt>
                <c:pt idx="36">
                  <c:v>3.4527099999999999E-3</c:v>
                </c:pt>
                <c:pt idx="37">
                  <c:v>3.45664E-3</c:v>
                </c:pt>
                <c:pt idx="38">
                  <c:v>3.4668899999999998E-3</c:v>
                </c:pt>
                <c:pt idx="39">
                  <c:v>3.4837400000000251E-3</c:v>
                </c:pt>
                <c:pt idx="40">
                  <c:v>3.507700000000032E-3</c:v>
                </c:pt>
                <c:pt idx="41">
                  <c:v>3.5392599999999998E-3</c:v>
                </c:pt>
                <c:pt idx="42">
                  <c:v>3.5790700000000002E-3</c:v>
                </c:pt>
                <c:pt idx="43">
                  <c:v>3.6278400000000215E-3</c:v>
                </c:pt>
                <c:pt idx="44">
                  <c:v>3.686340000000021E-3</c:v>
                </c:pt>
                <c:pt idx="45">
                  <c:v>3.7552300000000269E-3</c:v>
                </c:pt>
                <c:pt idx="46">
                  <c:v>3.8349300000000228E-3</c:v>
                </c:pt>
                <c:pt idx="47">
                  <c:v>3.9252699999999998E-3</c:v>
                </c:pt>
                <c:pt idx="48">
                  <c:v>4.0252300000000003E-3</c:v>
                </c:pt>
                <c:pt idx="49">
                  <c:v>4.1327400000000123E-3</c:v>
                </c:pt>
                <c:pt idx="50">
                  <c:v>4.2448900000000003E-3</c:v>
                </c:pt>
                <c:pt idx="51">
                  <c:v>4.3584799999999996E-3</c:v>
                </c:pt>
                <c:pt idx="52">
                  <c:v>4.4706200000000649E-3</c:v>
                </c:pt>
                <c:pt idx="53">
                  <c:v>4.5791800000000004E-3</c:v>
                </c:pt>
                <c:pt idx="54">
                  <c:v>4.6828799999999995E-3</c:v>
                </c:pt>
                <c:pt idx="55">
                  <c:v>4.7811300000000024E-3</c:v>
                </c:pt>
                <c:pt idx="56">
                  <c:v>4.8738100000000114E-3</c:v>
                </c:pt>
                <c:pt idx="57">
                  <c:v>4.9610900000000421E-3</c:v>
                </c:pt>
                <c:pt idx="58">
                  <c:v>5.0433000000000413E-3</c:v>
                </c:pt>
                <c:pt idx="59">
                  <c:v>5.1208099999999999E-3</c:v>
                </c:pt>
                <c:pt idx="60">
                  <c:v>5.1939999999999998E-3</c:v>
                </c:pt>
                <c:pt idx="61">
                  <c:v>5.2632500000000387E-3</c:v>
                </c:pt>
                <c:pt idx="62">
                  <c:v>5.3289099999999975E-3</c:v>
                </c:pt>
                <c:pt idx="63">
                  <c:v>5.3913000000000034E-3</c:v>
                </c:pt>
                <c:pt idx="64">
                  <c:v>5.4507000000000427E-3</c:v>
                </c:pt>
                <c:pt idx="65">
                  <c:v>5.5073600000000123E-3</c:v>
                </c:pt>
                <c:pt idx="66">
                  <c:v>5.5615100000000004E-3</c:v>
                </c:pt>
                <c:pt idx="67">
                  <c:v>5.6133500000000013E-3</c:v>
                </c:pt>
                <c:pt idx="68">
                  <c:v>5.6630700000000001E-3</c:v>
                </c:pt>
                <c:pt idx="69">
                  <c:v>5.7108200000000114E-3</c:v>
                </c:pt>
                <c:pt idx="70">
                  <c:v>5.7567400000000509E-3</c:v>
                </c:pt>
                <c:pt idx="71">
                  <c:v>5.8009700000000034E-3</c:v>
                </c:pt>
                <c:pt idx="72">
                  <c:v>5.8436300000000024E-3</c:v>
                </c:pt>
                <c:pt idx="73">
                  <c:v>5.8848099999999999E-3</c:v>
                </c:pt>
                <c:pt idx="74">
                  <c:v>5.9246100000000003E-3</c:v>
                </c:pt>
                <c:pt idx="75">
                  <c:v>5.9631199999999997E-3</c:v>
                </c:pt>
                <c:pt idx="76">
                  <c:v>6.0004200000000124E-3</c:v>
                </c:pt>
                <c:pt idx="77">
                  <c:v>6.0365700000000432E-3</c:v>
                </c:pt>
                <c:pt idx="78">
                  <c:v>6.0716400000000751E-3</c:v>
                </c:pt>
                <c:pt idx="79">
                  <c:v>6.1057000000000004E-3</c:v>
                </c:pt>
                <c:pt idx="80">
                  <c:v>6.1387900000000424E-3</c:v>
                </c:pt>
                <c:pt idx="81">
                  <c:v>6.1709700000000004E-3</c:v>
                </c:pt>
                <c:pt idx="82">
                  <c:v>6.2022800000000114E-3</c:v>
                </c:pt>
                <c:pt idx="83">
                  <c:v>6.2327700000000446E-3</c:v>
                </c:pt>
                <c:pt idx="84">
                  <c:v>6.2624700000000104E-3</c:v>
                </c:pt>
                <c:pt idx="85">
                  <c:v>6.2914200000000475E-3</c:v>
                </c:pt>
                <c:pt idx="86">
                  <c:v>6.3196600000000602E-3</c:v>
                </c:pt>
                <c:pt idx="87">
                  <c:v>6.3472200000000405E-3</c:v>
                </c:pt>
                <c:pt idx="88">
                  <c:v>6.3741300000000004E-3</c:v>
                </c:pt>
                <c:pt idx="89">
                  <c:v>6.4004100000000334E-3</c:v>
                </c:pt>
                <c:pt idx="90">
                  <c:v>6.426090000000044E-3</c:v>
                </c:pt>
                <c:pt idx="91">
                  <c:v>6.4512000000000718E-3</c:v>
                </c:pt>
                <c:pt idx="92">
                  <c:v>6.4757600000000725E-3</c:v>
                </c:pt>
                <c:pt idx="93">
                  <c:v>6.4997900000000643E-3</c:v>
                </c:pt>
                <c:pt idx="94">
                  <c:v>6.5233100000000113E-3</c:v>
                </c:pt>
                <c:pt idx="95">
                  <c:v>6.5463400000000602E-3</c:v>
                </c:pt>
                <c:pt idx="96">
                  <c:v>6.5689000000000034E-3</c:v>
                </c:pt>
                <c:pt idx="97">
                  <c:v>6.5910000000000421E-3</c:v>
                </c:pt>
                <c:pt idx="98">
                  <c:v>6.6126700000000123E-3</c:v>
                </c:pt>
                <c:pt idx="99">
                  <c:v>6.6339100000000024E-3</c:v>
                </c:pt>
                <c:pt idx="100">
                  <c:v>6.6547300000000002E-3</c:v>
                </c:pt>
              </c:numCache>
            </c:numRef>
          </c:yVal>
          <c:smooth val="0"/>
          <c:extLst>
            <c:ext xmlns:c16="http://schemas.microsoft.com/office/drawing/2014/chart" uri="{C3380CC4-5D6E-409C-BE32-E72D297353CC}">
              <c16:uniqueId val="{00000006-AD9E-444A-9522-875B84B094B7}"/>
            </c:ext>
          </c:extLst>
        </c:ser>
        <c:ser>
          <c:idx val="7"/>
          <c:order val="7"/>
          <c:tx>
            <c:v>75 °C Aspen</c:v>
          </c:tx>
          <c:marker>
            <c:symbol val="none"/>
          </c:marker>
          <c:xVal>
            <c:numRef>
              <c:f>'Water In CO2'!$B$42:$B$142</c:f>
              <c:numCache>
                <c:formatCode>0.0</c:formatCode>
                <c:ptCount val="101"/>
                <c:pt idx="0">
                  <c:v>1.0002721829069141</c:v>
                </c:pt>
                <c:pt idx="1">
                  <c:v>3.0521601456178553</c:v>
                </c:pt>
                <c:pt idx="2">
                  <c:v>5.1040481015242314</c:v>
                </c:pt>
                <c:pt idx="3">
                  <c:v>6.8045726728361355</c:v>
                </c:pt>
                <c:pt idx="4">
                  <c:v>7.1559360370168186</c:v>
                </c:pt>
                <c:pt idx="5">
                  <c:v>9.2078240337506809</c:v>
                </c:pt>
                <c:pt idx="6">
                  <c:v>11.259711962438749</c:v>
                </c:pt>
                <c:pt idx="7">
                  <c:v>13.311599959172566</c:v>
                </c:pt>
                <c:pt idx="8">
                  <c:v>15.363487887860767</c:v>
                </c:pt>
                <c:pt idx="9">
                  <c:v>17.415375884594447</c:v>
                </c:pt>
                <c:pt idx="10">
                  <c:v>19.467263813282528</c:v>
                </c:pt>
                <c:pt idx="11">
                  <c:v>21.519151810016517</c:v>
                </c:pt>
                <c:pt idx="12">
                  <c:v>23.571039738704407</c:v>
                </c:pt>
                <c:pt idx="13">
                  <c:v>25.622927667392531</c:v>
                </c:pt>
                <c:pt idx="14">
                  <c:v>27.674815664126331</c:v>
                </c:pt>
                <c:pt idx="15">
                  <c:v>29.726703592814289</c:v>
                </c:pt>
                <c:pt idx="16">
                  <c:v>31.778591589548089</c:v>
                </c:pt>
                <c:pt idx="17">
                  <c:v>33.830479518235997</c:v>
                </c:pt>
                <c:pt idx="18">
                  <c:v>35.882367514970056</c:v>
                </c:pt>
                <c:pt idx="19">
                  <c:v>37.934255443658124</c:v>
                </c:pt>
                <c:pt idx="20">
                  <c:v>39.986143440391942</c:v>
                </c:pt>
                <c:pt idx="21">
                  <c:v>42.038031369080031</c:v>
                </c:pt>
                <c:pt idx="22">
                  <c:v>44.089919365813827</c:v>
                </c:pt>
                <c:pt idx="23">
                  <c:v>46.141807294501909</c:v>
                </c:pt>
                <c:pt idx="24">
                  <c:v>48.193695223190012</c:v>
                </c:pt>
                <c:pt idx="25">
                  <c:v>50.245583219924065</c:v>
                </c:pt>
                <c:pt idx="26">
                  <c:v>52.297471148611869</c:v>
                </c:pt>
                <c:pt idx="27">
                  <c:v>54.349359145345645</c:v>
                </c:pt>
                <c:pt idx="28">
                  <c:v>56.401247074033272</c:v>
                </c:pt>
                <c:pt idx="29">
                  <c:v>58.453135070767544</c:v>
                </c:pt>
                <c:pt idx="30">
                  <c:v>60.505022999455633</c:v>
                </c:pt>
                <c:pt idx="31">
                  <c:v>62.556910996189714</c:v>
                </c:pt>
                <c:pt idx="32">
                  <c:v>64.608798924877519</c:v>
                </c:pt>
                <c:pt idx="33">
                  <c:v>66.660686921611315</c:v>
                </c:pt>
                <c:pt idx="34">
                  <c:v>68.712574850299319</c:v>
                </c:pt>
                <c:pt idx="35">
                  <c:v>70.764463119216671</c:v>
                </c:pt>
                <c:pt idx="36">
                  <c:v>72.816350707675554</c:v>
                </c:pt>
                <c:pt idx="37">
                  <c:v>74.868238976591286</c:v>
                </c:pt>
                <c:pt idx="38">
                  <c:v>76.920126565051703</c:v>
                </c:pt>
                <c:pt idx="39">
                  <c:v>78.972014833968359</c:v>
                </c:pt>
                <c:pt idx="40">
                  <c:v>81.023902422427227</c:v>
                </c:pt>
                <c:pt idx="41">
                  <c:v>83.075790691344579</c:v>
                </c:pt>
                <c:pt idx="42">
                  <c:v>85.127678279803959</c:v>
                </c:pt>
                <c:pt idx="43">
                  <c:v>87.179566548720658</c:v>
                </c:pt>
                <c:pt idx="44">
                  <c:v>89.231454137180179</c:v>
                </c:pt>
                <c:pt idx="45">
                  <c:v>91.283342406096068</c:v>
                </c:pt>
                <c:pt idx="46">
                  <c:v>93.335230675013605</c:v>
                </c:pt>
                <c:pt idx="47">
                  <c:v>95.387118263473056</c:v>
                </c:pt>
                <c:pt idx="48">
                  <c:v>97.439006532389243</c:v>
                </c:pt>
                <c:pt idx="49">
                  <c:v>99.490894120849205</c:v>
                </c:pt>
                <c:pt idx="50">
                  <c:v>101.54278238976588</c:v>
                </c:pt>
                <c:pt idx="51">
                  <c:v>103.59466997822624</c:v>
                </c:pt>
                <c:pt idx="52">
                  <c:v>105.64655824714212</c:v>
                </c:pt>
                <c:pt idx="53">
                  <c:v>107.69844583560072</c:v>
                </c:pt>
                <c:pt idx="54">
                  <c:v>109.75033410451825</c:v>
                </c:pt>
                <c:pt idx="55">
                  <c:v>111.80222169297772</c:v>
                </c:pt>
                <c:pt idx="56">
                  <c:v>113.85410996189439</c:v>
                </c:pt>
                <c:pt idx="57">
                  <c:v>115.90599823081111</c:v>
                </c:pt>
                <c:pt idx="58">
                  <c:v>117.95788581927056</c:v>
                </c:pt>
                <c:pt idx="59">
                  <c:v>120.00977408818726</c:v>
                </c:pt>
                <c:pt idx="60">
                  <c:v>122.06166167664672</c:v>
                </c:pt>
                <c:pt idx="61">
                  <c:v>124.11354994556342</c:v>
                </c:pt>
                <c:pt idx="62">
                  <c:v>126.16543753402195</c:v>
                </c:pt>
                <c:pt idx="63">
                  <c:v>128.21732580294</c:v>
                </c:pt>
                <c:pt idx="64">
                  <c:v>130.2692133913977</c:v>
                </c:pt>
                <c:pt idx="65">
                  <c:v>132.3211016603158</c:v>
                </c:pt>
                <c:pt idx="66">
                  <c:v>134.37298924877521</c:v>
                </c:pt>
                <c:pt idx="67">
                  <c:v>136.42487751769343</c:v>
                </c:pt>
                <c:pt idx="68">
                  <c:v>138.4767657866073</c:v>
                </c:pt>
                <c:pt idx="69">
                  <c:v>140.52865337506805</c:v>
                </c:pt>
                <c:pt idx="70">
                  <c:v>142.58054164398484</c:v>
                </c:pt>
                <c:pt idx="71">
                  <c:v>144.63242923244516</c:v>
                </c:pt>
                <c:pt idx="72">
                  <c:v>146.68431750136091</c:v>
                </c:pt>
                <c:pt idx="73">
                  <c:v>148.73620508982032</c:v>
                </c:pt>
                <c:pt idx="74">
                  <c:v>150.78809335873805</c:v>
                </c:pt>
                <c:pt idx="75">
                  <c:v>152.83998094719661</c:v>
                </c:pt>
                <c:pt idx="76">
                  <c:v>154.89186921611324</c:v>
                </c:pt>
                <c:pt idx="77">
                  <c:v>156.94375680457165</c:v>
                </c:pt>
                <c:pt idx="78">
                  <c:v>158.99564507348941</c:v>
                </c:pt>
                <c:pt idx="79">
                  <c:v>161.04753334240621</c:v>
                </c:pt>
                <c:pt idx="80">
                  <c:v>163.09942093086556</c:v>
                </c:pt>
                <c:pt idx="81">
                  <c:v>165.15130919978225</c:v>
                </c:pt>
                <c:pt idx="82">
                  <c:v>167.20319678824112</c:v>
                </c:pt>
                <c:pt idx="83">
                  <c:v>169.25508505715752</c:v>
                </c:pt>
                <c:pt idx="84">
                  <c:v>171.30697264561786</c:v>
                </c:pt>
                <c:pt idx="85">
                  <c:v>173.3588609145356</c:v>
                </c:pt>
                <c:pt idx="86">
                  <c:v>175.41074850299532</c:v>
                </c:pt>
                <c:pt idx="87">
                  <c:v>177.46263677191081</c:v>
                </c:pt>
                <c:pt idx="88">
                  <c:v>179.51452436036917</c:v>
                </c:pt>
                <c:pt idx="89">
                  <c:v>181.5664126292869</c:v>
                </c:pt>
                <c:pt idx="90">
                  <c:v>183.61830089820361</c:v>
                </c:pt>
                <c:pt idx="91">
                  <c:v>185.67018848666387</c:v>
                </c:pt>
                <c:pt idx="92">
                  <c:v>187.72207675558047</c:v>
                </c:pt>
                <c:pt idx="93">
                  <c:v>189.77396434403784</c:v>
                </c:pt>
                <c:pt idx="94">
                  <c:v>191.82585261295591</c:v>
                </c:pt>
                <c:pt idx="95">
                  <c:v>193.87774020141541</c:v>
                </c:pt>
                <c:pt idx="96">
                  <c:v>195.92962847033206</c:v>
                </c:pt>
                <c:pt idx="97">
                  <c:v>197.98151605879289</c:v>
                </c:pt>
                <c:pt idx="98">
                  <c:v>200.03340432770818</c:v>
                </c:pt>
                <c:pt idx="99">
                  <c:v>202.08529191616765</c:v>
                </c:pt>
                <c:pt idx="100">
                  <c:v>204.13718018508447</c:v>
                </c:pt>
              </c:numCache>
            </c:numRef>
          </c:xVal>
          <c:yVal>
            <c:numRef>
              <c:f>'Water In CO2'!$F$42:$F$142</c:f>
              <c:numCache>
                <c:formatCode>0.00000</c:formatCode>
                <c:ptCount val="101"/>
                <c:pt idx="0">
                  <c:v>0.62140395999999998</c:v>
                </c:pt>
                <c:pt idx="1">
                  <c:v>0.14666077</c:v>
                </c:pt>
                <c:pt idx="2">
                  <c:v>8.4247020000000006E-2</c:v>
                </c:pt>
                <c:pt idx="3">
                  <c:v>6.2728350000000002E-2</c:v>
                </c:pt>
                <c:pt idx="4">
                  <c:v>5.9628149999999956E-2</c:v>
                </c:pt>
                <c:pt idx="5">
                  <c:v>4.6460410000000014E-2</c:v>
                </c:pt>
                <c:pt idx="6">
                  <c:v>3.8268479999999994E-2</c:v>
                </c:pt>
                <c:pt idx="7">
                  <c:v>3.2685310000000418E-2</c:v>
                </c:pt>
                <c:pt idx="8">
                  <c:v>2.8639980000000002E-2</c:v>
                </c:pt>
                <c:pt idx="9">
                  <c:v>2.5577330000000092E-2</c:v>
                </c:pt>
                <c:pt idx="10">
                  <c:v>2.3180849999999999E-2</c:v>
                </c:pt>
                <c:pt idx="11">
                  <c:v>2.1256870000000011E-2</c:v>
                </c:pt>
                <c:pt idx="12">
                  <c:v>1.9680270000000149E-2</c:v>
                </c:pt>
                <c:pt idx="13">
                  <c:v>1.83666E-2</c:v>
                </c:pt>
                <c:pt idx="14">
                  <c:v>1.7256810000000001E-2</c:v>
                </c:pt>
                <c:pt idx="15">
                  <c:v>1.6308360000000001E-2</c:v>
                </c:pt>
                <c:pt idx="16">
                  <c:v>1.5489840000000001E-2</c:v>
                </c:pt>
                <c:pt idx="17">
                  <c:v>1.4777570000000005E-2</c:v>
                </c:pt>
                <c:pt idx="18">
                  <c:v>1.4153339999999999E-2</c:v>
                </c:pt>
                <c:pt idx="19">
                  <c:v>1.3602919999999999E-2</c:v>
                </c:pt>
                <c:pt idx="20">
                  <c:v>1.311506E-2</c:v>
                </c:pt>
                <c:pt idx="21">
                  <c:v>1.2680730000000001E-2</c:v>
                </c:pt>
                <c:pt idx="22">
                  <c:v>1.2292909999999999E-2</c:v>
                </c:pt>
                <c:pt idx="23">
                  <c:v>1.1944960000000001E-2</c:v>
                </c:pt>
                <c:pt idx="24">
                  <c:v>1.163224E-2</c:v>
                </c:pt>
                <c:pt idx="25">
                  <c:v>1.1350620000000007E-2</c:v>
                </c:pt>
                <c:pt idx="26">
                  <c:v>1.109664E-2</c:v>
                </c:pt>
                <c:pt idx="27">
                  <c:v>1.0867350000000001E-2</c:v>
                </c:pt>
                <c:pt idx="28">
                  <c:v>1.0660010000000001E-2</c:v>
                </c:pt>
                <c:pt idx="29">
                  <c:v>1.0473029999999999E-2</c:v>
                </c:pt>
                <c:pt idx="30">
                  <c:v>1.0304310000000001E-2</c:v>
                </c:pt>
                <c:pt idx="31">
                  <c:v>1.0152289999999998E-2</c:v>
                </c:pt>
                <c:pt idx="32">
                  <c:v>1.00156E-2</c:v>
                </c:pt>
                <c:pt idx="33">
                  <c:v>9.8930800000000766E-3</c:v>
                </c:pt>
                <c:pt idx="34">
                  <c:v>9.7836900000000046E-3</c:v>
                </c:pt>
                <c:pt idx="35">
                  <c:v>9.6865600000000246E-3</c:v>
                </c:pt>
                <c:pt idx="36">
                  <c:v>9.6009100000000007E-3</c:v>
                </c:pt>
                <c:pt idx="37">
                  <c:v>9.5260500000000047E-3</c:v>
                </c:pt>
                <c:pt idx="38">
                  <c:v>9.4614000000000885E-3</c:v>
                </c:pt>
                <c:pt idx="39">
                  <c:v>9.4064500000000991E-3</c:v>
                </c:pt>
                <c:pt idx="40">
                  <c:v>9.3607400000001034E-3</c:v>
                </c:pt>
                <c:pt idx="41">
                  <c:v>9.3238800000000777E-3</c:v>
                </c:pt>
                <c:pt idx="42">
                  <c:v>9.2955300000000865E-3</c:v>
                </c:pt>
                <c:pt idx="43">
                  <c:v>9.2753700000000015E-3</c:v>
                </c:pt>
                <c:pt idx="44">
                  <c:v>9.2631600000000047E-3</c:v>
                </c:pt>
                <c:pt idx="45">
                  <c:v>9.2586400000000228E-3</c:v>
                </c:pt>
                <c:pt idx="46">
                  <c:v>9.26161E-3</c:v>
                </c:pt>
                <c:pt idx="47">
                  <c:v>9.2718900000000066E-3</c:v>
                </c:pt>
                <c:pt idx="48">
                  <c:v>9.2892900000000004E-3</c:v>
                </c:pt>
                <c:pt idx="49">
                  <c:v>9.3136500000000812E-3</c:v>
                </c:pt>
                <c:pt idx="50">
                  <c:v>9.3448100000000003E-3</c:v>
                </c:pt>
                <c:pt idx="51">
                  <c:v>9.3826000000001106E-3</c:v>
                </c:pt>
                <c:pt idx="52">
                  <c:v>9.4268600000000004E-3</c:v>
                </c:pt>
                <c:pt idx="53">
                  <c:v>9.4774200000000228E-3</c:v>
                </c:pt>
                <c:pt idx="54">
                  <c:v>9.5340600000000005E-3</c:v>
                </c:pt>
                <c:pt idx="55">
                  <c:v>9.5966000000000228E-3</c:v>
                </c:pt>
                <c:pt idx="56">
                  <c:v>9.6647700000000048E-3</c:v>
                </c:pt>
                <c:pt idx="57">
                  <c:v>9.7383300000000016E-3</c:v>
                </c:pt>
                <c:pt idx="58">
                  <c:v>9.8169900000000566E-3</c:v>
                </c:pt>
                <c:pt idx="59">
                  <c:v>9.9004100000000747E-3</c:v>
                </c:pt>
                <c:pt idx="60">
                  <c:v>9.9882500000000006E-3</c:v>
                </c:pt>
                <c:pt idx="61">
                  <c:v>1.0080140000000001E-2</c:v>
                </c:pt>
                <c:pt idx="62">
                  <c:v>1.0175679999999999E-2</c:v>
                </c:pt>
                <c:pt idx="63">
                  <c:v>1.0274459999999999E-2</c:v>
                </c:pt>
                <c:pt idx="64">
                  <c:v>1.0376059999999999E-2</c:v>
                </c:pt>
                <c:pt idx="65">
                  <c:v>1.0480060000000001E-2</c:v>
                </c:pt>
                <c:pt idx="66">
                  <c:v>1.0586030000000001E-2</c:v>
                </c:pt>
                <c:pt idx="67">
                  <c:v>1.0693569999999999E-2</c:v>
                </c:pt>
                <c:pt idx="68">
                  <c:v>1.0802280000000001E-2</c:v>
                </c:pt>
                <c:pt idx="69">
                  <c:v>1.0911799999999999E-2</c:v>
                </c:pt>
                <c:pt idx="70">
                  <c:v>1.1021770000000123E-2</c:v>
                </c:pt>
                <c:pt idx="71">
                  <c:v>1.1131870000000101E-2</c:v>
                </c:pt>
                <c:pt idx="72">
                  <c:v>1.12418300000001E-2</c:v>
                </c:pt>
                <c:pt idx="73">
                  <c:v>1.1351389999999999E-2</c:v>
                </c:pt>
                <c:pt idx="74">
                  <c:v>1.1460310000000001E-2</c:v>
                </c:pt>
                <c:pt idx="75">
                  <c:v>1.15684200000001E-2</c:v>
                </c:pt>
                <c:pt idx="76">
                  <c:v>1.1675530000000003E-2</c:v>
                </c:pt>
                <c:pt idx="77">
                  <c:v>1.1781510000000115E-2</c:v>
                </c:pt>
                <c:pt idx="78">
                  <c:v>1.1886240000000001E-2</c:v>
                </c:pt>
                <c:pt idx="79">
                  <c:v>1.1989630000000001E-2</c:v>
                </c:pt>
                <c:pt idx="80">
                  <c:v>1.2091599999999999E-2</c:v>
                </c:pt>
                <c:pt idx="81">
                  <c:v>1.2192089999999999E-2</c:v>
                </c:pt>
                <c:pt idx="82">
                  <c:v>1.2291059999999999E-2</c:v>
                </c:pt>
                <c:pt idx="83">
                  <c:v>1.238848E-2</c:v>
                </c:pt>
                <c:pt idx="84">
                  <c:v>1.248433E-2</c:v>
                </c:pt>
                <c:pt idx="85">
                  <c:v>1.2578609999999999E-2</c:v>
                </c:pt>
                <c:pt idx="86">
                  <c:v>1.26713E-2</c:v>
                </c:pt>
                <c:pt idx="87">
                  <c:v>1.2762410000000005E-2</c:v>
                </c:pt>
                <c:pt idx="88">
                  <c:v>1.2851959999999999E-2</c:v>
                </c:pt>
                <c:pt idx="89">
                  <c:v>1.2939959999999999E-2</c:v>
                </c:pt>
                <c:pt idx="90">
                  <c:v>1.3026430000000007E-2</c:v>
                </c:pt>
                <c:pt idx="91">
                  <c:v>1.3111390000000001E-2</c:v>
                </c:pt>
                <c:pt idx="92">
                  <c:v>1.3194869999999999E-2</c:v>
                </c:pt>
                <c:pt idx="93">
                  <c:v>1.3276890000000001E-2</c:v>
                </c:pt>
                <c:pt idx="94">
                  <c:v>1.3357480000000001E-2</c:v>
                </c:pt>
                <c:pt idx="95">
                  <c:v>1.3436679999999999E-2</c:v>
                </c:pt>
                <c:pt idx="96">
                  <c:v>1.3514500000000021E-2</c:v>
                </c:pt>
                <c:pt idx="97">
                  <c:v>1.3590980000000001E-2</c:v>
                </c:pt>
                <c:pt idx="98">
                  <c:v>1.3666150000000104E-2</c:v>
                </c:pt>
                <c:pt idx="99">
                  <c:v>1.3740050000000111E-2</c:v>
                </c:pt>
                <c:pt idx="100">
                  <c:v>1.3812690000000001E-2</c:v>
                </c:pt>
              </c:numCache>
            </c:numRef>
          </c:yVal>
          <c:smooth val="0"/>
          <c:extLst>
            <c:ext xmlns:c16="http://schemas.microsoft.com/office/drawing/2014/chart" uri="{C3380CC4-5D6E-409C-BE32-E72D297353CC}">
              <c16:uniqueId val="{00000007-AD9E-444A-9522-875B84B094B7}"/>
            </c:ext>
          </c:extLst>
        </c:ser>
        <c:dLbls>
          <c:showLegendKey val="0"/>
          <c:showVal val="0"/>
          <c:showCatName val="0"/>
          <c:showSerName val="0"/>
          <c:showPercent val="0"/>
          <c:showBubbleSize val="0"/>
        </c:dLbls>
        <c:axId val="376258264"/>
        <c:axId val="376258656"/>
      </c:scatterChart>
      <c:valAx>
        <c:axId val="376258264"/>
        <c:scaling>
          <c:orientation val="minMax"/>
          <c:max val="200"/>
        </c:scaling>
        <c:delete val="0"/>
        <c:axPos val="b"/>
        <c:title>
          <c:tx>
            <c:rich>
              <a:bodyPr/>
              <a:lstStyle/>
              <a:p>
                <a:pPr>
                  <a:defRPr sz="1400"/>
                </a:pPr>
                <a:r>
                  <a:rPr lang="en-US" sz="1400"/>
                  <a:t>Pressure (atm)</a:t>
                </a:r>
              </a:p>
            </c:rich>
          </c:tx>
          <c:overlay val="0"/>
        </c:title>
        <c:numFmt formatCode="General" sourceLinked="1"/>
        <c:majorTickMark val="out"/>
        <c:minorTickMark val="none"/>
        <c:tickLblPos val="nextTo"/>
        <c:txPr>
          <a:bodyPr rot="0" vert="horz"/>
          <a:lstStyle/>
          <a:p>
            <a:pPr>
              <a:defRPr sz="1400" b="0" i="0" u="none" strike="noStrike" baseline="0">
                <a:solidFill>
                  <a:srgbClr val="000000"/>
                </a:solidFill>
                <a:latin typeface="Calibri"/>
                <a:ea typeface="Calibri"/>
                <a:cs typeface="Calibri"/>
              </a:defRPr>
            </a:pPr>
            <a:endParaRPr lang="en-US"/>
          </a:p>
        </c:txPr>
        <c:crossAx val="376258656"/>
        <c:crossesAt val="1.0000000000000041E-3"/>
        <c:crossBetween val="midCat"/>
      </c:valAx>
      <c:valAx>
        <c:axId val="376258656"/>
        <c:scaling>
          <c:logBase val="10"/>
          <c:orientation val="minMax"/>
        </c:scaling>
        <c:delete val="0"/>
        <c:axPos val="l"/>
        <c:majorGridlines/>
        <c:title>
          <c:tx>
            <c:rich>
              <a:bodyPr rot="-5400000" vert="horz"/>
              <a:lstStyle/>
              <a:p>
                <a:pPr>
                  <a:defRPr sz="1400"/>
                </a:pPr>
                <a:r>
                  <a:rPr lang="en-US" sz="1400"/>
                  <a:t>(mol water)\(mol carbon dioxide)</a:t>
                </a:r>
              </a:p>
            </c:rich>
          </c:tx>
          <c:overlay val="0"/>
        </c:title>
        <c:numFmt formatCode="0.000" sourceLinked="0"/>
        <c:majorTickMark val="out"/>
        <c:minorTickMark val="none"/>
        <c:tickLblPos val="nextTo"/>
        <c:txPr>
          <a:bodyPr/>
          <a:lstStyle/>
          <a:p>
            <a:pPr>
              <a:defRPr sz="1400"/>
            </a:pPr>
            <a:endParaRPr lang="en-US"/>
          </a:p>
        </c:txPr>
        <c:crossAx val="376258264"/>
        <c:crosses val="autoZero"/>
        <c:crossBetween val="midCat"/>
      </c:valAx>
    </c:plotArea>
    <c:legend>
      <c:legendPos val="r"/>
      <c:layout>
        <c:manualLayout>
          <c:xMode val="edge"/>
          <c:yMode val="edge"/>
          <c:x val="0.53070075375193448"/>
          <c:y val="6.3543905826442953E-2"/>
          <c:w val="0.3280219059156117"/>
          <c:h val="0.42866836740085118"/>
        </c:manualLayout>
      </c:layout>
      <c:overlay val="1"/>
      <c:spPr>
        <a:solidFill>
          <a:sysClr val="window" lastClr="FFFFFF"/>
        </a:solidFill>
        <a:ln>
          <a:solidFill>
            <a:sysClr val="windowText" lastClr="000000"/>
          </a:solidFill>
        </a:ln>
      </c:spPr>
      <c:txPr>
        <a:bodyPr/>
        <a:lstStyle/>
        <a:p>
          <a:pPr>
            <a:defRPr sz="1400"/>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1"/>
          <c:order val="0"/>
          <c:tx>
            <c:v>75 F Aspen</c:v>
          </c:tx>
          <c:marker>
            <c:symbol val="none"/>
          </c:marker>
          <c:xVal>
            <c:numRef>
              <c:f>Sheet2!$D$6:$D$106</c:f>
              <c:numCache>
                <c:formatCode>General</c:formatCode>
                <c:ptCount val="101"/>
                <c:pt idx="0">
                  <c:v>2.6027740000000056E-2</c:v>
                </c:pt>
                <c:pt idx="1">
                  <c:v>4.2710140000000014E-2</c:v>
                </c:pt>
                <c:pt idx="2">
                  <c:v>5.9429259999999998E-2</c:v>
                </c:pt>
                <c:pt idx="3">
                  <c:v>7.6186889999999993E-2</c:v>
                </c:pt>
                <c:pt idx="4">
                  <c:v>9.2984830000000004E-2</c:v>
                </c:pt>
                <c:pt idx="5">
                  <c:v>0.10982483000000012</c:v>
                </c:pt>
                <c:pt idx="6">
                  <c:v>0.12670861999999997</c:v>
                </c:pt>
                <c:pt idx="7">
                  <c:v>0.14363792</c:v>
                </c:pt>
                <c:pt idx="8">
                  <c:v>0.16063301999999988</c:v>
                </c:pt>
                <c:pt idx="9">
                  <c:v>0.17764975000000024</c:v>
                </c:pt>
                <c:pt idx="10">
                  <c:v>0.19471504000000112</c:v>
                </c:pt>
                <c:pt idx="11">
                  <c:v>0.21183051999999997</c:v>
                </c:pt>
                <c:pt idx="12">
                  <c:v>0.22899781999999999</c:v>
                </c:pt>
                <c:pt idx="13">
                  <c:v>0.246262170000001</c:v>
                </c:pt>
                <c:pt idx="14">
                  <c:v>0.26355605999999998</c:v>
                </c:pt>
                <c:pt idx="15">
                  <c:v>0.28090839000000212</c:v>
                </c:pt>
                <c:pt idx="16">
                  <c:v>0.29832073000000287</c:v>
                </c:pt>
                <c:pt idx="17">
                  <c:v>0.31579460000000031</c:v>
                </c:pt>
                <c:pt idx="18">
                  <c:v>0.33333153000000032</c:v>
                </c:pt>
                <c:pt idx="19">
                  <c:v>0.35093302999999998</c:v>
                </c:pt>
                <c:pt idx="20">
                  <c:v>0.36860058000000212</c:v>
                </c:pt>
                <c:pt idx="21">
                  <c:v>0.38633568000000224</c:v>
                </c:pt>
                <c:pt idx="22">
                  <c:v>0.40413978</c:v>
                </c:pt>
                <c:pt idx="23">
                  <c:v>0.42201433000000038</c:v>
                </c:pt>
                <c:pt idx="24">
                  <c:v>0.43996075000000212</c:v>
                </c:pt>
                <c:pt idx="25">
                  <c:v>0.45798048000000247</c:v>
                </c:pt>
                <c:pt idx="26">
                  <c:v>0.47607490000000247</c:v>
                </c:pt>
                <c:pt idx="27">
                  <c:v>0.49424539000000001</c:v>
                </c:pt>
                <c:pt idx="28">
                  <c:v>0.51249331999999959</c:v>
                </c:pt>
                <c:pt idx="29">
                  <c:v>0.53082004999999999</c:v>
                </c:pt>
                <c:pt idx="30">
                  <c:v>0.54922691999999951</c:v>
                </c:pt>
                <c:pt idx="31">
                  <c:v>0.56771526000000005</c:v>
                </c:pt>
                <c:pt idx="32">
                  <c:v>0.5862863999999921</c:v>
                </c:pt>
                <c:pt idx="33">
                  <c:v>0.60494165000000755</c:v>
                </c:pt>
                <c:pt idx="34">
                  <c:v>0.62368230000000002</c:v>
                </c:pt>
                <c:pt idx="35">
                  <c:v>0.64250965000000493</c:v>
                </c:pt>
                <c:pt idx="36">
                  <c:v>0.66142498000000005</c:v>
                </c:pt>
                <c:pt idx="37">
                  <c:v>0.68042954</c:v>
                </c:pt>
                <c:pt idx="38">
                  <c:v>0.69952459</c:v>
                </c:pt>
                <c:pt idx="39">
                  <c:v>0.71871136000000002</c:v>
                </c:pt>
                <c:pt idx="40">
                  <c:v>0.73799106000000492</c:v>
                </c:pt>
                <c:pt idx="41">
                  <c:v>0.75736488000000002</c:v>
                </c:pt>
                <c:pt idx="42">
                  <c:v>0.77683398999999997</c:v>
                </c:pt>
                <c:pt idx="43">
                  <c:v>0.79639954000000002</c:v>
                </c:pt>
                <c:pt idx="44">
                  <c:v>0.81606263000000001</c:v>
                </c:pt>
                <c:pt idx="45">
                  <c:v>0.83582434999999999</c:v>
                </c:pt>
                <c:pt idx="46">
                  <c:v>0.85568575000000435</c:v>
                </c:pt>
                <c:pt idx="47">
                  <c:v>0.87564787000000743</c:v>
                </c:pt>
                <c:pt idx="48">
                  <c:v>0.89571166000000002</c:v>
                </c:pt>
                <c:pt idx="49">
                  <c:v>0.91587806999999999</c:v>
                </c:pt>
                <c:pt idx="50">
                  <c:v>0.93614799999999998</c:v>
                </c:pt>
                <c:pt idx="51">
                  <c:v>0.95652227000000001</c:v>
                </c:pt>
                <c:pt idx="52">
                  <c:v>0.97700169000000492</c:v>
                </c:pt>
                <c:pt idx="53">
                  <c:v>0.99779598999999997</c:v>
                </c:pt>
                <c:pt idx="54">
                  <c:v>1.0185080899999999</c:v>
                </c:pt>
                <c:pt idx="55">
                  <c:v>1.0393286099999905</c:v>
                </c:pt>
                <c:pt idx="56">
                  <c:v>1.06025809</c:v>
                </c:pt>
                <c:pt idx="57">
                  <c:v>1.0812970399999999</c:v>
                </c:pt>
                <c:pt idx="58">
                  <c:v>1.1024458400000001</c:v>
                </c:pt>
                <c:pt idx="59">
                  <c:v>1.1237047899999915</c:v>
                </c:pt>
                <c:pt idx="60">
                  <c:v>1.1450740699999999</c:v>
                </c:pt>
                <c:pt idx="61">
                  <c:v>1.1665537700000075</c:v>
                </c:pt>
                <c:pt idx="62">
                  <c:v>1.188143820000011</c:v>
                </c:pt>
                <c:pt idx="63">
                  <c:v>1.2098440399999915</c:v>
                </c:pt>
                <c:pt idx="64">
                  <c:v>1.2316540999999908</c:v>
                </c:pt>
                <c:pt idx="65">
                  <c:v>1.2535734799999998</c:v>
                </c:pt>
                <c:pt idx="66">
                  <c:v>1.2756015099999998</c:v>
                </c:pt>
                <c:pt idx="67">
                  <c:v>1.29773732</c:v>
                </c:pt>
                <c:pt idx="68">
                  <c:v>1.3199798299999999</c:v>
                </c:pt>
                <c:pt idx="69">
                  <c:v>1.3423277199999999</c:v>
                </c:pt>
                <c:pt idx="70">
                  <c:v>1.36477943</c:v>
                </c:pt>
                <c:pt idx="71">
                  <c:v>1.3873331200000001</c:v>
                </c:pt>
                <c:pt idx="72">
                  <c:v>1.4099866599999848</c:v>
                </c:pt>
                <c:pt idx="73">
                  <c:v>1.43273758</c:v>
                </c:pt>
                <c:pt idx="74">
                  <c:v>1.4555830499999998</c:v>
                </c:pt>
                <c:pt idx="75">
                  <c:v>1.47851987</c:v>
                </c:pt>
                <c:pt idx="76">
                  <c:v>1.5015443999999869</c:v>
                </c:pt>
                <c:pt idx="77">
                  <c:v>1.5166828800000001</c:v>
                </c:pt>
                <c:pt idx="78">
                  <c:v>1.5246525300000084</c:v>
                </c:pt>
                <c:pt idx="79">
                  <c:v>1.5478396199999862</c:v>
                </c:pt>
                <c:pt idx="80">
                  <c:v>1.5711004799999999</c:v>
                </c:pt>
                <c:pt idx="81">
                  <c:v>1.5944293099999998</c:v>
                </c:pt>
                <c:pt idx="82">
                  <c:v>1.6178195899999999</c:v>
                </c:pt>
                <c:pt idx="83">
                  <c:v>1.6412640599999915</c:v>
                </c:pt>
                <c:pt idx="84">
                  <c:v>1.66475463</c:v>
                </c:pt>
                <c:pt idx="85">
                  <c:v>1.6882822500000001</c:v>
                </c:pt>
                <c:pt idx="86">
                  <c:v>1.7118368599999887</c:v>
                </c:pt>
                <c:pt idx="87">
                  <c:v>1.7354072199999915</c:v>
                </c:pt>
                <c:pt idx="88">
                  <c:v>1.7589808300000001</c:v>
                </c:pt>
                <c:pt idx="89">
                  <c:v>1.7825436899999998</c:v>
                </c:pt>
                <c:pt idx="90">
                  <c:v>1.8060801700000084</c:v>
                </c:pt>
                <c:pt idx="91">
                  <c:v>1.82957277</c:v>
                </c:pt>
                <c:pt idx="92">
                  <c:v>1.8530018399999999</c:v>
                </c:pt>
                <c:pt idx="93">
                  <c:v>1.8763452199999999</c:v>
                </c:pt>
                <c:pt idx="94">
                  <c:v>1.89957785</c:v>
                </c:pt>
                <c:pt idx="95">
                  <c:v>1.9226712399999999</c:v>
                </c:pt>
                <c:pt idx="96">
                  <c:v>1.94559273</c:v>
                </c:pt>
                <c:pt idx="97">
                  <c:v>1.9683045800000001</c:v>
                </c:pt>
                <c:pt idx="98">
                  <c:v>1.9907626199999999</c:v>
                </c:pt>
                <c:pt idx="99">
                  <c:v>2.0129143099999998</c:v>
                </c:pt>
                <c:pt idx="100">
                  <c:v>2.0346956899999977</c:v>
                </c:pt>
              </c:numCache>
            </c:numRef>
          </c:xVal>
          <c:yVal>
            <c:numRef>
              <c:f>Sheet2!$B$6:$B$106</c:f>
              <c:numCache>
                <c:formatCode>General</c:formatCode>
                <c:ptCount val="101"/>
                <c:pt idx="0">
                  <c:v>14</c:v>
                </c:pt>
                <c:pt idx="1">
                  <c:v>22.949494899999848</c:v>
                </c:pt>
                <c:pt idx="2">
                  <c:v>31.8989899</c:v>
                </c:pt>
                <c:pt idx="3">
                  <c:v>40.848484799999994</c:v>
                </c:pt>
                <c:pt idx="4">
                  <c:v>49.797979800000213</c:v>
                </c:pt>
                <c:pt idx="5">
                  <c:v>58.747474699999998</c:v>
                </c:pt>
                <c:pt idx="6">
                  <c:v>67.696969699999997</c:v>
                </c:pt>
                <c:pt idx="7">
                  <c:v>76.646464600000513</c:v>
                </c:pt>
                <c:pt idx="8">
                  <c:v>85.595959600000327</c:v>
                </c:pt>
                <c:pt idx="9">
                  <c:v>94.545454500000005</c:v>
                </c:pt>
                <c:pt idx="10">
                  <c:v>103.49494900000063</c:v>
                </c:pt>
                <c:pt idx="11">
                  <c:v>112.44444400000056</c:v>
                </c:pt>
                <c:pt idx="12">
                  <c:v>121.393939</c:v>
                </c:pt>
                <c:pt idx="13">
                  <c:v>130.343434</c:v>
                </c:pt>
                <c:pt idx="14">
                  <c:v>139.29292900000004</c:v>
                </c:pt>
                <c:pt idx="15">
                  <c:v>148.242424</c:v>
                </c:pt>
                <c:pt idx="16">
                  <c:v>157.19191900000001</c:v>
                </c:pt>
                <c:pt idx="17">
                  <c:v>166.141414</c:v>
                </c:pt>
                <c:pt idx="18">
                  <c:v>175.09090900000001</c:v>
                </c:pt>
                <c:pt idx="19">
                  <c:v>184.040404</c:v>
                </c:pt>
                <c:pt idx="20">
                  <c:v>192.98989900000001</c:v>
                </c:pt>
                <c:pt idx="21">
                  <c:v>201.93939399999999</c:v>
                </c:pt>
                <c:pt idx="22">
                  <c:v>210.88888900000117</c:v>
                </c:pt>
                <c:pt idx="23">
                  <c:v>219.83838400000027</c:v>
                </c:pt>
                <c:pt idx="24">
                  <c:v>228.787879</c:v>
                </c:pt>
                <c:pt idx="25">
                  <c:v>237.73737399999999</c:v>
                </c:pt>
                <c:pt idx="26">
                  <c:v>246.686869</c:v>
                </c:pt>
                <c:pt idx="27">
                  <c:v>255.63636399999999</c:v>
                </c:pt>
                <c:pt idx="28">
                  <c:v>264.58585900000003</c:v>
                </c:pt>
                <c:pt idx="29">
                  <c:v>273.5353539999976</c:v>
                </c:pt>
                <c:pt idx="30">
                  <c:v>282.484848</c:v>
                </c:pt>
                <c:pt idx="31">
                  <c:v>291.43434299999899</c:v>
                </c:pt>
                <c:pt idx="32">
                  <c:v>300.38383800000003</c:v>
                </c:pt>
                <c:pt idx="33">
                  <c:v>309.33333299999754</c:v>
                </c:pt>
                <c:pt idx="34">
                  <c:v>318.28282799999999</c:v>
                </c:pt>
                <c:pt idx="35">
                  <c:v>327.23232299999893</c:v>
                </c:pt>
                <c:pt idx="36">
                  <c:v>336.18181799999923</c:v>
                </c:pt>
                <c:pt idx="37">
                  <c:v>345.13131299999736</c:v>
                </c:pt>
                <c:pt idx="38">
                  <c:v>354.08080799999999</c:v>
                </c:pt>
                <c:pt idx="39">
                  <c:v>363.03030299999864</c:v>
                </c:pt>
                <c:pt idx="40">
                  <c:v>371.97979799999899</c:v>
                </c:pt>
                <c:pt idx="41">
                  <c:v>380.92929299999969</c:v>
                </c:pt>
                <c:pt idx="42">
                  <c:v>389.87878799999999</c:v>
                </c:pt>
                <c:pt idx="43">
                  <c:v>398.828283</c:v>
                </c:pt>
                <c:pt idx="44">
                  <c:v>407.77777799999899</c:v>
                </c:pt>
                <c:pt idx="45">
                  <c:v>416.72727300000003</c:v>
                </c:pt>
                <c:pt idx="46">
                  <c:v>425.67676799999964</c:v>
                </c:pt>
                <c:pt idx="47">
                  <c:v>434.62626299999999</c:v>
                </c:pt>
                <c:pt idx="48">
                  <c:v>443.57575799999893</c:v>
                </c:pt>
                <c:pt idx="49">
                  <c:v>452.52525299999894</c:v>
                </c:pt>
                <c:pt idx="50">
                  <c:v>461.47474699999964</c:v>
                </c:pt>
                <c:pt idx="51">
                  <c:v>470.42424199999999</c:v>
                </c:pt>
                <c:pt idx="52">
                  <c:v>479.37373699999893</c:v>
                </c:pt>
                <c:pt idx="53">
                  <c:v>488.32323199999894</c:v>
                </c:pt>
                <c:pt idx="54">
                  <c:v>497.27272699999969</c:v>
                </c:pt>
                <c:pt idx="55">
                  <c:v>506.22222199999999</c:v>
                </c:pt>
                <c:pt idx="56">
                  <c:v>515.17171699999994</c:v>
                </c:pt>
                <c:pt idx="57">
                  <c:v>524.12121199999797</c:v>
                </c:pt>
                <c:pt idx="58">
                  <c:v>533.07070700000054</c:v>
                </c:pt>
                <c:pt idx="59">
                  <c:v>542.02020199999947</c:v>
                </c:pt>
                <c:pt idx="60">
                  <c:v>550.96969699999738</c:v>
                </c:pt>
                <c:pt idx="61">
                  <c:v>559.91919199999938</c:v>
                </c:pt>
                <c:pt idx="62">
                  <c:v>568.86868699999798</c:v>
                </c:pt>
                <c:pt idx="63">
                  <c:v>577.81818199999998</c:v>
                </c:pt>
                <c:pt idx="64">
                  <c:v>586.76767699999948</c:v>
                </c:pt>
                <c:pt idx="65">
                  <c:v>595.71717200000001</c:v>
                </c:pt>
                <c:pt idx="66">
                  <c:v>604.66666699999746</c:v>
                </c:pt>
                <c:pt idx="67">
                  <c:v>613.61616199999946</c:v>
                </c:pt>
                <c:pt idx="68">
                  <c:v>622.56565699999749</c:v>
                </c:pt>
                <c:pt idx="69">
                  <c:v>631.51515199999949</c:v>
                </c:pt>
                <c:pt idx="70">
                  <c:v>640.46464599999797</c:v>
                </c:pt>
                <c:pt idx="71">
                  <c:v>649.41414099999997</c:v>
                </c:pt>
                <c:pt idx="72">
                  <c:v>658.36363599999947</c:v>
                </c:pt>
                <c:pt idx="73">
                  <c:v>667.313131</c:v>
                </c:pt>
                <c:pt idx="74">
                  <c:v>676.26262599999473</c:v>
                </c:pt>
                <c:pt idx="75">
                  <c:v>685.21212099999946</c:v>
                </c:pt>
                <c:pt idx="76">
                  <c:v>694.16161599999748</c:v>
                </c:pt>
                <c:pt idx="77">
                  <c:v>700</c:v>
                </c:pt>
                <c:pt idx="78">
                  <c:v>703.11111099999948</c:v>
                </c:pt>
                <c:pt idx="79">
                  <c:v>712.06060599999796</c:v>
                </c:pt>
                <c:pt idx="80">
                  <c:v>721.01010099999996</c:v>
                </c:pt>
                <c:pt idx="81">
                  <c:v>729.95959599999946</c:v>
                </c:pt>
                <c:pt idx="82">
                  <c:v>738.90909099999999</c:v>
                </c:pt>
                <c:pt idx="83">
                  <c:v>747.85858599999949</c:v>
                </c:pt>
                <c:pt idx="84">
                  <c:v>756.80808100000002</c:v>
                </c:pt>
                <c:pt idx="85">
                  <c:v>765.75757599999997</c:v>
                </c:pt>
                <c:pt idx="86">
                  <c:v>774.70707100000004</c:v>
                </c:pt>
                <c:pt idx="87">
                  <c:v>783.65656599999738</c:v>
                </c:pt>
                <c:pt idx="88">
                  <c:v>792.60606099999939</c:v>
                </c:pt>
                <c:pt idx="89">
                  <c:v>801.55555599999946</c:v>
                </c:pt>
                <c:pt idx="90">
                  <c:v>810.50505099999998</c:v>
                </c:pt>
                <c:pt idx="91">
                  <c:v>819.45454499999948</c:v>
                </c:pt>
                <c:pt idx="92">
                  <c:v>828.40404000000001</c:v>
                </c:pt>
                <c:pt idx="93">
                  <c:v>837.35353499999997</c:v>
                </c:pt>
                <c:pt idx="94">
                  <c:v>846.30303000000004</c:v>
                </c:pt>
                <c:pt idx="95">
                  <c:v>855.25252499999749</c:v>
                </c:pt>
                <c:pt idx="96">
                  <c:v>864.20201999999949</c:v>
                </c:pt>
                <c:pt idx="97">
                  <c:v>873.15151499999797</c:v>
                </c:pt>
                <c:pt idx="98">
                  <c:v>882.10100999999997</c:v>
                </c:pt>
                <c:pt idx="99">
                  <c:v>891.05050499999948</c:v>
                </c:pt>
                <c:pt idx="100">
                  <c:v>900</c:v>
                </c:pt>
              </c:numCache>
            </c:numRef>
          </c:yVal>
          <c:smooth val="0"/>
          <c:extLst>
            <c:ext xmlns:c16="http://schemas.microsoft.com/office/drawing/2014/chart" uri="{C3380CC4-5D6E-409C-BE32-E72D297353CC}">
              <c16:uniqueId val="{00000000-462F-482D-98B6-3264D0BBA2A5}"/>
            </c:ext>
          </c:extLst>
        </c:ser>
        <c:ser>
          <c:idx val="0"/>
          <c:order val="1"/>
          <c:tx>
            <c:v>120 F Aspen</c:v>
          </c:tx>
          <c:marker>
            <c:symbol val="none"/>
          </c:marker>
          <c:xVal>
            <c:numRef>
              <c:f>Sheet2!$C$6:$C$106</c:f>
              <c:numCache>
                <c:formatCode>General</c:formatCode>
                <c:ptCount val="101"/>
                <c:pt idx="0">
                  <c:v>1.6731560000000041E-2</c:v>
                </c:pt>
                <c:pt idx="1">
                  <c:v>2.7439330000000341E-2</c:v>
                </c:pt>
                <c:pt idx="2">
                  <c:v>3.815793E-2</c:v>
                </c:pt>
                <c:pt idx="3">
                  <c:v>4.8887180000000002E-2</c:v>
                </c:pt>
                <c:pt idx="4">
                  <c:v>5.9627369999999985E-2</c:v>
                </c:pt>
                <c:pt idx="5">
                  <c:v>7.0378750000000004E-2</c:v>
                </c:pt>
                <c:pt idx="6">
                  <c:v>8.1141599999999994E-2</c:v>
                </c:pt>
                <c:pt idx="7">
                  <c:v>9.1916170000000005E-2</c:v>
                </c:pt>
                <c:pt idx="8">
                  <c:v>0.1027027200000008</c:v>
                </c:pt>
                <c:pt idx="9">
                  <c:v>0.11350146999999998</c:v>
                </c:pt>
                <c:pt idx="10">
                  <c:v>0.12431267000000019</c:v>
                </c:pt>
                <c:pt idx="11">
                  <c:v>0.13513653</c:v>
                </c:pt>
                <c:pt idx="12">
                  <c:v>0.14597329000000112</c:v>
                </c:pt>
                <c:pt idx="13">
                  <c:v>0.15682314000000044</c:v>
                </c:pt>
                <c:pt idx="14">
                  <c:v>0.16768628999999999</c:v>
                </c:pt>
                <c:pt idx="15">
                  <c:v>0.178562940000001</c:v>
                </c:pt>
                <c:pt idx="16">
                  <c:v>0.18945328000000192</c:v>
                </c:pt>
                <c:pt idx="17">
                  <c:v>0.20035748000000109</c:v>
                </c:pt>
                <c:pt idx="18">
                  <c:v>0.21127572999999997</c:v>
                </c:pt>
                <c:pt idx="19">
                  <c:v>0.22220818000000112</c:v>
                </c:pt>
                <c:pt idx="20">
                  <c:v>0.233155</c:v>
                </c:pt>
                <c:pt idx="21">
                  <c:v>0.24411632999999999</c:v>
                </c:pt>
                <c:pt idx="22">
                  <c:v>0.25509231000000004</c:v>
                </c:pt>
                <c:pt idx="23">
                  <c:v>0.26608309000000002</c:v>
                </c:pt>
                <c:pt idx="24">
                  <c:v>0.27708877000000337</c:v>
                </c:pt>
                <c:pt idx="25">
                  <c:v>0.28810949000000002</c:v>
                </c:pt>
                <c:pt idx="26">
                  <c:v>0.29914533999999998</c:v>
                </c:pt>
                <c:pt idx="27">
                  <c:v>0.31019642000000008</c:v>
                </c:pt>
                <c:pt idx="28">
                  <c:v>0.32126282000000211</c:v>
                </c:pt>
                <c:pt idx="29">
                  <c:v>0.33234461000000337</c:v>
                </c:pt>
                <c:pt idx="30">
                  <c:v>0.34344187000000032</c:v>
                </c:pt>
                <c:pt idx="31">
                  <c:v>0.35455465000000008</c:v>
                </c:pt>
                <c:pt idx="32">
                  <c:v>0.36568300000000031</c:v>
                </c:pt>
                <c:pt idx="33">
                  <c:v>0.37682697000000537</c:v>
                </c:pt>
                <c:pt idx="34">
                  <c:v>0.38798658000000436</c:v>
                </c:pt>
                <c:pt idx="35">
                  <c:v>0.39916187000000286</c:v>
                </c:pt>
                <c:pt idx="36">
                  <c:v>0.41035283000000189</c:v>
                </c:pt>
                <c:pt idx="37">
                  <c:v>0.42155948000000032</c:v>
                </c:pt>
                <c:pt idx="38">
                  <c:v>0.43278183000000031</c:v>
                </c:pt>
                <c:pt idx="39">
                  <c:v>0.44401985000000005</c:v>
                </c:pt>
                <c:pt idx="40">
                  <c:v>0.45527352999999998</c:v>
                </c:pt>
                <c:pt idx="41">
                  <c:v>0.46654283000000002</c:v>
                </c:pt>
                <c:pt idx="42">
                  <c:v>0.47782774000000189</c:v>
                </c:pt>
                <c:pt idx="43">
                  <c:v>0.48912819000000246</c:v>
                </c:pt>
                <c:pt idx="44">
                  <c:v>0.50044412999999599</c:v>
                </c:pt>
                <c:pt idx="45">
                  <c:v>0.51177550000000005</c:v>
                </c:pt>
                <c:pt idx="46">
                  <c:v>0.52312221000000003</c:v>
                </c:pt>
                <c:pt idx="47">
                  <c:v>0.53448418999999436</c:v>
                </c:pt>
                <c:pt idx="48">
                  <c:v>0.54586131999999998</c:v>
                </c:pt>
                <c:pt idx="49">
                  <c:v>0.55725351000000001</c:v>
                </c:pt>
                <c:pt idx="50">
                  <c:v>0.56866061999999995</c:v>
                </c:pt>
                <c:pt idx="51">
                  <c:v>0.5800825299999921</c:v>
                </c:pt>
                <c:pt idx="52">
                  <c:v>0.59151907999999576</c:v>
                </c:pt>
                <c:pt idx="53">
                  <c:v>0.60297011000000422</c:v>
                </c:pt>
                <c:pt idx="54">
                  <c:v>0.61443546000000004</c:v>
                </c:pt>
                <c:pt idx="55">
                  <c:v>0.62591492999999998</c:v>
                </c:pt>
                <c:pt idx="56">
                  <c:v>0.63740832000000003</c:v>
                </c:pt>
                <c:pt idx="57">
                  <c:v>0.64891542000000424</c:v>
                </c:pt>
                <c:pt idx="58">
                  <c:v>0.66043600000000002</c:v>
                </c:pt>
                <c:pt idx="59">
                  <c:v>0.67196981000000766</c:v>
                </c:pt>
                <c:pt idx="60">
                  <c:v>0.68351658999999165</c:v>
                </c:pt>
                <c:pt idx="61">
                  <c:v>0.69507607000000005</c:v>
                </c:pt>
                <c:pt idx="62">
                  <c:v>0.7066479500000048</c:v>
                </c:pt>
                <c:pt idx="63">
                  <c:v>0.71823194000000001</c:v>
                </c:pt>
                <c:pt idx="64">
                  <c:v>0.72982769000000491</c:v>
                </c:pt>
                <c:pt idx="65">
                  <c:v>0.74143486999999997</c:v>
                </c:pt>
                <c:pt idx="66">
                  <c:v>0.75305312999999996</c:v>
                </c:pt>
                <c:pt idx="67">
                  <c:v>0.76468206999999999</c:v>
                </c:pt>
                <c:pt idx="68">
                  <c:v>0.77632132000000065</c:v>
                </c:pt>
                <c:pt idx="69">
                  <c:v>0.78797044000000005</c:v>
                </c:pt>
                <c:pt idx="70">
                  <c:v>0.79962901000000675</c:v>
                </c:pt>
                <c:pt idx="71">
                  <c:v>0.81129656999999622</c:v>
                </c:pt>
                <c:pt idx="72">
                  <c:v>0.82297264999999997</c:v>
                </c:pt>
                <c:pt idx="73">
                  <c:v>0.83465676</c:v>
                </c:pt>
                <c:pt idx="74">
                  <c:v>0.84634836000000002</c:v>
                </c:pt>
                <c:pt idx="75">
                  <c:v>0.85804694000000004</c:v>
                </c:pt>
                <c:pt idx="76">
                  <c:v>0.86975192000000423</c:v>
                </c:pt>
                <c:pt idx="77">
                  <c:v>0.87759804000000063</c:v>
                </c:pt>
                <c:pt idx="78">
                  <c:v>0.88146270999999177</c:v>
                </c:pt>
                <c:pt idx="79">
                  <c:v>0.89317873000000003</c:v>
                </c:pt>
                <c:pt idx="80">
                  <c:v>0.90489931999999995</c:v>
                </c:pt>
                <c:pt idx="81">
                  <c:v>0.91662383000000491</c:v>
                </c:pt>
                <c:pt idx="82">
                  <c:v>0.92854274999999575</c:v>
                </c:pt>
                <c:pt idx="83">
                  <c:v>0.94028131999999998</c:v>
                </c:pt>
                <c:pt idx="84">
                  <c:v>0.95202187000000493</c:v>
                </c:pt>
                <c:pt idx="85">
                  <c:v>0.96376362999999998</c:v>
                </c:pt>
                <c:pt idx="86">
                  <c:v>0.97550579999999998</c:v>
                </c:pt>
                <c:pt idx="87">
                  <c:v>0.98724758999999507</c:v>
                </c:pt>
                <c:pt idx="88">
                  <c:v>0.99898811999999959</c:v>
                </c:pt>
                <c:pt idx="89">
                  <c:v>1.01072652</c:v>
                </c:pt>
                <c:pt idx="90">
                  <c:v>1.0224618799999998</c:v>
                </c:pt>
                <c:pt idx="91">
                  <c:v>1.0341932499999924</c:v>
                </c:pt>
                <c:pt idx="92">
                  <c:v>1.0459196599999891</c:v>
                </c:pt>
                <c:pt idx="93">
                  <c:v>1.0576401</c:v>
                </c:pt>
                <c:pt idx="94">
                  <c:v>1.0693535300000001</c:v>
                </c:pt>
                <c:pt idx="95">
                  <c:v>1.0810588700000001</c:v>
                </c:pt>
                <c:pt idx="96">
                  <c:v>1.0927549999999999</c:v>
                </c:pt>
                <c:pt idx="97">
                  <c:v>1.10444078</c:v>
                </c:pt>
                <c:pt idx="98">
                  <c:v>1.1161150200000109</c:v>
                </c:pt>
                <c:pt idx="99">
                  <c:v>1.1277765</c:v>
                </c:pt>
                <c:pt idx="100">
                  <c:v>1.13942396</c:v>
                </c:pt>
              </c:numCache>
            </c:numRef>
          </c:xVal>
          <c:yVal>
            <c:numRef>
              <c:f>Sheet2!$B$6:$B$106</c:f>
              <c:numCache>
                <c:formatCode>General</c:formatCode>
                <c:ptCount val="101"/>
                <c:pt idx="0">
                  <c:v>14</c:v>
                </c:pt>
                <c:pt idx="1">
                  <c:v>22.949494899999848</c:v>
                </c:pt>
                <c:pt idx="2">
                  <c:v>31.8989899</c:v>
                </c:pt>
                <c:pt idx="3">
                  <c:v>40.848484799999994</c:v>
                </c:pt>
                <c:pt idx="4">
                  <c:v>49.797979800000213</c:v>
                </c:pt>
                <c:pt idx="5">
                  <c:v>58.747474699999998</c:v>
                </c:pt>
                <c:pt idx="6">
                  <c:v>67.696969699999997</c:v>
                </c:pt>
                <c:pt idx="7">
                  <c:v>76.646464600000513</c:v>
                </c:pt>
                <c:pt idx="8">
                  <c:v>85.595959600000327</c:v>
                </c:pt>
                <c:pt idx="9">
                  <c:v>94.545454500000005</c:v>
                </c:pt>
                <c:pt idx="10">
                  <c:v>103.49494900000063</c:v>
                </c:pt>
                <c:pt idx="11">
                  <c:v>112.44444400000056</c:v>
                </c:pt>
                <c:pt idx="12">
                  <c:v>121.393939</c:v>
                </c:pt>
                <c:pt idx="13">
                  <c:v>130.343434</c:v>
                </c:pt>
                <c:pt idx="14">
                  <c:v>139.29292900000004</c:v>
                </c:pt>
                <c:pt idx="15">
                  <c:v>148.242424</c:v>
                </c:pt>
                <c:pt idx="16">
                  <c:v>157.19191900000001</c:v>
                </c:pt>
                <c:pt idx="17">
                  <c:v>166.141414</c:v>
                </c:pt>
                <c:pt idx="18">
                  <c:v>175.09090900000001</c:v>
                </c:pt>
                <c:pt idx="19">
                  <c:v>184.040404</c:v>
                </c:pt>
                <c:pt idx="20">
                  <c:v>192.98989900000001</c:v>
                </c:pt>
                <c:pt idx="21">
                  <c:v>201.93939399999999</c:v>
                </c:pt>
                <c:pt idx="22">
                  <c:v>210.88888900000117</c:v>
                </c:pt>
                <c:pt idx="23">
                  <c:v>219.83838400000027</c:v>
                </c:pt>
                <c:pt idx="24">
                  <c:v>228.787879</c:v>
                </c:pt>
                <c:pt idx="25">
                  <c:v>237.73737399999999</c:v>
                </c:pt>
                <c:pt idx="26">
                  <c:v>246.686869</c:v>
                </c:pt>
                <c:pt idx="27">
                  <c:v>255.63636399999999</c:v>
                </c:pt>
                <c:pt idx="28">
                  <c:v>264.58585900000003</c:v>
                </c:pt>
                <c:pt idx="29">
                  <c:v>273.5353539999976</c:v>
                </c:pt>
                <c:pt idx="30">
                  <c:v>282.484848</c:v>
                </c:pt>
                <c:pt idx="31">
                  <c:v>291.43434299999899</c:v>
                </c:pt>
                <c:pt idx="32">
                  <c:v>300.38383800000003</c:v>
                </c:pt>
                <c:pt idx="33">
                  <c:v>309.33333299999754</c:v>
                </c:pt>
                <c:pt idx="34">
                  <c:v>318.28282799999999</c:v>
                </c:pt>
                <c:pt idx="35">
                  <c:v>327.23232299999893</c:v>
                </c:pt>
                <c:pt idx="36">
                  <c:v>336.18181799999923</c:v>
                </c:pt>
                <c:pt idx="37">
                  <c:v>345.13131299999736</c:v>
                </c:pt>
                <c:pt idx="38">
                  <c:v>354.08080799999999</c:v>
                </c:pt>
                <c:pt idx="39">
                  <c:v>363.03030299999864</c:v>
                </c:pt>
                <c:pt idx="40">
                  <c:v>371.97979799999899</c:v>
                </c:pt>
                <c:pt idx="41">
                  <c:v>380.92929299999969</c:v>
                </c:pt>
                <c:pt idx="42">
                  <c:v>389.87878799999999</c:v>
                </c:pt>
                <c:pt idx="43">
                  <c:v>398.828283</c:v>
                </c:pt>
                <c:pt idx="44">
                  <c:v>407.77777799999899</c:v>
                </c:pt>
                <c:pt idx="45">
                  <c:v>416.72727300000003</c:v>
                </c:pt>
                <c:pt idx="46">
                  <c:v>425.67676799999964</c:v>
                </c:pt>
                <c:pt idx="47">
                  <c:v>434.62626299999999</c:v>
                </c:pt>
                <c:pt idx="48">
                  <c:v>443.57575799999893</c:v>
                </c:pt>
                <c:pt idx="49">
                  <c:v>452.52525299999894</c:v>
                </c:pt>
                <c:pt idx="50">
                  <c:v>461.47474699999964</c:v>
                </c:pt>
                <c:pt idx="51">
                  <c:v>470.42424199999999</c:v>
                </c:pt>
                <c:pt idx="52">
                  <c:v>479.37373699999893</c:v>
                </c:pt>
                <c:pt idx="53">
                  <c:v>488.32323199999894</c:v>
                </c:pt>
                <c:pt idx="54">
                  <c:v>497.27272699999969</c:v>
                </c:pt>
                <c:pt idx="55">
                  <c:v>506.22222199999999</c:v>
                </c:pt>
                <c:pt idx="56">
                  <c:v>515.17171699999994</c:v>
                </c:pt>
                <c:pt idx="57">
                  <c:v>524.12121199999797</c:v>
                </c:pt>
                <c:pt idx="58">
                  <c:v>533.07070700000054</c:v>
                </c:pt>
                <c:pt idx="59">
                  <c:v>542.02020199999947</c:v>
                </c:pt>
                <c:pt idx="60">
                  <c:v>550.96969699999738</c:v>
                </c:pt>
                <c:pt idx="61">
                  <c:v>559.91919199999938</c:v>
                </c:pt>
                <c:pt idx="62">
                  <c:v>568.86868699999798</c:v>
                </c:pt>
                <c:pt idx="63">
                  <c:v>577.81818199999998</c:v>
                </c:pt>
                <c:pt idx="64">
                  <c:v>586.76767699999948</c:v>
                </c:pt>
                <c:pt idx="65">
                  <c:v>595.71717200000001</c:v>
                </c:pt>
                <c:pt idx="66">
                  <c:v>604.66666699999746</c:v>
                </c:pt>
                <c:pt idx="67">
                  <c:v>613.61616199999946</c:v>
                </c:pt>
                <c:pt idx="68">
                  <c:v>622.56565699999749</c:v>
                </c:pt>
                <c:pt idx="69">
                  <c:v>631.51515199999949</c:v>
                </c:pt>
                <c:pt idx="70">
                  <c:v>640.46464599999797</c:v>
                </c:pt>
                <c:pt idx="71">
                  <c:v>649.41414099999997</c:v>
                </c:pt>
                <c:pt idx="72">
                  <c:v>658.36363599999947</c:v>
                </c:pt>
                <c:pt idx="73">
                  <c:v>667.313131</c:v>
                </c:pt>
                <c:pt idx="74">
                  <c:v>676.26262599999473</c:v>
                </c:pt>
                <c:pt idx="75">
                  <c:v>685.21212099999946</c:v>
                </c:pt>
                <c:pt idx="76">
                  <c:v>694.16161599999748</c:v>
                </c:pt>
                <c:pt idx="77">
                  <c:v>700</c:v>
                </c:pt>
                <c:pt idx="78">
                  <c:v>703.11111099999948</c:v>
                </c:pt>
                <c:pt idx="79">
                  <c:v>712.06060599999796</c:v>
                </c:pt>
                <c:pt idx="80">
                  <c:v>721.01010099999996</c:v>
                </c:pt>
                <c:pt idx="81">
                  <c:v>729.95959599999946</c:v>
                </c:pt>
                <c:pt idx="82">
                  <c:v>738.90909099999999</c:v>
                </c:pt>
                <c:pt idx="83">
                  <c:v>747.85858599999949</c:v>
                </c:pt>
                <c:pt idx="84">
                  <c:v>756.80808100000002</c:v>
                </c:pt>
                <c:pt idx="85">
                  <c:v>765.75757599999997</c:v>
                </c:pt>
                <c:pt idx="86">
                  <c:v>774.70707100000004</c:v>
                </c:pt>
                <c:pt idx="87">
                  <c:v>783.65656599999738</c:v>
                </c:pt>
                <c:pt idx="88">
                  <c:v>792.60606099999939</c:v>
                </c:pt>
                <c:pt idx="89">
                  <c:v>801.55555599999946</c:v>
                </c:pt>
                <c:pt idx="90">
                  <c:v>810.50505099999998</c:v>
                </c:pt>
                <c:pt idx="91">
                  <c:v>819.45454499999948</c:v>
                </c:pt>
                <c:pt idx="92">
                  <c:v>828.40404000000001</c:v>
                </c:pt>
                <c:pt idx="93">
                  <c:v>837.35353499999997</c:v>
                </c:pt>
                <c:pt idx="94">
                  <c:v>846.30303000000004</c:v>
                </c:pt>
                <c:pt idx="95">
                  <c:v>855.25252499999749</c:v>
                </c:pt>
                <c:pt idx="96">
                  <c:v>864.20201999999949</c:v>
                </c:pt>
                <c:pt idx="97">
                  <c:v>873.15151499999797</c:v>
                </c:pt>
                <c:pt idx="98">
                  <c:v>882.10100999999997</c:v>
                </c:pt>
                <c:pt idx="99">
                  <c:v>891.05050499999948</c:v>
                </c:pt>
                <c:pt idx="100">
                  <c:v>900</c:v>
                </c:pt>
              </c:numCache>
            </c:numRef>
          </c:yVal>
          <c:smooth val="0"/>
          <c:extLst>
            <c:ext xmlns:c16="http://schemas.microsoft.com/office/drawing/2014/chart" uri="{C3380CC4-5D6E-409C-BE32-E72D297353CC}">
              <c16:uniqueId val="{00000001-462F-482D-98B6-3264D0BBA2A5}"/>
            </c:ext>
          </c:extLst>
        </c:ser>
        <c:ser>
          <c:idx val="2"/>
          <c:order val="2"/>
          <c:tx>
            <c:v>75 F</c:v>
          </c:tx>
          <c:spPr>
            <a:ln>
              <a:noFill/>
            </a:ln>
          </c:spPr>
          <c:marker>
            <c:symbol val="square"/>
            <c:size val="10"/>
            <c:spPr>
              <a:noFill/>
              <a:ln>
                <a:solidFill>
                  <a:sysClr val="windowText" lastClr="000000"/>
                </a:solidFill>
              </a:ln>
            </c:spPr>
          </c:marker>
          <c:xVal>
            <c:numRef>
              <c:f>Sheet2!$G$42:$G$44</c:f>
              <c:numCache>
                <c:formatCode>General</c:formatCode>
                <c:ptCount val="3"/>
                <c:pt idx="0">
                  <c:v>0.5</c:v>
                </c:pt>
                <c:pt idx="1">
                  <c:v>1</c:v>
                </c:pt>
                <c:pt idx="2">
                  <c:v>1.5</c:v>
                </c:pt>
              </c:numCache>
            </c:numRef>
          </c:xVal>
          <c:yVal>
            <c:numRef>
              <c:f>Sheet2!$H$42:$H$44</c:f>
              <c:numCache>
                <c:formatCode>General</c:formatCode>
                <c:ptCount val="3"/>
                <c:pt idx="0">
                  <c:v>275</c:v>
                </c:pt>
                <c:pt idx="1">
                  <c:v>480</c:v>
                </c:pt>
                <c:pt idx="2">
                  <c:v>700</c:v>
                </c:pt>
              </c:numCache>
            </c:numRef>
          </c:yVal>
          <c:smooth val="0"/>
          <c:extLst>
            <c:ext xmlns:c16="http://schemas.microsoft.com/office/drawing/2014/chart" uri="{C3380CC4-5D6E-409C-BE32-E72D297353CC}">
              <c16:uniqueId val="{00000002-462F-482D-98B6-3264D0BBA2A5}"/>
            </c:ext>
          </c:extLst>
        </c:ser>
        <c:ser>
          <c:idx val="3"/>
          <c:order val="3"/>
          <c:tx>
            <c:v>120 F</c:v>
          </c:tx>
          <c:spPr>
            <a:ln>
              <a:noFill/>
            </a:ln>
          </c:spPr>
          <c:marker>
            <c:symbol val="diamond"/>
            <c:size val="10"/>
            <c:spPr>
              <a:noFill/>
              <a:ln>
                <a:solidFill>
                  <a:sysClr val="windowText" lastClr="000000"/>
                </a:solidFill>
              </a:ln>
            </c:spPr>
          </c:marker>
          <c:xVal>
            <c:numRef>
              <c:f>Sheet2!$G$42:$G$43</c:f>
              <c:numCache>
                <c:formatCode>General</c:formatCode>
                <c:ptCount val="2"/>
                <c:pt idx="0">
                  <c:v>0.5</c:v>
                </c:pt>
                <c:pt idx="1">
                  <c:v>1</c:v>
                </c:pt>
              </c:numCache>
            </c:numRef>
          </c:xVal>
          <c:yVal>
            <c:numRef>
              <c:f>Sheet2!$I$42:$I$43</c:f>
              <c:numCache>
                <c:formatCode>General</c:formatCode>
                <c:ptCount val="2"/>
                <c:pt idx="0">
                  <c:v>390</c:v>
                </c:pt>
                <c:pt idx="1">
                  <c:v>750</c:v>
                </c:pt>
              </c:numCache>
            </c:numRef>
          </c:yVal>
          <c:smooth val="0"/>
          <c:extLst>
            <c:ext xmlns:c16="http://schemas.microsoft.com/office/drawing/2014/chart" uri="{C3380CC4-5D6E-409C-BE32-E72D297353CC}">
              <c16:uniqueId val="{00000003-462F-482D-98B6-3264D0BBA2A5}"/>
            </c:ext>
          </c:extLst>
        </c:ser>
        <c:dLbls>
          <c:showLegendKey val="0"/>
          <c:showVal val="0"/>
          <c:showCatName val="0"/>
          <c:showSerName val="0"/>
          <c:showPercent val="0"/>
          <c:showBubbleSize val="0"/>
        </c:dLbls>
        <c:axId val="376259440"/>
        <c:axId val="376259832"/>
      </c:scatterChart>
      <c:valAx>
        <c:axId val="376259440"/>
        <c:scaling>
          <c:orientation val="minMax"/>
        </c:scaling>
        <c:delete val="0"/>
        <c:axPos val="b"/>
        <c:title>
          <c:tx>
            <c:rich>
              <a:bodyPr/>
              <a:lstStyle/>
              <a:p>
                <a:pPr>
                  <a:defRPr sz="1400"/>
                </a:pPr>
                <a:r>
                  <a:rPr lang="en-US" sz="1400"/>
                  <a:t>CO</a:t>
                </a:r>
                <a:r>
                  <a:rPr lang="en-US" sz="1400" baseline="-25000"/>
                  <a:t>2 </a:t>
                </a:r>
                <a:r>
                  <a:rPr lang="en-US" sz="1400"/>
                  <a:t>Concentration (lb CO</a:t>
                </a:r>
                <a:r>
                  <a:rPr lang="en-US" sz="1400" baseline="-25000"/>
                  <a:t>2</a:t>
                </a:r>
                <a:r>
                  <a:rPr lang="en-US" sz="1400"/>
                  <a:t>/gal TEG)</a:t>
                </a:r>
              </a:p>
            </c:rich>
          </c:tx>
          <c:overlay val="0"/>
        </c:title>
        <c:numFmt formatCode="General" sourceLinked="1"/>
        <c:majorTickMark val="out"/>
        <c:minorTickMark val="none"/>
        <c:tickLblPos val="nextTo"/>
        <c:txPr>
          <a:bodyPr rot="0" vert="horz"/>
          <a:lstStyle/>
          <a:p>
            <a:pPr>
              <a:defRPr sz="1400" b="0" i="0" u="none" strike="noStrike" baseline="0">
                <a:solidFill>
                  <a:srgbClr val="000000"/>
                </a:solidFill>
                <a:latin typeface="Calibri"/>
                <a:ea typeface="Calibri"/>
                <a:cs typeface="Calibri"/>
              </a:defRPr>
            </a:pPr>
            <a:endParaRPr lang="en-US"/>
          </a:p>
        </c:txPr>
        <c:crossAx val="376259832"/>
        <c:crosses val="autoZero"/>
        <c:crossBetween val="midCat"/>
      </c:valAx>
      <c:valAx>
        <c:axId val="376259832"/>
        <c:scaling>
          <c:orientation val="minMax"/>
        </c:scaling>
        <c:delete val="0"/>
        <c:axPos val="l"/>
        <c:majorGridlines/>
        <c:title>
          <c:tx>
            <c:rich>
              <a:bodyPr rot="-5400000" vert="horz"/>
              <a:lstStyle/>
              <a:p>
                <a:pPr>
                  <a:defRPr sz="1400"/>
                </a:pPr>
                <a:r>
                  <a:rPr lang="en-US" sz="1400"/>
                  <a:t>Pressure</a:t>
                </a:r>
                <a:r>
                  <a:rPr lang="en-US" sz="1400" baseline="0"/>
                  <a:t> (psia)</a:t>
                </a:r>
                <a:endParaRPr lang="en-US" sz="1400"/>
              </a:p>
            </c:rich>
          </c:tx>
          <c:overlay val="0"/>
        </c:title>
        <c:numFmt formatCode="General" sourceLinked="1"/>
        <c:majorTickMark val="out"/>
        <c:minorTickMark val="none"/>
        <c:tickLblPos val="nextTo"/>
        <c:txPr>
          <a:bodyPr/>
          <a:lstStyle/>
          <a:p>
            <a:pPr>
              <a:defRPr sz="1400"/>
            </a:pPr>
            <a:endParaRPr lang="en-US"/>
          </a:p>
        </c:txPr>
        <c:crossAx val="376259440"/>
        <c:crosses val="autoZero"/>
        <c:crossBetween val="midCat"/>
      </c:valAx>
    </c:plotArea>
    <c:legend>
      <c:legendPos val="r"/>
      <c:layout>
        <c:manualLayout>
          <c:xMode val="edge"/>
          <c:yMode val="edge"/>
          <c:x val="0.69361632680530316"/>
          <c:y val="0.4447123158019271"/>
          <c:w val="0.23541338582677393"/>
          <c:h val="0.20406434170687099"/>
        </c:manualLayout>
      </c:layout>
      <c:overlay val="1"/>
      <c:spPr>
        <a:solidFill>
          <a:schemeClr val="bg1"/>
        </a:solidFill>
        <a:ln>
          <a:solidFill>
            <a:sysClr val="windowText" lastClr="000000"/>
          </a:solidFill>
        </a:ln>
      </c:spPr>
      <c:txPr>
        <a:bodyPr/>
        <a:lstStyle/>
        <a:p>
          <a:pPr>
            <a:defRPr sz="1400" baseline="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9827</Words>
  <Characters>56019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3</cp:revision>
  <cp:lastPrinted>2025-02-04T22:49:00Z</cp:lastPrinted>
  <dcterms:created xsi:type="dcterms:W3CDTF">2025-02-04T22:49:00Z</dcterms:created>
  <dcterms:modified xsi:type="dcterms:W3CDTF">2025-02-04T22:49:00Z</dcterms:modified>
</cp:coreProperties>
</file>