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3B1C4B4E" w:rsidR="00BF3851" w:rsidRDefault="000F01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CU00</w:t>
            </w:r>
            <w:r>
              <w:rPr>
                <w:rFonts w:ascii="Arial" w:hAnsi="Arial" w:cs="Arial"/>
                <w:b/>
                <w:bCs/>
                <w:sz w:val="22"/>
              </w:rPr>
              <w:t>4</w:t>
            </w:r>
          </w:p>
        </w:tc>
        <w:tc>
          <w:tcPr>
            <w:tcW w:w="3977" w:type="pct"/>
            <w:gridSpan w:val="4"/>
          </w:tcPr>
          <w:p w14:paraId="450824CF" w14:textId="7E5486E3" w:rsidR="00BF3851" w:rsidRDefault="000F01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 de proveedor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256D866" w:rsidR="00BF3851" w:rsidRDefault="000F01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18E9FEE8" w:rsidR="00BF3851" w:rsidRDefault="000F0130">
            <w:pPr>
              <w:rPr>
                <w:rFonts w:ascii="Arial" w:hAnsi="Arial" w:cs="Arial"/>
                <w:sz w:val="22"/>
              </w:rPr>
            </w:pPr>
            <w:bookmarkStart w:id="0" w:name="_GoBack"/>
            <w:r>
              <w:rPr>
                <w:rFonts w:ascii="Arial" w:hAnsi="Arial" w:cs="Arial"/>
                <w:sz w:val="22"/>
              </w:rPr>
              <w:t>Administrador, auxiliar</w:t>
            </w:r>
            <w:bookmarkEnd w:id="0"/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16D0B18A" w:rsidR="00BF3851" w:rsidRDefault="000F01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Excel, Word 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17D6C4BB" w14:textId="43FF54CD" w:rsidR="00BF3851" w:rsidRDefault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proveedor</w:t>
            </w:r>
            <w:r w:rsidR="000F0130">
              <w:rPr>
                <w:rFonts w:ascii="Arial" w:hAnsi="Arial" w:cs="Arial"/>
                <w:sz w:val="22"/>
              </w:rPr>
              <w:t xml:space="preserve"> realiza la consulta con su número de documento.</w:t>
            </w:r>
          </w:p>
          <w:p w14:paraId="4641BB76" w14:textId="662AED19" w:rsidR="004D63DE" w:rsidRDefault="004D63DE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F0C320E" w:rsidR="00BF3851" w:rsidRDefault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 actualizar la información o deshabilitar  un proveedor </w:t>
            </w:r>
          </w:p>
        </w:tc>
      </w:tr>
      <w:tr w:rsidR="004D63DE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065383B" w:rsidR="004D63DE" w:rsidRDefault="004D63DE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</w:t>
            </w:r>
            <w:r>
              <w:rPr>
                <w:rFonts w:ascii="Arial" w:hAnsi="Arial" w:cs="Arial"/>
                <w:sz w:val="22"/>
              </w:rPr>
              <w:t xml:space="preserve"> hace la búsqueda de su información registrada.</w:t>
            </w:r>
          </w:p>
        </w:tc>
      </w:tr>
      <w:tr w:rsidR="004D63DE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D63DE" w14:paraId="29DDECA9" w14:textId="77777777" w:rsidTr="004D63DE">
        <w:trPr>
          <w:cantSplit/>
        </w:trPr>
        <w:tc>
          <w:tcPr>
            <w:tcW w:w="1023" w:type="pct"/>
            <w:vMerge/>
          </w:tcPr>
          <w:p w14:paraId="2B2BD3EE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4D63DE" w:rsidRPr="000F600A" w:rsidRDefault="004D63DE" w:rsidP="004D63D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4D63DE" w:rsidRPr="000F600A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D63DE" w14:paraId="4BB5C8FB" w14:textId="77777777" w:rsidTr="004D63DE">
        <w:trPr>
          <w:cantSplit/>
        </w:trPr>
        <w:tc>
          <w:tcPr>
            <w:tcW w:w="1023" w:type="pct"/>
            <w:vMerge/>
          </w:tcPr>
          <w:p w14:paraId="41CCC737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04E1B4F5" w:rsidR="004D63DE" w:rsidRDefault="00682095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proveedor</w:t>
            </w:r>
          </w:p>
        </w:tc>
        <w:tc>
          <w:tcPr>
            <w:tcW w:w="1797" w:type="pct"/>
            <w:gridSpan w:val="2"/>
          </w:tcPr>
          <w:p w14:paraId="20C54A08" w14:textId="289E76A4" w:rsidR="004D63DE" w:rsidRDefault="00682095" w:rsidP="0068209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digitar el número de documento en el campo buscar.</w:t>
            </w:r>
          </w:p>
        </w:tc>
      </w:tr>
      <w:tr w:rsidR="004D63DE" w14:paraId="4B9C86FB" w14:textId="77777777" w:rsidTr="004D63DE">
        <w:trPr>
          <w:cantSplit/>
        </w:trPr>
        <w:tc>
          <w:tcPr>
            <w:tcW w:w="1023" w:type="pct"/>
            <w:vMerge/>
          </w:tcPr>
          <w:p w14:paraId="17EC283E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660822D5" w:rsidR="004D63DE" w:rsidRDefault="00682095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buscar </w:t>
            </w:r>
          </w:p>
        </w:tc>
        <w:tc>
          <w:tcPr>
            <w:tcW w:w="1797" w:type="pct"/>
            <w:gridSpan w:val="2"/>
          </w:tcPr>
          <w:p w14:paraId="35A30FA9" w14:textId="30155DC3" w:rsidR="004D63DE" w:rsidRDefault="00682095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traerá la siguiente información: razón social, numero documento, actividad comercial, ciudad, departamento, dirección, teléfono empresa, tipo convenio, estado, correo.</w:t>
            </w:r>
            <w:r w:rsidR="008E4F1E">
              <w:rPr>
                <w:rFonts w:ascii="Arial" w:hAnsi="Arial" w:cs="Arial"/>
                <w:sz w:val="22"/>
              </w:rPr>
              <w:t xml:space="preserve"> Una vez se muestre la </w:t>
            </w:r>
            <w:r w:rsidR="00363C31">
              <w:rPr>
                <w:rFonts w:ascii="Arial" w:hAnsi="Arial" w:cs="Arial"/>
                <w:sz w:val="22"/>
              </w:rPr>
              <w:t>información</w:t>
            </w:r>
            <w:r w:rsidR="008E4F1E">
              <w:rPr>
                <w:rFonts w:ascii="Arial" w:hAnsi="Arial" w:cs="Arial"/>
                <w:sz w:val="22"/>
              </w:rPr>
              <w:t xml:space="preserve"> se </w:t>
            </w:r>
            <w:r w:rsidR="00363C31">
              <w:rPr>
                <w:rFonts w:ascii="Arial" w:hAnsi="Arial" w:cs="Arial"/>
                <w:sz w:val="22"/>
              </w:rPr>
              <w:t>mostrarán</w:t>
            </w:r>
            <w:r w:rsidR="008E4F1E">
              <w:rPr>
                <w:rFonts w:ascii="Arial" w:hAnsi="Arial" w:cs="Arial"/>
                <w:sz w:val="22"/>
              </w:rPr>
              <w:t xml:space="preserve"> los botones de des</w:t>
            </w:r>
            <w:r w:rsidR="00363C31">
              <w:rPr>
                <w:rFonts w:ascii="Arial" w:hAnsi="Arial" w:cs="Arial"/>
                <w:sz w:val="22"/>
              </w:rPr>
              <w:t>habilitar y actualizar proveedores.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4D63DE" w14:paraId="39324915" w14:textId="77777777" w:rsidTr="004D63DE">
        <w:trPr>
          <w:cantSplit/>
        </w:trPr>
        <w:tc>
          <w:tcPr>
            <w:tcW w:w="1023" w:type="pct"/>
            <w:vMerge/>
          </w:tcPr>
          <w:p w14:paraId="4EF33B0D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3C078EA2" w:rsidR="004D63DE" w:rsidRDefault="00C15526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</w:t>
            </w:r>
            <w:r w:rsidR="008E4F1E">
              <w:rPr>
                <w:rFonts w:ascii="Arial" w:hAnsi="Arial" w:cs="Arial"/>
                <w:sz w:val="22"/>
              </w:rPr>
              <w:t>deshabilitar</w:t>
            </w:r>
          </w:p>
        </w:tc>
        <w:tc>
          <w:tcPr>
            <w:tcW w:w="1797" w:type="pct"/>
            <w:gridSpan w:val="2"/>
          </w:tcPr>
          <w:p w14:paraId="6B6FC054" w14:textId="7E3D5E85" w:rsidR="004D63DE" w:rsidRDefault="00C15526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Inactivara a</w:t>
            </w:r>
            <w:r w:rsidR="008E4F1E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 xml:space="preserve"> proveedor que ya no se encuentre </w:t>
            </w:r>
          </w:p>
        </w:tc>
      </w:tr>
      <w:tr w:rsidR="004D63DE" w14:paraId="7FA2A3E4" w14:textId="77777777" w:rsidTr="004D63DE">
        <w:trPr>
          <w:cantSplit/>
        </w:trPr>
        <w:tc>
          <w:tcPr>
            <w:tcW w:w="1023" w:type="pct"/>
            <w:vMerge/>
          </w:tcPr>
          <w:p w14:paraId="592A7A20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4182A7" w:rsidR="004D63DE" w:rsidRDefault="008E4F1E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dar clic en actualizar proveedor</w:t>
            </w:r>
            <w:r w:rsidR="00363C31">
              <w:rPr>
                <w:rFonts w:ascii="Arial" w:hAnsi="Arial" w:cs="Arial"/>
                <w:sz w:val="22"/>
              </w:rPr>
              <w:t>es</w:t>
            </w:r>
          </w:p>
        </w:tc>
        <w:tc>
          <w:tcPr>
            <w:tcW w:w="1797" w:type="pct"/>
            <w:gridSpan w:val="2"/>
          </w:tcPr>
          <w:p w14:paraId="534455F6" w14:textId="03EC4EB8" w:rsidR="004D63DE" w:rsidRDefault="00363C31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Traerá la información que se encuentra almacenada en la base de datos para actualizar  se debe dirigir al campo de actualizaciones </w:t>
            </w:r>
          </w:p>
        </w:tc>
      </w:tr>
      <w:tr w:rsidR="004D63DE" w14:paraId="7C992FE1" w14:textId="77777777" w:rsidTr="004D63DE">
        <w:trPr>
          <w:cantSplit/>
        </w:trPr>
        <w:tc>
          <w:tcPr>
            <w:tcW w:w="1023" w:type="pct"/>
            <w:vMerge/>
          </w:tcPr>
          <w:p w14:paraId="1D7666C1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5EA8F3FE" w:rsidR="004D63DE" w:rsidRDefault="00363C31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el botón guardar </w:t>
            </w:r>
          </w:p>
        </w:tc>
        <w:tc>
          <w:tcPr>
            <w:tcW w:w="1797" w:type="pct"/>
            <w:gridSpan w:val="2"/>
          </w:tcPr>
          <w:p w14:paraId="3EFFF650" w14:textId="06B23FAA" w:rsidR="004D63DE" w:rsidRDefault="00363C31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modificara la información y se almacenara en la base de datos.</w:t>
            </w:r>
          </w:p>
        </w:tc>
      </w:tr>
      <w:tr w:rsidR="004D63DE" w14:paraId="66966054" w14:textId="77777777" w:rsidTr="004D63DE">
        <w:trPr>
          <w:cantSplit/>
        </w:trPr>
        <w:tc>
          <w:tcPr>
            <w:tcW w:w="1023" w:type="pct"/>
            <w:vMerge/>
          </w:tcPr>
          <w:p w14:paraId="1BCEBC42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</w:p>
        </w:tc>
      </w:tr>
      <w:tr w:rsidR="004D63DE" w14:paraId="44C8BCD7" w14:textId="77777777" w:rsidTr="004D63DE">
        <w:trPr>
          <w:cantSplit/>
        </w:trPr>
        <w:tc>
          <w:tcPr>
            <w:tcW w:w="1023" w:type="pct"/>
            <w:vMerge/>
          </w:tcPr>
          <w:p w14:paraId="31FA6FD3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</w:p>
        </w:tc>
      </w:tr>
      <w:tr w:rsidR="004D63DE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D63DE" w14:paraId="23B0BB10" w14:textId="77777777" w:rsidTr="004D63DE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4D63DE" w:rsidRPr="004E4883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4D63DE" w:rsidRPr="000F600A" w:rsidRDefault="004D63DE" w:rsidP="004D63D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D63DE" w14:paraId="149EC667" w14:textId="77777777" w:rsidTr="004D63DE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4D63DE" w:rsidRPr="004E4883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36C18126" w:rsidR="004D63DE" w:rsidRPr="004E4883" w:rsidRDefault="004D63DE" w:rsidP="004D63D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4D63DE" w:rsidRPr="004E4883" w:rsidRDefault="004D63DE" w:rsidP="004D63DE">
            <w:pPr>
              <w:rPr>
                <w:rFonts w:ascii="Arial" w:hAnsi="Arial" w:cs="Arial"/>
                <w:sz w:val="22"/>
              </w:rPr>
            </w:pPr>
          </w:p>
        </w:tc>
      </w:tr>
      <w:tr w:rsidR="004D63DE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38844F05" w:rsidR="004D63DE" w:rsidRDefault="004D63DE" w:rsidP="004D63DE">
            <w:pPr>
              <w:rPr>
                <w:rFonts w:ascii="Arial" w:hAnsi="Arial" w:cs="Arial"/>
                <w:sz w:val="22"/>
              </w:rPr>
            </w:pPr>
          </w:p>
        </w:tc>
      </w:tr>
      <w:tr w:rsidR="004D63DE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4D63DE" w:rsidRDefault="004D63DE" w:rsidP="004D63D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D63DE" w14:paraId="5760214B" w14:textId="77777777" w:rsidTr="004D63D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4D63DE" w:rsidRDefault="004D63DE" w:rsidP="004D63D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4D63DE" w:rsidRPr="000F600A" w:rsidRDefault="004D63DE" w:rsidP="004D63D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D63DE" w14:paraId="2C826F90" w14:textId="77777777" w:rsidTr="00C15526">
        <w:trPr>
          <w:cantSplit/>
          <w:trHeight w:val="757"/>
        </w:trPr>
        <w:tc>
          <w:tcPr>
            <w:tcW w:w="1023" w:type="pct"/>
            <w:vMerge/>
            <w:vAlign w:val="center"/>
          </w:tcPr>
          <w:p w14:paraId="1DEA2DA3" w14:textId="77777777" w:rsidR="004D63DE" w:rsidRDefault="004D63DE" w:rsidP="004D63DE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46D83FD8" w:rsidR="004D63DE" w:rsidRPr="00201C2F" w:rsidRDefault="004D63DE" w:rsidP="004D63D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D63DE" w14:paraId="2C40B91C" w14:textId="77777777" w:rsidTr="004D63D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4D63DE" w:rsidRDefault="004D63DE" w:rsidP="004D63DE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711610D1" w:rsidR="004D63DE" w:rsidRPr="00201C2F" w:rsidRDefault="004D63DE" w:rsidP="004D63D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4D63DE" w:rsidRDefault="004D63DE" w:rsidP="004D63D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D63DE" w14:paraId="6C4D376C" w14:textId="77777777" w:rsidTr="00F419D0">
        <w:tc>
          <w:tcPr>
            <w:tcW w:w="1023" w:type="pct"/>
          </w:tcPr>
          <w:p w14:paraId="4A0A3AA4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D63DE" w14:paraId="18B5BF49" w14:textId="77777777" w:rsidTr="00F419D0">
        <w:tc>
          <w:tcPr>
            <w:tcW w:w="1023" w:type="pct"/>
          </w:tcPr>
          <w:p w14:paraId="695414DB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D63DE" w14:paraId="2BAEBF19" w14:textId="77777777" w:rsidTr="00F419D0">
        <w:tc>
          <w:tcPr>
            <w:tcW w:w="1023" w:type="pct"/>
          </w:tcPr>
          <w:p w14:paraId="0F780A25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4D63DE" w:rsidRDefault="004D63DE" w:rsidP="004D63D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D63DE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D63DE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D63DE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4D63DE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4D63DE" w:rsidRDefault="004D63DE" w:rsidP="004D63D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4D63DE" w:rsidRDefault="004D63DE" w:rsidP="004D63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0130"/>
    <w:rsid w:val="000F600A"/>
    <w:rsid w:val="00182031"/>
    <w:rsid w:val="00201C2F"/>
    <w:rsid w:val="002D6F6B"/>
    <w:rsid w:val="002E2AEE"/>
    <w:rsid w:val="00363C31"/>
    <w:rsid w:val="003C7F8A"/>
    <w:rsid w:val="004D63DE"/>
    <w:rsid w:val="004E4883"/>
    <w:rsid w:val="00644236"/>
    <w:rsid w:val="00682095"/>
    <w:rsid w:val="006D6277"/>
    <w:rsid w:val="007D2D26"/>
    <w:rsid w:val="007E7F90"/>
    <w:rsid w:val="008E4F1E"/>
    <w:rsid w:val="009914FF"/>
    <w:rsid w:val="00994A12"/>
    <w:rsid w:val="009A487E"/>
    <w:rsid w:val="009C7906"/>
    <w:rsid w:val="00AA6352"/>
    <w:rsid w:val="00AC75BB"/>
    <w:rsid w:val="00BF3851"/>
    <w:rsid w:val="00C15526"/>
    <w:rsid w:val="00D43E46"/>
    <w:rsid w:val="00D506D7"/>
    <w:rsid w:val="00F419D0"/>
    <w:rsid w:val="00F5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C207-AD0B-435D-99B4-D9BEE4EA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3</cp:revision>
  <cp:lastPrinted>2021-03-22T12:09:00Z</cp:lastPrinted>
  <dcterms:created xsi:type="dcterms:W3CDTF">2022-02-13T19:43:00Z</dcterms:created>
  <dcterms:modified xsi:type="dcterms:W3CDTF">2022-02-13T21:45:00Z</dcterms:modified>
</cp:coreProperties>
</file>