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240" w:lineRule="auto"/>
        <w:rPr>
          <w:rFonts w:ascii="Times New Roman" w:cs="Times New Roman" w:eastAsia="Times New Roman" w:hAnsi="Times New Roman"/>
          <w:b w:val="1"/>
          <w:color w:val="212529"/>
          <w:highlight w:val="white"/>
        </w:rPr>
      </w:pPr>
      <w:r w:rsidDel="00000000" w:rsidR="00000000" w:rsidRPr="00000000">
        <w:rPr>
          <w:rtl w:val="0"/>
        </w:rPr>
      </w:r>
    </w:p>
    <w:p w:rsidR="00000000" w:rsidDel="00000000" w:rsidP="00000000" w:rsidRDefault="00000000" w:rsidRPr="00000000" w14:paraId="00000002">
      <w:pPr>
        <w:shd w:fill="ffffff" w:val="clear"/>
        <w:spacing w:after="240" w:line="240" w:lineRule="auto"/>
        <w:rPr>
          <w:rFonts w:ascii="Times New Roman" w:cs="Times New Roman" w:eastAsia="Times New Roman" w:hAnsi="Times New Roman"/>
          <w:b w:val="1"/>
          <w:color w:val="212529"/>
          <w:highlight w:val="white"/>
        </w:rPr>
      </w:pPr>
      <w:r w:rsidDel="00000000" w:rsidR="00000000" w:rsidRPr="00000000">
        <w:rPr>
          <w:rtl w:val="0"/>
        </w:rPr>
      </w:r>
    </w:p>
    <w:p w:rsidR="00000000" w:rsidDel="00000000" w:rsidP="00000000" w:rsidRDefault="00000000" w:rsidRPr="00000000" w14:paraId="00000003">
      <w:pPr>
        <w:shd w:fill="ffffff" w:val="clear"/>
        <w:spacing w:after="240" w:line="240" w:lineRule="auto"/>
        <w:rPr>
          <w:rFonts w:ascii="Times New Roman" w:cs="Times New Roman" w:eastAsia="Times New Roman" w:hAnsi="Times New Roman"/>
          <w:b w:val="1"/>
          <w:color w:val="212529"/>
          <w:highlight w:val="white"/>
        </w:rPr>
      </w:pPr>
      <w:r w:rsidDel="00000000" w:rsidR="00000000" w:rsidRPr="00000000">
        <w:rPr>
          <w:rtl w:val="0"/>
        </w:rPr>
      </w:r>
    </w:p>
    <w:p w:rsidR="00000000" w:rsidDel="00000000" w:rsidP="00000000" w:rsidRDefault="00000000" w:rsidRPr="00000000" w14:paraId="00000004">
      <w:pPr>
        <w:shd w:fill="ffffff" w:val="clear"/>
        <w:spacing w:after="240" w:line="240" w:lineRule="auto"/>
        <w:rPr>
          <w:rFonts w:ascii="Times New Roman" w:cs="Times New Roman" w:eastAsia="Times New Roman" w:hAnsi="Times New Roman"/>
          <w:b w:val="1"/>
          <w:color w:val="212529"/>
          <w:highlight w:val="white"/>
        </w:rPr>
      </w:pPr>
      <w:r w:rsidDel="00000000" w:rsidR="00000000" w:rsidRPr="00000000">
        <w:rPr>
          <w:rtl w:val="0"/>
        </w:rPr>
      </w:r>
    </w:p>
    <w:p w:rsidR="00000000" w:rsidDel="00000000" w:rsidP="00000000" w:rsidRDefault="00000000" w:rsidRPr="00000000" w14:paraId="00000005">
      <w:pPr>
        <w:shd w:fill="ffffff" w:val="clear"/>
        <w:spacing w:after="240" w:line="240" w:lineRule="auto"/>
        <w:rPr>
          <w:rFonts w:ascii="Times New Roman" w:cs="Times New Roman" w:eastAsia="Times New Roman" w:hAnsi="Times New Roman"/>
          <w:b w:val="1"/>
          <w:color w:val="212529"/>
          <w:highlight w:val="white"/>
        </w:rPr>
      </w:pPr>
      <w:r w:rsidDel="00000000" w:rsidR="00000000" w:rsidRPr="00000000">
        <w:rPr>
          <w:rtl w:val="0"/>
        </w:rPr>
      </w:r>
    </w:p>
    <w:p w:rsidR="00000000" w:rsidDel="00000000" w:rsidP="00000000" w:rsidRDefault="00000000" w:rsidRPr="00000000" w14:paraId="00000006">
      <w:pPr>
        <w:shd w:fill="ffffff" w:val="clear"/>
        <w:spacing w:after="240" w:line="240" w:lineRule="auto"/>
        <w:rPr>
          <w:rFonts w:ascii="Times New Roman" w:cs="Times New Roman" w:eastAsia="Times New Roman" w:hAnsi="Times New Roman"/>
          <w:b w:val="1"/>
          <w:color w:val="212529"/>
          <w:highlight w:val="white"/>
        </w:rPr>
      </w:pPr>
      <w:r w:rsidDel="00000000" w:rsidR="00000000" w:rsidRPr="00000000">
        <w:rPr>
          <w:rtl w:val="0"/>
        </w:rPr>
      </w:r>
    </w:p>
    <w:p w:rsidR="00000000" w:rsidDel="00000000" w:rsidP="00000000" w:rsidRDefault="00000000" w:rsidRPr="00000000" w14:paraId="00000007">
      <w:pPr>
        <w:shd w:fill="ffffff" w:val="clear"/>
        <w:spacing w:after="240" w:line="240" w:lineRule="auto"/>
        <w:rPr>
          <w:rFonts w:ascii="Times New Roman" w:cs="Times New Roman" w:eastAsia="Times New Roman" w:hAnsi="Times New Roman"/>
          <w:b w:val="1"/>
          <w:color w:val="212529"/>
          <w:highlight w:val="white"/>
        </w:rPr>
      </w:pPr>
      <w:r w:rsidDel="00000000" w:rsidR="00000000" w:rsidRPr="00000000">
        <w:rPr>
          <w:rtl w:val="0"/>
        </w:rPr>
      </w:r>
    </w:p>
    <w:p w:rsidR="00000000" w:rsidDel="00000000" w:rsidP="00000000" w:rsidRDefault="00000000" w:rsidRPr="00000000" w14:paraId="00000008">
      <w:pPr>
        <w:shd w:fill="ffffff" w:val="clear"/>
        <w:spacing w:after="240" w:line="240" w:lineRule="auto"/>
        <w:rPr>
          <w:rFonts w:ascii="Times New Roman" w:cs="Times New Roman" w:eastAsia="Times New Roman" w:hAnsi="Times New Roman"/>
          <w:b w:val="1"/>
          <w:color w:val="212529"/>
          <w:highlight w:val="white"/>
        </w:rPr>
      </w:pPr>
      <w:r w:rsidDel="00000000" w:rsidR="00000000" w:rsidRPr="00000000">
        <w:rPr>
          <w:rtl w:val="0"/>
        </w:rPr>
      </w:r>
    </w:p>
    <w:p w:rsidR="00000000" w:rsidDel="00000000" w:rsidP="00000000" w:rsidRDefault="00000000" w:rsidRPr="00000000" w14:paraId="00000009">
      <w:pPr>
        <w:shd w:fill="ffffff" w:val="clear"/>
        <w:spacing w:after="240" w:line="240" w:lineRule="auto"/>
        <w:jc w:val="center"/>
        <w:rPr>
          <w:rFonts w:ascii="Times New Roman" w:cs="Times New Roman" w:eastAsia="Times New Roman" w:hAnsi="Times New Roman"/>
          <w:b w:val="1"/>
          <w:color w:val="212529"/>
          <w:highlight w:val="white"/>
        </w:rPr>
      </w:pPr>
      <w:r w:rsidDel="00000000" w:rsidR="00000000" w:rsidRPr="00000000">
        <w:rPr>
          <w:rtl w:val="0"/>
        </w:rPr>
      </w:r>
    </w:p>
    <w:p w:rsidR="00000000" w:rsidDel="00000000" w:rsidP="00000000" w:rsidRDefault="00000000" w:rsidRPr="00000000" w14:paraId="0000000A">
      <w:pPr>
        <w:shd w:fill="ffffff" w:val="clear"/>
        <w:spacing w:after="240" w:line="240" w:lineRule="auto"/>
        <w:jc w:val="center"/>
        <w:rPr>
          <w:rFonts w:ascii="Times New Roman" w:cs="Times New Roman" w:eastAsia="Times New Roman" w:hAnsi="Times New Roman"/>
          <w:b w:val="1"/>
          <w:color w:val="212529"/>
          <w:highlight w:val="white"/>
        </w:rPr>
      </w:pPr>
      <w:r w:rsidDel="00000000" w:rsidR="00000000" w:rsidRPr="00000000">
        <w:rPr>
          <w:rFonts w:ascii="Times New Roman" w:cs="Times New Roman" w:eastAsia="Times New Roman" w:hAnsi="Times New Roman"/>
          <w:b w:val="1"/>
          <w:color w:val="212529"/>
          <w:highlight w:val="white"/>
          <w:rtl w:val="0"/>
        </w:rPr>
        <w:t xml:space="preserve">Random Forest: Optimization with Adaptive Feature Weighting</w:t>
      </w:r>
    </w:p>
    <w:p w:rsidR="00000000" w:rsidDel="00000000" w:rsidP="00000000" w:rsidRDefault="00000000" w:rsidRPr="00000000" w14:paraId="0000000B">
      <w:pPr>
        <w:shd w:fill="ffffff" w:val="clear"/>
        <w:spacing w:after="240" w:line="240" w:lineRule="auto"/>
        <w:jc w:val="center"/>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Quarter 2 Machine Learning Final Project Report</w:t>
      </w:r>
    </w:p>
    <w:p w:rsidR="00000000" w:rsidDel="00000000" w:rsidP="00000000" w:rsidRDefault="00000000" w:rsidRPr="00000000" w14:paraId="0000000C">
      <w:pPr>
        <w:shd w:fill="ffffff" w:val="clear"/>
        <w:spacing w:after="240" w:line="240" w:lineRule="auto"/>
        <w:jc w:val="center"/>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Thursday, January 27, 2025</w:t>
      </w:r>
    </w:p>
    <w:p w:rsidR="00000000" w:rsidDel="00000000" w:rsidP="00000000" w:rsidRDefault="00000000" w:rsidRPr="00000000" w14:paraId="0000000D">
      <w:pPr>
        <w:shd w:fill="ffffff" w:val="clear"/>
        <w:spacing w:after="240" w:line="240" w:lineRule="auto"/>
        <w:jc w:val="center"/>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Kaavya Borra and Dev Makwana</w:t>
      </w:r>
    </w:p>
    <w:p w:rsidR="00000000" w:rsidDel="00000000" w:rsidP="00000000" w:rsidRDefault="00000000" w:rsidRPr="00000000" w14:paraId="0000000E">
      <w:pPr>
        <w:shd w:fill="ffffff" w:val="clear"/>
        <w:spacing w:after="240" w:line="240" w:lineRule="auto"/>
        <w:jc w:val="center"/>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Period 4 - Dr. Yilmaz</w:t>
      </w:r>
      <w:r w:rsidDel="00000000" w:rsidR="00000000" w:rsidRPr="00000000">
        <w:br w:type="page"/>
      </w:r>
      <w:r w:rsidDel="00000000" w:rsidR="00000000" w:rsidRPr="00000000">
        <w:rPr>
          <w:rtl w:val="0"/>
        </w:rPr>
      </w:r>
    </w:p>
    <w:p w:rsidR="00000000" w:rsidDel="00000000" w:rsidP="00000000" w:rsidRDefault="00000000" w:rsidRPr="00000000" w14:paraId="0000000F">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b w:val="1"/>
          <w:color w:val="212529"/>
          <w:highlight w:val="white"/>
          <w:rtl w:val="0"/>
        </w:rPr>
        <w:t xml:space="preserve">Abstract</w:t>
      </w:r>
      <w:r w:rsidDel="00000000" w:rsidR="00000000" w:rsidRPr="00000000">
        <w:rPr>
          <w:rtl w:val="0"/>
        </w:rPr>
      </w:r>
    </w:p>
    <w:p w:rsidR="00000000" w:rsidDel="00000000" w:rsidP="00000000" w:rsidRDefault="00000000" w:rsidRPr="00000000" w14:paraId="00000010">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The motivation behind this study stems from the limitations of the Random Forest algorithm, which treats all attributes equally when constructing decision trees, potentially leading to suboptimal performance on datasets with attributes of varying importance. To address this, we proposed an enhanced Random Forest implementation that dynamically adjusts feature importance by integrating five distinct feature weighting metrics:</w:t>
      </w:r>
      <w:commentRangeStart w:id="0"/>
      <w:r w:rsidDel="00000000" w:rsidR="00000000" w:rsidRPr="00000000">
        <w:rPr>
          <w:rFonts w:ascii="Times New Roman" w:cs="Times New Roman" w:eastAsia="Times New Roman" w:hAnsi="Times New Roman"/>
          <w:color w:val="212529"/>
          <w:highlight w:val="white"/>
          <w:rtl w:val="0"/>
        </w:rPr>
        <w:t xml:space="preserve"> </w:t>
      </w:r>
      <w:commentRangeEnd w:id="0"/>
      <w:r w:rsidDel="00000000" w:rsidR="00000000" w:rsidRPr="00000000">
        <w:commentReference w:id="0"/>
      </w:r>
      <w:r w:rsidDel="00000000" w:rsidR="00000000" w:rsidRPr="00000000">
        <w:rPr>
          <w:rFonts w:ascii="Times New Roman" w:cs="Times New Roman" w:eastAsia="Times New Roman" w:hAnsi="Times New Roman"/>
          <w:color w:val="212529"/>
          <w:highlight w:val="white"/>
          <w:rtl w:val="0"/>
        </w:rPr>
        <w:t xml:space="preserve">Shapely Additive Explanations (SHAP) values, mutual information, permutation importance, Pearson correlation, and variance. The model employs a weighted scoring system for these metrics, with SHAP contributing the most to attribute weighting. Furthermore, we implemented periodic updates to feature weights using a decaying average and optimized hyperparameters via Optuna's Tree-structured Parzen Estimator (TPE). The final model configuration, consisting of 84 trees and a maximum depth of 25, demonstrated improved prediction accuracy and faster convergence. This methodology emphasizes the critical role of tailored attribute weighting in enhancing machine learning models' performance while reducing computation overhead.</w:t>
      </w:r>
    </w:p>
    <w:p w:rsidR="00000000" w:rsidDel="00000000" w:rsidP="00000000" w:rsidRDefault="00000000" w:rsidRPr="00000000" w14:paraId="00000011">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12">
      <w:pPr>
        <w:shd w:fill="ffffff" w:val="clear"/>
        <w:spacing w:after="240" w:line="240" w:lineRule="auto"/>
        <w:rPr>
          <w:rFonts w:ascii="Times New Roman" w:cs="Times New Roman" w:eastAsia="Times New Roman" w:hAnsi="Times New Roman"/>
          <w:b w:val="1"/>
          <w:color w:val="212529"/>
          <w:highlight w:val="white"/>
        </w:rPr>
      </w:pPr>
      <w:r w:rsidDel="00000000" w:rsidR="00000000" w:rsidRPr="00000000">
        <w:rPr>
          <w:rFonts w:ascii="Times New Roman" w:cs="Times New Roman" w:eastAsia="Times New Roman" w:hAnsi="Times New Roman"/>
          <w:b w:val="1"/>
          <w:color w:val="212529"/>
          <w:highlight w:val="white"/>
          <w:rtl w:val="0"/>
        </w:rPr>
        <w:t xml:space="preserve">1. </w:t>
      </w:r>
      <w:r w:rsidDel="00000000" w:rsidR="00000000" w:rsidRPr="00000000">
        <w:rPr>
          <w:rFonts w:ascii="Times New Roman" w:cs="Times New Roman" w:eastAsia="Times New Roman" w:hAnsi="Times New Roman"/>
          <w:b w:val="1"/>
          <w:color w:val="212529"/>
          <w:highlight w:val="white"/>
          <w:rtl w:val="0"/>
        </w:rPr>
        <w:t xml:space="preserve">Introduction</w:t>
      </w:r>
      <w:r w:rsidDel="00000000" w:rsidR="00000000" w:rsidRPr="00000000">
        <w:rPr>
          <w:rtl w:val="0"/>
        </w:rPr>
      </w:r>
    </w:p>
    <w:p w:rsidR="00000000" w:rsidDel="00000000" w:rsidP="00000000" w:rsidRDefault="00000000" w:rsidRPr="00000000" w14:paraId="00000013">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The Random Forest algorithm is a widely-used machine learning method due to its robustness and versatility in handling diverse datasets. However, it assumes equal importance for all attributes when constructing decision trees, which can lead to suboptimal performance on datasets where some attributes are more relevant than others, This uniform treatment often results in less accurate predictions, slower convergence, an reduced interpretability, particularly in cases with skewed or imbalance attribute importance. Addressing this limitation is critical for improving the efficiency and reliability of Random Forest models across real-world applications.</w:t>
      </w:r>
    </w:p>
    <w:p w:rsidR="00000000" w:rsidDel="00000000" w:rsidP="00000000" w:rsidRDefault="00000000" w:rsidRPr="00000000" w14:paraId="00000014">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Motivated by this challenge, we propose a novel attribute weighting mechanism that dynamically adjusts the influence of attributes during tree construction. Unlike existing approaches that apply feature selection or importance adjustments after tree building, our method integrates attribute weighting into the decision-making process of tree construction itself. By prioritizing critical attributes and reducing the influence of less relevant ones, we aim to enhance predictive accuracy, improve interpretability, and accelerate model convergence.</w:t>
      </w:r>
    </w:p>
    <w:p w:rsidR="00000000" w:rsidDel="00000000" w:rsidP="00000000" w:rsidRDefault="00000000" w:rsidRPr="00000000" w14:paraId="00000015">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To evaluate our approach, we will test it on benchmark datasets, where the input consists of tabular data with multiple attributes (e.g. demographic features, sensor readings, or transaction details) and the output is a classification or regression prediction (e.g. disease type, customer churn, or house price). Our method begins with pre-training analysis using statistical techniques such as Gini importance or mutual information to calculate relevance scores for each attribute. These scores are then used to dynamically adjust the attribute selection probabilities during tree construction, ensuring that the splots reflect the dataset’s intrinsic structure.</w:t>
      </w:r>
    </w:p>
    <w:p w:rsidR="00000000" w:rsidDel="00000000" w:rsidP="00000000" w:rsidRDefault="00000000" w:rsidRPr="00000000" w14:paraId="00000016">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By comparing the performance of our weighted Random Forest model to a standard implementation, we aim to demonstrate significant improvements in accuracy, efficiency, and interpretability, while providing theoretical insights into how this approach enhances tree construction.</w:t>
      </w:r>
    </w:p>
    <w:p w:rsidR="00000000" w:rsidDel="00000000" w:rsidP="00000000" w:rsidRDefault="00000000" w:rsidRPr="00000000" w14:paraId="00000017">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18">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b w:val="1"/>
          <w:color w:val="212529"/>
          <w:highlight w:val="white"/>
          <w:rtl w:val="0"/>
        </w:rPr>
        <w:t xml:space="preserve">2. </w:t>
      </w:r>
      <w:r w:rsidDel="00000000" w:rsidR="00000000" w:rsidRPr="00000000">
        <w:rPr>
          <w:rFonts w:ascii="Times New Roman" w:cs="Times New Roman" w:eastAsia="Times New Roman" w:hAnsi="Times New Roman"/>
          <w:b w:val="1"/>
          <w:color w:val="212529"/>
          <w:highlight w:val="white"/>
          <w:rtl w:val="0"/>
        </w:rPr>
        <w:t xml:space="preserve">Related work</w:t>
      </w:r>
      <w:r w:rsidDel="00000000" w:rsidR="00000000" w:rsidRPr="00000000">
        <w:rPr>
          <w:rtl w:val="0"/>
        </w:rPr>
      </w:r>
    </w:p>
    <w:p w:rsidR="00000000" w:rsidDel="00000000" w:rsidP="00000000" w:rsidRDefault="00000000" w:rsidRPr="00000000" w14:paraId="00000019">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Several studies have explored improving machine learning models through parameter optimization and feature selection techniques. Li et al. (2019) combined Principal Component Analysis with k-means clustering to enhance clustering outcomes and emphasized the role of optimal feature representation in improving accuracy. They also used the Differential Evolution Grey Wolf Optimizer (DEGWO) to fine-tune Random Forest parameters, demonstrating its effectiveness in landslide susceptibility mapping. Notably, Bayesian hyperparameter optimization improved Gradient Boosted Decision Trees (GBDT) performance by 7%, highlighting its advantages for complex modeling tasks.</w:t>
      </w:r>
    </w:p>
    <w:p w:rsidR="00000000" w:rsidDel="00000000" w:rsidP="00000000" w:rsidRDefault="00000000" w:rsidRPr="00000000" w14:paraId="0000001A">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Other works have focused on hybrid feature selection methods. For example, combining genetic algorithms with RF models improved predictive accuracy by dynamically refining feature sets, though computational complexity was a drawback. Ensemble approaches like boosting and bagging effectively reduced bias and variance but lacked flexibility to adapt dynamically to feature importance.</w:t>
      </w:r>
    </w:p>
    <w:p w:rsidR="00000000" w:rsidDel="00000000" w:rsidP="00000000" w:rsidRDefault="00000000" w:rsidRPr="00000000" w14:paraId="0000001B">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Our approach builds upon these methodologies with two key innovations: dynamic feature weighting using multiple importance metrics and Bayesian optimization for hyperparameter tuning. Unlike Li et al. (2019), who used DEGWO, we leverage Bayesian optimization for its efficiency and suitability for high-dimensional hyperparameter spaces. Additionally, our feature weighting strategy surpasses traditional PCA by incorporating multi-metric importance rather than relying solely on variance.</w:t>
      </w:r>
    </w:p>
    <w:p w:rsidR="00000000" w:rsidDel="00000000" w:rsidP="00000000" w:rsidRDefault="00000000" w:rsidRPr="00000000" w14:paraId="0000001C">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Our enhanced RF algorithm combines these strengths to outperform traditional and hybrid methods in accuracy and adaptability.</w:t>
      </w:r>
    </w:p>
    <w:p w:rsidR="00000000" w:rsidDel="00000000" w:rsidP="00000000" w:rsidRDefault="00000000" w:rsidRPr="00000000" w14:paraId="0000001D">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1E">
      <w:pPr>
        <w:shd w:fill="ffffff" w:val="clear"/>
        <w:spacing w:after="240" w:line="240" w:lineRule="auto"/>
        <w:rPr>
          <w:rFonts w:ascii="Times New Roman" w:cs="Times New Roman" w:eastAsia="Times New Roman" w:hAnsi="Times New Roman"/>
          <w:b w:val="1"/>
          <w:color w:val="212529"/>
          <w:highlight w:val="white"/>
        </w:rPr>
      </w:pPr>
      <w:r w:rsidDel="00000000" w:rsidR="00000000" w:rsidRPr="00000000">
        <w:rPr>
          <w:rFonts w:ascii="Times New Roman" w:cs="Times New Roman" w:eastAsia="Times New Roman" w:hAnsi="Times New Roman"/>
          <w:b w:val="1"/>
          <w:color w:val="212529"/>
          <w:highlight w:val="white"/>
          <w:rtl w:val="0"/>
        </w:rPr>
        <w:t xml:space="preserve">3. </w:t>
      </w:r>
      <w:r w:rsidDel="00000000" w:rsidR="00000000" w:rsidRPr="00000000">
        <w:rPr>
          <w:rFonts w:ascii="Times New Roman" w:cs="Times New Roman" w:eastAsia="Times New Roman" w:hAnsi="Times New Roman"/>
          <w:b w:val="1"/>
          <w:color w:val="212529"/>
          <w:highlight w:val="white"/>
          <w:rtl w:val="0"/>
        </w:rPr>
        <w:t xml:space="preserve">Dataset and Features</w:t>
      </w:r>
      <w:r w:rsidDel="00000000" w:rsidR="00000000" w:rsidRPr="00000000">
        <w:rPr>
          <w:rtl w:val="0"/>
        </w:rPr>
      </w:r>
    </w:p>
    <w:p w:rsidR="00000000" w:rsidDel="00000000" w:rsidP="00000000" w:rsidRDefault="00000000" w:rsidRPr="00000000" w14:paraId="0000001F">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The dataset we utilized for performance analysis was</w:t>
      </w:r>
      <w:commentRangeStart w:id="1"/>
      <w:r w:rsidDel="00000000" w:rsidR="00000000" w:rsidRPr="00000000">
        <w:rPr>
          <w:rFonts w:ascii="Times New Roman" w:cs="Times New Roman" w:eastAsia="Times New Roman" w:hAnsi="Times New Roman"/>
          <w:color w:val="212529"/>
          <w:highlight w:val="white"/>
          <w:rtl w:val="0"/>
        </w:rPr>
        <w:t xml:space="preserve"> the Nursery dataset</w:t>
      </w:r>
      <w:commentRangeEnd w:id="1"/>
      <w:r w:rsidDel="00000000" w:rsidR="00000000" w:rsidRPr="00000000">
        <w:commentReference w:id="1"/>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sz w:val="24"/>
          <w:szCs w:val="24"/>
          <w:rtl w:val="0"/>
        </w:rPr>
        <w:t xml:space="preserve">Nursery)</w:t>
      </w:r>
      <w:r w:rsidDel="00000000" w:rsidR="00000000" w:rsidRPr="00000000">
        <w:rPr>
          <w:rFonts w:ascii="Times New Roman" w:cs="Times New Roman" w:eastAsia="Times New Roman" w:hAnsi="Times New Roman"/>
          <w:color w:val="212529"/>
          <w:highlight w:val="white"/>
          <w:rtl w:val="0"/>
        </w:rPr>
        <w:t xml:space="preserve">. This was obtained from Kaggle and was already preprocessed, eliminating the need for additional preprocessing on our part. An 80/20 split was applied to each dataset, reserving 80% for training and 20% for testing.</w:t>
      </w:r>
    </w:p>
    <w:p w:rsidR="00000000" w:rsidDel="00000000" w:rsidP="00000000" w:rsidRDefault="00000000" w:rsidRPr="00000000" w14:paraId="00000020">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The Nursery dataset includes eight categorical features as shown in the table provided: parental situation, nursery evaluation, application form completion, number of children, housing condition, financial standing, social assessment, and health priority. All features are discrete, and their values were one-hot encoded to facilitate compatibility with machine learning algorithms.</w:t>
      </w:r>
    </w:p>
    <w:p w:rsidR="00000000" w:rsidDel="00000000" w:rsidP="00000000" w:rsidRDefault="00000000" w:rsidRPr="00000000" w14:paraId="00000021">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Each dataset was discretized or normalized as necessary for effective model training. For instance, categorical data in the Nursery dataset was converted into numerical format via label encoding. The dataset was balanced where applicable, and the use of Kaggle’s clean data ensured reliability and reproducibility</w:t>
      </w:r>
    </w:p>
    <w:p w:rsidR="00000000" w:rsidDel="00000000" w:rsidP="00000000" w:rsidRDefault="00000000" w:rsidRPr="00000000" w14:paraId="00000022">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For each test run, we used entirely random train-test splits, so we did not pre-split the data for this project.</w:t>
      </w:r>
    </w:p>
    <w:p w:rsidR="00000000" w:rsidDel="00000000" w:rsidP="00000000" w:rsidRDefault="00000000" w:rsidRPr="00000000" w14:paraId="00000023">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24">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b w:val="1"/>
          <w:color w:val="212529"/>
          <w:highlight w:val="white"/>
          <w:rtl w:val="0"/>
        </w:rPr>
        <w:t xml:space="preserve">4. </w:t>
      </w:r>
      <w:r w:rsidDel="00000000" w:rsidR="00000000" w:rsidRPr="00000000">
        <w:rPr>
          <w:rFonts w:ascii="Times New Roman" w:cs="Times New Roman" w:eastAsia="Times New Roman" w:hAnsi="Times New Roman"/>
          <w:b w:val="1"/>
          <w:color w:val="212529"/>
          <w:highlight w:val="white"/>
          <w:rtl w:val="0"/>
        </w:rPr>
        <w:t xml:space="preserve">Methods</w:t>
      </w:r>
      <w:r w:rsidDel="00000000" w:rsidR="00000000" w:rsidRPr="00000000">
        <w:rPr>
          <w:rtl w:val="0"/>
        </w:rPr>
      </w:r>
    </w:p>
    <w:p w:rsidR="00000000" w:rsidDel="00000000" w:rsidP="00000000" w:rsidRDefault="00000000" w:rsidRPr="00000000" w14:paraId="00000025">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Our enhanced Random Forest implementation uses two key innovations: dynamic feature weighting using multiple importance metrics and hyperparameter optimization using TPE Optimization.</w:t>
      </w:r>
    </w:p>
    <w:p w:rsidR="00000000" w:rsidDel="00000000" w:rsidP="00000000" w:rsidRDefault="00000000" w:rsidRPr="00000000" w14:paraId="00000026">
      <w:pPr>
        <w:shd w:fill="ffffff" w:val="clear"/>
        <w:spacing w:after="240" w:line="240" w:lineRule="auto"/>
        <w:rPr>
          <w:rFonts w:ascii="Times New Roman" w:cs="Times New Roman" w:eastAsia="Times New Roman" w:hAnsi="Times New Roman"/>
          <w:b w:val="1"/>
          <w:color w:val="212529"/>
          <w:highlight w:val="white"/>
        </w:rPr>
      </w:pPr>
      <w:r w:rsidDel="00000000" w:rsidR="00000000" w:rsidRPr="00000000">
        <w:rPr>
          <w:rFonts w:ascii="Times New Roman" w:cs="Times New Roman" w:eastAsia="Times New Roman" w:hAnsi="Times New Roman"/>
          <w:b w:val="1"/>
          <w:color w:val="212529"/>
          <w:highlight w:val="white"/>
          <w:rtl w:val="0"/>
        </w:rPr>
        <w:t xml:space="preserve">4.1 - Feature Weighting Algorithms</w:t>
      </w:r>
    </w:p>
    <w:p w:rsidR="00000000" w:rsidDel="00000000" w:rsidP="00000000" w:rsidRDefault="00000000" w:rsidRPr="00000000" w14:paraId="00000027">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Our algorithm integrates five feature weighting metrics to dynamically adjust feature importance during training. Each feature is scored by these five metrics, and is given an overall score from a weighted average of the individual metric scores.</w:t>
      </w:r>
    </w:p>
    <w:p w:rsidR="00000000" w:rsidDel="00000000" w:rsidP="00000000" w:rsidRDefault="00000000" w:rsidRPr="00000000" w14:paraId="00000028">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b w:val="1"/>
          <w:color w:val="212529"/>
          <w:highlight w:val="white"/>
          <w:rtl w:val="0"/>
        </w:rPr>
        <w:t xml:space="preserve">4.1.1 - </w:t>
      </w:r>
      <w:commentRangeStart w:id="2"/>
      <w:r w:rsidDel="00000000" w:rsidR="00000000" w:rsidRPr="00000000">
        <w:rPr>
          <w:rFonts w:ascii="Times New Roman" w:cs="Times New Roman" w:eastAsia="Times New Roman" w:hAnsi="Times New Roman"/>
          <w:b w:val="1"/>
          <w:color w:val="212529"/>
          <w:highlight w:val="white"/>
          <w:rtl w:val="0"/>
        </w:rPr>
        <w:t xml:space="preserve">SHAP</w:t>
      </w:r>
      <w:commentRangeEnd w:id="2"/>
      <w:r w:rsidDel="00000000" w:rsidR="00000000" w:rsidRPr="00000000">
        <w:commentReference w:id="2"/>
      </w:r>
      <w:r w:rsidDel="00000000" w:rsidR="00000000" w:rsidRPr="00000000">
        <w:rPr>
          <w:rFonts w:ascii="Times New Roman" w:cs="Times New Roman" w:eastAsia="Times New Roman" w:hAnsi="Times New Roman"/>
          <w:b w:val="1"/>
          <w:color w:val="212529"/>
          <w:highlight w:val="white"/>
          <w:rtl w:val="0"/>
        </w:rPr>
        <w:t xml:space="preserve"> (</w:t>
      </w:r>
      <w:r w:rsidDel="00000000" w:rsidR="00000000" w:rsidRPr="00000000">
        <w:rPr>
          <w:rFonts w:ascii="Times New Roman" w:cs="Times New Roman" w:eastAsia="Times New Roman" w:hAnsi="Times New Roman"/>
          <w:rtl w:val="0"/>
        </w:rPr>
        <w:t xml:space="preserve">API Reference - SHAP Latest Documentation)</w:t>
      </w:r>
      <w:r w:rsidDel="00000000" w:rsidR="00000000" w:rsidRPr="00000000">
        <w:rPr>
          <w:rtl w:val="0"/>
        </w:rPr>
      </w:r>
    </w:p>
    <w:p w:rsidR="00000000" w:rsidDel="00000000" w:rsidP="00000000" w:rsidRDefault="00000000" w:rsidRPr="00000000" w14:paraId="00000029">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SHAP, or Shapely Additive Explanations, quantifies the contributions of each feature to predictions using Shapley values. For each feature </w:t>
      </w:r>
      <w:r w:rsidDel="00000000" w:rsidR="00000000" w:rsidRPr="00000000">
        <w:rPr>
          <w:rFonts w:ascii="Times New Roman" w:cs="Times New Roman" w:eastAsia="Times New Roman" w:hAnsi="Times New Roman"/>
          <w:i w:val="1"/>
          <w:color w:val="212529"/>
          <w:highlight w:val="white"/>
          <w:rtl w:val="0"/>
        </w:rPr>
        <w:t xml:space="preserve">i</w:t>
      </w:r>
      <w:r w:rsidDel="00000000" w:rsidR="00000000" w:rsidRPr="00000000">
        <w:rPr>
          <w:rFonts w:ascii="Times New Roman" w:cs="Times New Roman" w:eastAsia="Times New Roman" w:hAnsi="Times New Roman"/>
          <w:color w:val="212529"/>
          <w:highlight w:val="white"/>
          <w:rtl w:val="0"/>
        </w:rPr>
        <w:t xml:space="preserve">, the SHAP-based importance is computed as the average absolute Shapley value using the following formula:</w:t>
      </w:r>
    </w:p>
    <w:p w:rsidR="00000000" w:rsidDel="00000000" w:rsidP="00000000" w:rsidRDefault="00000000" w:rsidRPr="00000000" w14:paraId="0000002A">
      <w:pPr>
        <w:shd w:fill="ffffff" w:val="clear"/>
        <w:spacing w:after="240" w:line="240" w:lineRule="auto"/>
        <w:rPr>
          <w:rFonts w:ascii="Times New Roman" w:cs="Times New Roman" w:eastAsia="Times New Roman" w:hAnsi="Times New Roman"/>
          <w:color w:val="212529"/>
          <w:highlight w:val="white"/>
        </w:rPr>
      </w:pPr>
      <m:oMath>
        <m:r>
          <w:rPr>
            <w:rFonts w:ascii="Times New Roman" w:cs="Times New Roman" w:eastAsia="Times New Roman" w:hAnsi="Times New Roman"/>
            <w:color w:val="212529"/>
            <w:highlight w:val="white"/>
          </w:rPr>
          <m:t xml:space="preserve">importance = </m:t>
        </m:r>
        <m:f>
          <m:fPr>
            <m:ctrlPr>
              <w:rPr>
                <w:rFonts w:ascii="Times New Roman" w:cs="Times New Roman" w:eastAsia="Times New Roman" w:hAnsi="Times New Roman"/>
                <w:color w:val="212529"/>
                <w:highlight w:val="white"/>
              </w:rPr>
            </m:ctrlPr>
          </m:fPr>
          <m:num>
            <m:r>
              <w:rPr>
                <w:rFonts w:ascii="Times New Roman" w:cs="Times New Roman" w:eastAsia="Times New Roman" w:hAnsi="Times New Roman"/>
                <w:color w:val="212529"/>
                <w:highlight w:val="white"/>
              </w:rPr>
              <m:t xml:space="preserve">1</m:t>
            </m:r>
          </m:num>
          <m:den>
            <m:r>
              <w:rPr>
                <w:rFonts w:ascii="Times New Roman" w:cs="Times New Roman" w:eastAsia="Times New Roman" w:hAnsi="Times New Roman"/>
                <w:color w:val="212529"/>
                <w:highlight w:val="white"/>
              </w:rPr>
              <m:t xml:space="preserve">N</m:t>
            </m:r>
          </m:den>
        </m:f>
        <m:nary>
          <m:naryPr>
            <m:chr m:val="∑"/>
            <m:ctrlPr>
              <w:rPr>
                <w:rFonts w:ascii="Times New Roman" w:cs="Times New Roman" w:eastAsia="Times New Roman" w:hAnsi="Times New Roman"/>
                <w:color w:val="212529"/>
                <w:highlight w:val="white"/>
              </w:rPr>
            </m:ctrlPr>
          </m:naryPr>
          <m:sub>
            <m:r>
              <w:rPr>
                <w:rFonts w:ascii="Times New Roman" w:cs="Times New Roman" w:eastAsia="Times New Roman" w:hAnsi="Times New Roman"/>
                <w:color w:val="212529"/>
                <w:highlight w:val="white"/>
              </w:rPr>
              <m:t xml:space="preserve">j=1</m:t>
            </m:r>
          </m:sub>
          <m:sup>
            <m:r>
              <w:rPr>
                <w:rFonts w:ascii="Times New Roman" w:cs="Times New Roman" w:eastAsia="Times New Roman" w:hAnsi="Times New Roman"/>
                <w:color w:val="212529"/>
                <w:highlight w:val="white"/>
              </w:rPr>
              <m:t xml:space="preserve">N</m:t>
            </m:r>
          </m:sup>
        </m:nary>
        <m:d>
          <m:dPr>
            <m:begChr m:val="|"/>
            <m:endChr m:val="|"/>
            <m:ctrlPr>
              <w:rPr>
                <w:rFonts w:ascii="Times New Roman" w:cs="Times New Roman" w:eastAsia="Times New Roman" w:hAnsi="Times New Roman"/>
                <w:color w:val="212529"/>
                <w:highlight w:val="white"/>
              </w:rPr>
            </m:ctrlPr>
          </m:dPr>
          <m:e>
            <m:r>
              <w:rPr>
                <w:rFonts w:ascii="Times New Roman" w:cs="Times New Roman" w:eastAsia="Times New Roman" w:hAnsi="Times New Roman"/>
                <w:color w:val="212529"/>
                <w:highlight w:val="white"/>
              </w:rPr>
              <m:t xml:space="preserve">SHAP(</m:t>
            </m:r>
            <m:sSubSup>
              <m:sSubSupPr>
                <m:ctrlPr>
                  <w:rPr>
                    <w:rFonts w:ascii="Times New Roman" w:cs="Times New Roman" w:eastAsia="Times New Roman" w:hAnsi="Times New Roman"/>
                    <w:color w:val="212529"/>
                    <w:highlight w:val="white"/>
                  </w:rPr>
                </m:ctrlPr>
              </m:sSubSupPr>
              <m:e>
                <m:r>
                  <w:rPr>
                    <w:rFonts w:ascii="Times New Roman" w:cs="Times New Roman" w:eastAsia="Times New Roman" w:hAnsi="Times New Roman"/>
                    <w:color w:val="212529"/>
                    <w:highlight w:val="white"/>
                  </w:rPr>
                  <m:t xml:space="preserve">x</m:t>
                </m:r>
              </m:e>
              <m:sub>
                <m:r>
                  <w:rPr>
                    <w:rFonts w:ascii="Times New Roman" w:cs="Times New Roman" w:eastAsia="Times New Roman" w:hAnsi="Times New Roman"/>
                    <w:color w:val="212529"/>
                    <w:highlight w:val="white"/>
                  </w:rPr>
                  <m:t xml:space="preserve">j</m:t>
                </m:r>
              </m:sub>
              <m:sup>
                <m:r>
                  <w:rPr>
                    <w:rFonts w:ascii="Times New Roman" w:cs="Times New Roman" w:eastAsia="Times New Roman" w:hAnsi="Times New Roman"/>
                    <w:color w:val="212529"/>
                    <w:highlight w:val="white"/>
                  </w:rPr>
                  <m:t xml:space="preserve">(i)</m:t>
                </m:r>
              </m:sup>
            </m:sSubSup>
            <m:r>
              <w:rPr>
                <w:rFonts w:ascii="Times New Roman" w:cs="Times New Roman" w:eastAsia="Times New Roman" w:hAnsi="Times New Roman"/>
                <w:color w:val="212529"/>
                <w:highlight w:val="white"/>
              </w:rPr>
              <m:t xml:space="preserve">)</m:t>
            </m:r>
          </m:e>
        </m:d>
      </m:oMath>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02B">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where N is the number of samples and SHAP is the Shapley value for feature </w:t>
      </w:r>
      <w:r w:rsidDel="00000000" w:rsidR="00000000" w:rsidRPr="00000000">
        <w:rPr>
          <w:rFonts w:ascii="Times New Roman" w:cs="Times New Roman" w:eastAsia="Times New Roman" w:hAnsi="Times New Roman"/>
          <w:i w:val="1"/>
          <w:color w:val="212529"/>
          <w:highlight w:val="white"/>
          <w:rtl w:val="0"/>
        </w:rPr>
        <w:t xml:space="preserve">i</w:t>
      </w:r>
      <w:r w:rsidDel="00000000" w:rsidR="00000000" w:rsidRPr="00000000">
        <w:rPr>
          <w:rFonts w:ascii="Times New Roman" w:cs="Times New Roman" w:eastAsia="Times New Roman" w:hAnsi="Times New Roman"/>
          <w:color w:val="212529"/>
          <w:highlight w:val="white"/>
          <w:rtl w:val="0"/>
        </w:rPr>
        <w:t xml:space="preserve"> in sample </w:t>
      </w:r>
      <w:r w:rsidDel="00000000" w:rsidR="00000000" w:rsidRPr="00000000">
        <w:rPr>
          <w:rFonts w:ascii="Times New Roman" w:cs="Times New Roman" w:eastAsia="Times New Roman" w:hAnsi="Times New Roman"/>
          <w:i w:val="1"/>
          <w:color w:val="212529"/>
          <w:highlight w:val="white"/>
          <w:rtl w:val="0"/>
        </w:rPr>
        <w:t xml:space="preserve">j</w:t>
      </w:r>
      <w:r w:rsidDel="00000000" w:rsidR="00000000" w:rsidRPr="00000000">
        <w:rPr>
          <w:rFonts w:ascii="Times New Roman" w:cs="Times New Roman" w:eastAsia="Times New Roman" w:hAnsi="Times New Roman"/>
          <w:color w:val="212529"/>
          <w:highlight w:val="white"/>
          <w:rtl w:val="0"/>
        </w:rPr>
        <w:t xml:space="preserve">, as given below: </w:t>
      </w:r>
    </w:p>
    <w:p w:rsidR="00000000" w:rsidDel="00000000" w:rsidP="00000000" w:rsidRDefault="00000000" w:rsidRPr="00000000" w14:paraId="0000002C">
      <w:pPr>
        <w:shd w:fill="ffffff" w:val="clear"/>
        <w:spacing w:after="240" w:line="240" w:lineRule="auto"/>
        <w:rPr>
          <w:rFonts w:ascii="Times New Roman" w:cs="Times New Roman" w:eastAsia="Times New Roman" w:hAnsi="Times New Roman"/>
          <w:color w:val="212529"/>
          <w:highlight w:val="white"/>
        </w:rPr>
      </w:pPr>
      <m:oMath>
        <m:r>
          <w:rPr>
            <w:rFonts w:ascii="Times New Roman" w:cs="Times New Roman" w:eastAsia="Times New Roman" w:hAnsi="Times New Roman"/>
            <w:color w:val="212529"/>
            <w:highlight w:val="white"/>
          </w:rPr>
          <m:t xml:space="preserve">SHAP(x) = </m:t>
        </m:r>
        <m:nary>
          <m:naryPr>
            <m:chr m:val="∑"/>
            <m:ctrlPr>
              <w:rPr>
                <w:rFonts w:ascii="Times New Roman" w:cs="Times New Roman" w:eastAsia="Times New Roman" w:hAnsi="Times New Roman"/>
                <w:color w:val="212529"/>
                <w:highlight w:val="white"/>
              </w:rPr>
            </m:ctrlPr>
          </m:naryPr>
          <m:sub>
            <m:r>
              <w:rPr>
                <w:rFonts w:ascii="Times New Roman" w:cs="Times New Roman" w:eastAsia="Times New Roman" w:hAnsi="Times New Roman"/>
                <w:color w:val="212529"/>
                <w:highlight w:val="white"/>
              </w:rPr>
              <m:t xml:space="preserve">S</m:t>
            </m:r>
            <m:r>
              <w:rPr>
                <w:rFonts w:ascii="Times New Roman" w:cs="Times New Roman" w:eastAsia="Times New Roman" w:hAnsi="Times New Roman"/>
                <w:color w:val="212529"/>
                <w:highlight w:val="white"/>
              </w:rPr>
              <m:t>⊆</m:t>
            </m:r>
            <m:r>
              <w:rPr>
                <w:rFonts w:ascii="Times New Roman" w:cs="Times New Roman" w:eastAsia="Times New Roman" w:hAnsi="Times New Roman"/>
                <w:color w:val="212529"/>
                <w:highlight w:val="white"/>
              </w:rPr>
              <m:t xml:space="preserve">F\{i}</m:t>
            </m:r>
          </m:sub>
          <m:sup/>
        </m:nary>
        <m:f>
          <m:fPr>
            <m:ctrlPr>
              <w:rPr>
                <w:rFonts w:ascii="Times New Roman" w:cs="Times New Roman" w:eastAsia="Times New Roman" w:hAnsi="Times New Roman"/>
                <w:color w:val="212529"/>
                <w:highlight w:val="white"/>
              </w:rPr>
            </m:ctrlPr>
          </m:fPr>
          <m:num>
            <m:d>
              <m:dPr>
                <m:begChr m:val="|"/>
                <m:endChr m:val="|"/>
                <m:ctrlPr>
                  <w:rPr>
                    <w:rFonts w:ascii="Times New Roman" w:cs="Times New Roman" w:eastAsia="Times New Roman" w:hAnsi="Times New Roman"/>
                    <w:color w:val="212529"/>
                    <w:highlight w:val="white"/>
                  </w:rPr>
                </m:ctrlPr>
              </m:dPr>
              <m:e>
                <m:r>
                  <w:rPr>
                    <w:rFonts w:ascii="Times New Roman" w:cs="Times New Roman" w:eastAsia="Times New Roman" w:hAnsi="Times New Roman"/>
                    <w:color w:val="212529"/>
                    <w:highlight w:val="white"/>
                  </w:rPr>
                  <m:t xml:space="preserve">S</m:t>
                </m:r>
              </m:e>
            </m:d>
            <m:r>
              <w:rPr>
                <w:rFonts w:ascii="Times New Roman" w:cs="Times New Roman" w:eastAsia="Times New Roman" w:hAnsi="Times New Roman"/>
                <w:color w:val="212529"/>
                <w:highlight w:val="white"/>
              </w:rPr>
              <m:t xml:space="preserve">!(</m:t>
            </m:r>
            <m:d>
              <m:dPr>
                <m:begChr m:val="|"/>
                <m:endChr m:val="|"/>
                <m:ctrlPr>
                  <w:rPr>
                    <w:rFonts w:ascii="Times New Roman" w:cs="Times New Roman" w:eastAsia="Times New Roman" w:hAnsi="Times New Roman"/>
                    <w:color w:val="212529"/>
                    <w:highlight w:val="white"/>
                  </w:rPr>
                </m:ctrlPr>
              </m:dPr>
              <m:e>
                <m:r>
                  <w:rPr>
                    <w:rFonts w:ascii="Times New Roman" w:cs="Times New Roman" w:eastAsia="Times New Roman" w:hAnsi="Times New Roman"/>
                    <w:color w:val="212529"/>
                    <w:highlight w:val="white"/>
                  </w:rPr>
                  <m:t xml:space="preserve">F</m:t>
                </m:r>
              </m:e>
            </m:d>
            <m:r>
              <w:rPr>
                <w:rFonts w:ascii="Times New Roman" w:cs="Times New Roman" w:eastAsia="Times New Roman" w:hAnsi="Times New Roman"/>
                <w:color w:val="212529"/>
                <w:highlight w:val="white"/>
              </w:rPr>
              <m:t xml:space="preserve">-</m:t>
            </m:r>
            <m:d>
              <m:dPr>
                <m:begChr m:val="|"/>
                <m:endChr m:val="|"/>
                <m:ctrlPr>
                  <w:rPr>
                    <w:rFonts w:ascii="Times New Roman" w:cs="Times New Roman" w:eastAsia="Times New Roman" w:hAnsi="Times New Roman"/>
                    <w:color w:val="212529"/>
                    <w:highlight w:val="white"/>
                  </w:rPr>
                </m:ctrlPr>
              </m:dPr>
              <m:e>
                <m:r>
                  <w:rPr>
                    <w:rFonts w:ascii="Times New Roman" w:cs="Times New Roman" w:eastAsia="Times New Roman" w:hAnsi="Times New Roman"/>
                    <w:color w:val="212529"/>
                    <w:highlight w:val="white"/>
                  </w:rPr>
                  <m:t xml:space="preserve">S</m:t>
                </m:r>
              </m:e>
            </m:d>
            <m:r>
              <w:rPr>
                <w:rFonts w:ascii="Times New Roman" w:cs="Times New Roman" w:eastAsia="Times New Roman" w:hAnsi="Times New Roman"/>
                <w:color w:val="212529"/>
                <w:highlight w:val="white"/>
              </w:rPr>
              <m:t xml:space="preserve">-1)!</m:t>
            </m:r>
          </m:num>
          <m:den>
            <m:d>
              <m:dPr>
                <m:begChr m:val="|"/>
                <m:endChr m:val="|"/>
                <m:ctrlPr>
                  <w:rPr>
                    <w:rFonts w:ascii="Times New Roman" w:cs="Times New Roman" w:eastAsia="Times New Roman" w:hAnsi="Times New Roman"/>
                    <w:color w:val="212529"/>
                    <w:highlight w:val="white"/>
                  </w:rPr>
                </m:ctrlPr>
              </m:dPr>
              <m:e>
                <m:r>
                  <w:rPr>
                    <w:rFonts w:ascii="Times New Roman" w:cs="Times New Roman" w:eastAsia="Times New Roman" w:hAnsi="Times New Roman"/>
                    <w:color w:val="212529"/>
                    <w:highlight w:val="white"/>
                  </w:rPr>
                  <m:t xml:space="preserve">F</m:t>
                </m:r>
              </m:e>
            </m:d>
            <m:r>
              <w:rPr>
                <w:rFonts w:ascii="Times New Roman" w:cs="Times New Roman" w:eastAsia="Times New Roman" w:hAnsi="Times New Roman"/>
                <w:color w:val="212529"/>
                <w:highlight w:val="white"/>
              </w:rPr>
              <m:t xml:space="preserve">!</m:t>
            </m:r>
          </m:den>
        </m:f>
        <m:r>
          <w:rPr>
            <w:rFonts w:ascii="Times New Roman" w:cs="Times New Roman" w:eastAsia="Times New Roman" w:hAnsi="Times New Roman"/>
            <w:color w:val="212529"/>
            <w:highlight w:val="white"/>
          </w:rPr>
          <m:t xml:space="preserve">[v(S</m:t>
        </m:r>
        <m:r>
          <w:rPr>
            <w:rFonts w:ascii="Times New Roman" w:cs="Times New Roman" w:eastAsia="Times New Roman" w:hAnsi="Times New Roman"/>
            <w:color w:val="212529"/>
            <w:highlight w:val="white"/>
          </w:rPr>
          <m:t>∪</m:t>
        </m:r>
        <m:r>
          <w:rPr>
            <w:rFonts w:ascii="Times New Roman" w:cs="Times New Roman" w:eastAsia="Times New Roman" w:hAnsi="Times New Roman"/>
            <w:color w:val="212529"/>
            <w:highlight w:val="white"/>
          </w:rPr>
          <m:t xml:space="preserve">{i}) - v(S)]</m:t>
        </m:r>
      </m:oMath>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02D">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where F is the set of all features, S is the subset of features excluding </w:t>
      </w:r>
      <w:r w:rsidDel="00000000" w:rsidR="00000000" w:rsidRPr="00000000">
        <w:rPr>
          <w:rFonts w:ascii="Times New Roman" w:cs="Times New Roman" w:eastAsia="Times New Roman" w:hAnsi="Times New Roman"/>
          <w:i w:val="1"/>
          <w:color w:val="212529"/>
          <w:highlight w:val="white"/>
          <w:rtl w:val="0"/>
        </w:rPr>
        <w:t xml:space="preserve">i</w:t>
      </w:r>
      <w:r w:rsidDel="00000000" w:rsidR="00000000" w:rsidRPr="00000000">
        <w:rPr>
          <w:rFonts w:ascii="Times New Roman" w:cs="Times New Roman" w:eastAsia="Times New Roman" w:hAnsi="Times New Roman"/>
          <w:color w:val="212529"/>
          <w:highlight w:val="white"/>
          <w:rtl w:val="0"/>
        </w:rPr>
        <w:t xml:space="preserve">, and v(S) is the model’s prediction using only features in S. SHAP is especially useful for capturing non-linear relationships.</w:t>
      </w:r>
    </w:p>
    <w:p w:rsidR="00000000" w:rsidDel="00000000" w:rsidP="00000000" w:rsidRDefault="00000000" w:rsidRPr="00000000" w14:paraId="0000002E">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b w:val="1"/>
          <w:color w:val="212529"/>
          <w:highlight w:val="white"/>
          <w:rtl w:val="0"/>
        </w:rPr>
        <w:t xml:space="preserve">4.1.2 - </w:t>
      </w:r>
      <w:commentRangeStart w:id="3"/>
      <w:r w:rsidDel="00000000" w:rsidR="00000000" w:rsidRPr="00000000">
        <w:rPr>
          <w:rFonts w:ascii="Times New Roman" w:cs="Times New Roman" w:eastAsia="Times New Roman" w:hAnsi="Times New Roman"/>
          <w:b w:val="1"/>
          <w:color w:val="212529"/>
          <w:highlight w:val="white"/>
          <w:rtl w:val="0"/>
        </w:rPr>
        <w:t xml:space="preserve">Mutual Information</w:t>
      </w:r>
      <w:commentRangeEnd w:id="3"/>
      <w:r w:rsidDel="00000000" w:rsidR="00000000" w:rsidRPr="00000000">
        <w:commentReference w:id="3"/>
      </w:r>
      <w:r w:rsidDel="00000000" w:rsidR="00000000" w:rsidRPr="00000000">
        <w:rPr>
          <w:rFonts w:ascii="Times New Roman" w:cs="Times New Roman" w:eastAsia="Times New Roman" w:hAnsi="Times New Roman"/>
          <w:b w:val="1"/>
          <w:color w:val="212529"/>
          <w:highlight w:val="white"/>
          <w:rtl w:val="0"/>
        </w:rPr>
        <w:t xml:space="preserve"> (</w:t>
      </w:r>
      <w:r w:rsidDel="00000000" w:rsidR="00000000" w:rsidRPr="00000000">
        <w:rPr>
          <w:rFonts w:ascii="Times New Roman" w:cs="Times New Roman" w:eastAsia="Times New Roman" w:hAnsi="Times New Roman"/>
          <w:i w:val="1"/>
          <w:rtl w:val="0"/>
        </w:rPr>
        <w:t xml:space="preserve">Feature Selection via Mutual Information: New Theoretical Insights)</w:t>
      </w:r>
      <w:r w:rsidDel="00000000" w:rsidR="00000000" w:rsidRPr="00000000">
        <w:rPr>
          <w:rtl w:val="0"/>
        </w:rPr>
      </w:r>
    </w:p>
    <w:p w:rsidR="00000000" w:rsidDel="00000000" w:rsidP="00000000" w:rsidRDefault="00000000" w:rsidRPr="00000000" w14:paraId="0000002F">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Mutual Information measure the non-linear dependency between features and the class using the entropy reduction principle: </w:t>
      </w:r>
    </w:p>
    <w:p w:rsidR="00000000" w:rsidDel="00000000" w:rsidP="00000000" w:rsidRDefault="00000000" w:rsidRPr="00000000" w14:paraId="00000030">
      <w:pPr>
        <w:shd w:fill="ffffff" w:val="clear"/>
        <w:spacing w:after="240" w:line="240" w:lineRule="auto"/>
        <w:rPr>
          <w:rFonts w:ascii="Times New Roman" w:cs="Times New Roman" w:eastAsia="Times New Roman" w:hAnsi="Times New Roman"/>
          <w:color w:val="212529"/>
          <w:highlight w:val="white"/>
        </w:rPr>
      </w:pPr>
      <m:oMath>
        <m:r>
          <w:rPr>
            <w:rFonts w:ascii="Times New Roman" w:cs="Times New Roman" w:eastAsia="Times New Roman" w:hAnsi="Times New Roman"/>
            <w:color w:val="212529"/>
            <w:highlight w:val="white"/>
          </w:rPr>
          <m:t xml:space="preserve">I(X;Y) = </m:t>
        </m:r>
        <m:nary>
          <m:naryPr>
            <m:chr m:val="∑"/>
            <m:ctrlPr>
              <w:rPr>
                <w:rFonts w:ascii="Times New Roman" w:cs="Times New Roman" w:eastAsia="Times New Roman" w:hAnsi="Times New Roman"/>
                <w:color w:val="212529"/>
                <w:highlight w:val="white"/>
              </w:rPr>
            </m:ctrlPr>
          </m:naryPr>
          <m:sub>
            <m:r>
              <w:rPr>
                <w:rFonts w:ascii="Times New Roman" w:cs="Times New Roman" w:eastAsia="Times New Roman" w:hAnsi="Times New Roman"/>
                <w:color w:val="212529"/>
                <w:highlight w:val="white"/>
              </w:rPr>
              <m:t xml:space="preserve">y</m:t>
            </m:r>
            <m:r>
              <w:rPr>
                <w:rFonts w:ascii="Times New Roman" w:cs="Times New Roman" w:eastAsia="Times New Roman" w:hAnsi="Times New Roman"/>
                <w:color w:val="212529"/>
                <w:highlight w:val="white"/>
              </w:rPr>
              <m:t>ϵ</m:t>
            </m:r>
            <m:r>
              <w:rPr>
                <w:rFonts w:ascii="Times New Roman" w:cs="Times New Roman" w:eastAsia="Times New Roman" w:hAnsi="Times New Roman"/>
                <w:color w:val="212529"/>
                <w:highlight w:val="white"/>
              </w:rPr>
              <m:t xml:space="preserve">Y</m:t>
            </m:r>
          </m:sub>
          <m:sup/>
        </m:nary>
        <m:nary>
          <m:naryPr>
            <m:chr m:val="∑"/>
            <m:ctrlPr>
              <w:rPr>
                <w:rFonts w:ascii="Times New Roman" w:cs="Times New Roman" w:eastAsia="Times New Roman" w:hAnsi="Times New Roman"/>
                <w:color w:val="212529"/>
                <w:highlight w:val="white"/>
              </w:rPr>
            </m:ctrlPr>
          </m:naryPr>
          <m:sub>
            <m:r>
              <w:rPr>
                <w:rFonts w:ascii="Times New Roman" w:cs="Times New Roman" w:eastAsia="Times New Roman" w:hAnsi="Times New Roman"/>
                <w:color w:val="212529"/>
                <w:highlight w:val="white"/>
              </w:rPr>
              <m:t xml:space="preserve">x</m:t>
            </m:r>
            <m:r>
              <w:rPr>
                <w:rFonts w:ascii="Times New Roman" w:cs="Times New Roman" w:eastAsia="Times New Roman" w:hAnsi="Times New Roman"/>
                <w:color w:val="212529"/>
                <w:highlight w:val="white"/>
              </w:rPr>
              <m:t>ϵ</m:t>
            </m:r>
            <m:r>
              <w:rPr>
                <w:rFonts w:ascii="Times New Roman" w:cs="Times New Roman" w:eastAsia="Times New Roman" w:hAnsi="Times New Roman"/>
                <w:color w:val="212529"/>
                <w:highlight w:val="white"/>
              </w:rPr>
              <m:t xml:space="preserve">X</m:t>
            </m:r>
          </m:sub>
          <m:sup/>
        </m:nary>
        <m:r>
          <w:rPr>
            <w:rFonts w:ascii="Times New Roman" w:cs="Times New Roman" w:eastAsia="Times New Roman" w:hAnsi="Times New Roman"/>
            <w:color w:val="212529"/>
            <w:highlight w:val="white"/>
          </w:rPr>
          <m:t xml:space="preserve">p(x,y)log(</m:t>
        </m:r>
        <m:f>
          <m:fPr>
            <m:ctrlPr>
              <w:rPr>
                <w:rFonts w:ascii="Times New Roman" w:cs="Times New Roman" w:eastAsia="Times New Roman" w:hAnsi="Times New Roman"/>
                <w:color w:val="212529"/>
                <w:highlight w:val="white"/>
              </w:rPr>
            </m:ctrlPr>
          </m:fPr>
          <m:num>
            <m:r>
              <w:rPr>
                <w:rFonts w:ascii="Times New Roman" w:cs="Times New Roman" w:eastAsia="Times New Roman" w:hAnsi="Times New Roman"/>
                <w:color w:val="212529"/>
                <w:highlight w:val="white"/>
              </w:rPr>
              <m:t xml:space="preserve">p(x,y)</m:t>
            </m:r>
          </m:num>
          <m:den>
            <m:r>
              <w:rPr>
                <w:rFonts w:ascii="Times New Roman" w:cs="Times New Roman" w:eastAsia="Times New Roman" w:hAnsi="Times New Roman"/>
                <w:color w:val="212529"/>
                <w:highlight w:val="white"/>
              </w:rPr>
              <m:t xml:space="preserve">p(x)p(y)</m:t>
            </m:r>
          </m:den>
        </m:f>
        <m:r>
          <w:rPr>
            <w:rFonts w:ascii="Times New Roman" w:cs="Times New Roman" w:eastAsia="Times New Roman" w:hAnsi="Times New Roman"/>
            <w:color w:val="212529"/>
            <w:highlight w:val="white"/>
          </w:rPr>
          <m:t xml:space="preserve">)</m:t>
        </m:r>
      </m:oMath>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031">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where I(X;Y) is the mutual information between feature X and class Y, p(x,y) is the joint probability distribution of X and Y, and p(x) and p(y) are the probabilities that x and y appear in the instance. This metric is good at identifying informative features in classification, especially with categorical features.</w:t>
      </w:r>
    </w:p>
    <w:p w:rsidR="00000000" w:rsidDel="00000000" w:rsidP="00000000" w:rsidRDefault="00000000" w:rsidRPr="00000000" w14:paraId="00000032">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b w:val="1"/>
          <w:color w:val="212529"/>
          <w:highlight w:val="white"/>
          <w:rtl w:val="0"/>
        </w:rPr>
        <w:t xml:space="preserve">4.1.3 - </w:t>
      </w:r>
      <w:commentRangeStart w:id="4"/>
      <w:r w:rsidDel="00000000" w:rsidR="00000000" w:rsidRPr="00000000">
        <w:rPr>
          <w:rFonts w:ascii="Times New Roman" w:cs="Times New Roman" w:eastAsia="Times New Roman" w:hAnsi="Times New Roman"/>
          <w:b w:val="1"/>
          <w:color w:val="212529"/>
          <w:highlight w:val="white"/>
          <w:rtl w:val="0"/>
        </w:rPr>
        <w:t xml:space="preserve">Permutation Importance</w:t>
      </w:r>
      <w:commentRangeEnd w:id="4"/>
      <w:r w:rsidDel="00000000" w:rsidR="00000000" w:rsidRPr="00000000">
        <w:commentReference w:id="4"/>
      </w:r>
      <w:r w:rsidDel="00000000" w:rsidR="00000000" w:rsidRPr="00000000">
        <w:rPr>
          <w:rFonts w:ascii="Times New Roman" w:cs="Times New Roman" w:eastAsia="Times New Roman" w:hAnsi="Times New Roman"/>
          <w:b w:val="1"/>
          <w:color w:val="212529"/>
          <w:highlight w:val="white"/>
          <w:rtl w:val="0"/>
        </w:rPr>
        <w:t xml:space="preserve"> </w:t>
      </w:r>
      <w:r w:rsidDel="00000000" w:rsidR="00000000" w:rsidRPr="00000000">
        <w:rPr>
          <w:rFonts w:ascii="Times New Roman" w:cs="Times New Roman" w:eastAsia="Times New Roman" w:hAnsi="Times New Roman"/>
          <w:color w:val="212529"/>
          <w:sz w:val="24"/>
          <w:szCs w:val="24"/>
          <w:highlight w:val="white"/>
          <w:rtl w:val="0"/>
        </w:rPr>
        <w:t xml:space="preserve">(4.2. Permutation Feature Importance - Scikit-Learn 0.23.1 Documentation)</w:t>
      </w:r>
      <w:r w:rsidDel="00000000" w:rsidR="00000000" w:rsidRPr="00000000">
        <w:rPr>
          <w:rtl w:val="0"/>
        </w:rPr>
      </w:r>
    </w:p>
    <w:p w:rsidR="00000000" w:rsidDel="00000000" w:rsidP="00000000" w:rsidRDefault="00000000" w:rsidRPr="00000000" w14:paraId="00000033">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Permutation Importance evaluates the predictive impact of a feature by measuring the accuracy difference when shuffling different feature values.</w:t>
      </w:r>
    </w:p>
    <w:p w:rsidR="00000000" w:rsidDel="00000000" w:rsidP="00000000" w:rsidRDefault="00000000" w:rsidRPr="00000000" w14:paraId="00000034">
      <w:pPr>
        <w:shd w:fill="ffffff" w:val="clear"/>
        <w:spacing w:after="240" w:line="240" w:lineRule="auto"/>
        <w:rPr>
          <w:rFonts w:ascii="Times New Roman" w:cs="Times New Roman" w:eastAsia="Times New Roman" w:hAnsi="Times New Roman"/>
          <w:color w:val="212529"/>
          <w:highlight w:val="white"/>
        </w:rPr>
      </w:pPr>
      <m:oMath>
        <m:r>
          <w:rPr>
            <w:rFonts w:ascii="Times New Roman" w:cs="Times New Roman" w:eastAsia="Times New Roman" w:hAnsi="Times New Roman"/>
            <w:color w:val="212529"/>
            <w:highlight w:val="white"/>
          </w:rPr>
          <m:t xml:space="preserve">Permutation importance = Baseline Accuracy - Accuracy(</m:t>
        </m:r>
        <m:sSubSup>
          <m:sSubSupPr>
            <m:ctrlPr>
              <w:rPr>
                <w:rFonts w:ascii="Times New Roman" w:cs="Times New Roman" w:eastAsia="Times New Roman" w:hAnsi="Times New Roman"/>
                <w:color w:val="212529"/>
                <w:highlight w:val="white"/>
              </w:rPr>
            </m:ctrlPr>
          </m:sSubSupPr>
          <m:e>
            <m:r>
              <w:rPr>
                <w:rFonts w:ascii="Times New Roman" w:cs="Times New Roman" w:eastAsia="Times New Roman" w:hAnsi="Times New Roman"/>
                <w:color w:val="212529"/>
                <w:highlight w:val="white"/>
              </w:rPr>
              <m:t xml:space="preserve">X</m:t>
            </m:r>
          </m:e>
          <m:sub>
            <m:r>
              <w:rPr>
                <w:rFonts w:ascii="Times New Roman" w:cs="Times New Roman" w:eastAsia="Times New Roman" w:hAnsi="Times New Roman"/>
                <w:color w:val="212529"/>
                <w:highlight w:val="white"/>
              </w:rPr>
              <m:t xml:space="preserve">permuted</m:t>
            </m:r>
          </m:sub>
          <m:sup>
            <m:r>
              <w:rPr>
                <w:rFonts w:ascii="Times New Roman" w:cs="Times New Roman" w:eastAsia="Times New Roman" w:hAnsi="Times New Roman"/>
                <w:color w:val="212529"/>
                <w:highlight w:val="white"/>
              </w:rPr>
              <m:t xml:space="preserve">(i)</m:t>
            </m:r>
          </m:sup>
        </m:sSubSup>
        <m:r>
          <w:rPr>
            <w:rFonts w:ascii="Times New Roman" w:cs="Times New Roman" w:eastAsia="Times New Roman" w:hAnsi="Times New Roman"/>
            <w:color w:val="212529"/>
            <w:highlight w:val="white"/>
          </w:rPr>
          <m:t xml:space="preserve">)</m:t>
        </m:r>
      </m:oMath>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035">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where </w:t>
      </w:r>
      <w:r w:rsidDel="00000000" w:rsidR="00000000" w:rsidRPr="00000000">
        <w:rPr>
          <w:rFonts w:ascii="Times New Roman" w:cs="Times New Roman" w:eastAsia="Times New Roman" w:hAnsi="Times New Roman"/>
          <w:i w:val="1"/>
          <w:color w:val="212529"/>
          <w:highlight w:val="white"/>
          <w:rtl w:val="0"/>
        </w:rPr>
        <w:t xml:space="preserve">i</w:t>
      </w:r>
      <w:r w:rsidDel="00000000" w:rsidR="00000000" w:rsidRPr="00000000">
        <w:rPr>
          <w:rFonts w:ascii="Times New Roman" w:cs="Times New Roman" w:eastAsia="Times New Roman" w:hAnsi="Times New Roman"/>
          <w:color w:val="212529"/>
          <w:highlight w:val="white"/>
          <w:rtl w:val="0"/>
        </w:rPr>
        <w:t xml:space="preserve"> is the feature, baseline accuracy is the accuracy of the model with the original data, and </w:t>
      </w:r>
      <m:oMath>
        <m:r>
          <w:rPr>
            <w:rFonts w:ascii="Times New Roman" w:cs="Times New Roman" w:eastAsia="Times New Roman" w:hAnsi="Times New Roman"/>
            <w:color w:val="212529"/>
            <w:highlight w:val="white"/>
          </w:rPr>
          <m:t xml:space="preserve">Accuracy(</m:t>
        </m:r>
        <m:sSubSup>
          <m:sSubSupPr>
            <m:ctrlPr>
              <w:rPr>
                <w:rFonts w:ascii="Times New Roman" w:cs="Times New Roman" w:eastAsia="Times New Roman" w:hAnsi="Times New Roman"/>
                <w:color w:val="212529"/>
                <w:highlight w:val="white"/>
              </w:rPr>
            </m:ctrlPr>
          </m:sSubSupPr>
          <m:e>
            <m:r>
              <w:rPr>
                <w:rFonts w:ascii="Times New Roman" w:cs="Times New Roman" w:eastAsia="Times New Roman" w:hAnsi="Times New Roman"/>
                <w:color w:val="212529"/>
                <w:highlight w:val="white"/>
              </w:rPr>
              <m:t xml:space="preserve">X</m:t>
            </m:r>
          </m:e>
          <m:sub>
            <m:r>
              <w:rPr>
                <w:rFonts w:ascii="Times New Roman" w:cs="Times New Roman" w:eastAsia="Times New Roman" w:hAnsi="Times New Roman"/>
                <w:color w:val="212529"/>
                <w:highlight w:val="white"/>
              </w:rPr>
              <m:t xml:space="preserve">permuted</m:t>
            </m:r>
          </m:sub>
          <m:sup>
            <m:r>
              <w:rPr>
                <w:rFonts w:ascii="Times New Roman" w:cs="Times New Roman" w:eastAsia="Times New Roman" w:hAnsi="Times New Roman"/>
                <w:color w:val="212529"/>
                <w:highlight w:val="white"/>
              </w:rPr>
              <m:t xml:space="preserve">(i)</m:t>
            </m:r>
          </m:sup>
        </m:sSubSup>
        <m:r>
          <w:rPr>
            <w:rFonts w:ascii="Times New Roman" w:cs="Times New Roman" w:eastAsia="Times New Roman" w:hAnsi="Times New Roman"/>
            <w:color w:val="212529"/>
            <w:highlight w:val="white"/>
          </w:rPr>
          <m:t xml:space="preserve">)</m:t>
        </m:r>
      </m:oMath>
      <w:r w:rsidDel="00000000" w:rsidR="00000000" w:rsidRPr="00000000">
        <w:rPr>
          <w:rFonts w:ascii="Times New Roman" w:cs="Times New Roman" w:eastAsia="Times New Roman" w:hAnsi="Times New Roman"/>
          <w:color w:val="212529"/>
          <w:highlight w:val="white"/>
          <w:rtl w:val="0"/>
        </w:rPr>
        <w:t xml:space="preserve"> is the accuracy after </w:t>
      </w:r>
      <w:r w:rsidDel="00000000" w:rsidR="00000000" w:rsidRPr="00000000">
        <w:rPr>
          <w:rFonts w:ascii="Times New Roman" w:cs="Times New Roman" w:eastAsia="Times New Roman" w:hAnsi="Times New Roman"/>
          <w:color w:val="212529"/>
          <w:highlight w:val="white"/>
          <w:rtl w:val="0"/>
        </w:rPr>
        <w:t xml:space="preserve">shuffling </w:t>
      </w:r>
      <w:r w:rsidDel="00000000" w:rsidR="00000000" w:rsidRPr="00000000">
        <w:rPr>
          <w:rFonts w:ascii="Times New Roman" w:cs="Times New Roman" w:eastAsia="Times New Roman" w:hAnsi="Times New Roman"/>
          <w:i w:val="1"/>
          <w:color w:val="212529"/>
          <w:highlight w:val="white"/>
          <w:rtl w:val="0"/>
        </w:rPr>
        <w:t xml:space="preserve">i</w:t>
      </w:r>
      <w:r w:rsidDel="00000000" w:rsidR="00000000" w:rsidRPr="00000000">
        <w:rPr>
          <w:rFonts w:ascii="Times New Roman" w:cs="Times New Roman" w:eastAsia="Times New Roman" w:hAnsi="Times New Roman"/>
          <w:color w:val="212529"/>
          <w:highlight w:val="white"/>
          <w:rtl w:val="0"/>
        </w:rPr>
        <w:t xml:space="preserve">. This quantifies feature utility without any assumptions.</w:t>
      </w:r>
    </w:p>
    <w:p w:rsidR="00000000" w:rsidDel="00000000" w:rsidP="00000000" w:rsidRDefault="00000000" w:rsidRPr="00000000" w14:paraId="00000036">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b w:val="1"/>
          <w:color w:val="212529"/>
          <w:highlight w:val="white"/>
          <w:rtl w:val="0"/>
        </w:rPr>
        <w:t xml:space="preserve">4.1.4 - </w:t>
      </w:r>
      <w:commentRangeStart w:id="5"/>
      <w:r w:rsidDel="00000000" w:rsidR="00000000" w:rsidRPr="00000000">
        <w:rPr>
          <w:rFonts w:ascii="Times New Roman" w:cs="Times New Roman" w:eastAsia="Times New Roman" w:hAnsi="Times New Roman"/>
          <w:b w:val="1"/>
          <w:color w:val="212529"/>
          <w:highlight w:val="white"/>
          <w:rtl w:val="0"/>
        </w:rPr>
        <w:t xml:space="preserve">Pearson Correlation</w:t>
      </w:r>
      <w:commentRangeEnd w:id="5"/>
      <w:r w:rsidDel="00000000" w:rsidR="00000000" w:rsidRPr="00000000">
        <w:commentReference w:id="5"/>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212529"/>
          <w:sz w:val="24"/>
          <w:szCs w:val="24"/>
          <w:highlight w:val="white"/>
          <w:rtl w:val="0"/>
        </w:rPr>
        <w:t xml:space="preserve">(SciPy - SciPy V1.5.4 Reference Guide)</w:t>
      </w:r>
      <w:r w:rsidDel="00000000" w:rsidR="00000000" w:rsidRPr="00000000">
        <w:rPr>
          <w:rtl w:val="0"/>
        </w:rPr>
      </w:r>
    </w:p>
    <w:p w:rsidR="00000000" w:rsidDel="00000000" w:rsidP="00000000" w:rsidRDefault="00000000" w:rsidRPr="00000000" w14:paraId="00000037">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Pearson Correlation reveals linear relationships between features and classes. It is calculated as shown below:</w:t>
      </w:r>
    </w:p>
    <w:p w:rsidR="00000000" w:rsidDel="00000000" w:rsidP="00000000" w:rsidRDefault="00000000" w:rsidRPr="00000000" w14:paraId="00000038">
      <w:pPr>
        <w:shd w:fill="ffffff" w:val="clear"/>
        <w:spacing w:after="240" w:line="240" w:lineRule="auto"/>
        <w:rPr>
          <w:rFonts w:ascii="Times New Roman" w:cs="Times New Roman" w:eastAsia="Times New Roman" w:hAnsi="Times New Roman"/>
          <w:color w:val="212529"/>
          <w:highlight w:val="white"/>
        </w:rPr>
      </w:pPr>
      <m:oMath>
        <m:r>
          <w:rPr>
            <w:rFonts w:ascii="Times New Roman" w:cs="Times New Roman" w:eastAsia="Times New Roman" w:hAnsi="Times New Roman"/>
            <w:color w:val="212529"/>
            <w:highlight w:val="white"/>
          </w:rPr>
          <m:t xml:space="preserve">Pearson importance = </m:t>
        </m:r>
        <m:d>
          <m:dPr>
            <m:begChr m:val="|"/>
            <m:endChr m:val="|"/>
            <m:ctrlPr>
              <w:rPr>
                <w:rFonts w:ascii="Times New Roman" w:cs="Times New Roman" w:eastAsia="Times New Roman" w:hAnsi="Times New Roman"/>
                <w:color w:val="212529"/>
                <w:highlight w:val="white"/>
              </w:rPr>
            </m:ctrlPr>
          </m:dPr>
          <m:e>
            <m:f>
              <m:fPr>
                <m:ctrlPr>
                  <w:rPr>
                    <w:rFonts w:ascii="Times New Roman" w:cs="Times New Roman" w:eastAsia="Times New Roman" w:hAnsi="Times New Roman"/>
                    <w:color w:val="212529"/>
                    <w:highlight w:val="white"/>
                  </w:rPr>
                </m:ctrlPr>
              </m:fPr>
              <m:num>
                <m:r>
                  <w:rPr>
                    <w:rFonts w:ascii="Times New Roman" w:cs="Times New Roman" w:eastAsia="Times New Roman" w:hAnsi="Times New Roman"/>
                    <w:color w:val="212529"/>
                    <w:highlight w:val="white"/>
                  </w:rPr>
                  <m:t xml:space="preserve">Cov(</m:t>
                </m:r>
                <m:sSub>
                  <m:sSubPr>
                    <m:ctrlPr>
                      <w:rPr>
                        <w:rFonts w:ascii="Times New Roman" w:cs="Times New Roman" w:eastAsia="Times New Roman" w:hAnsi="Times New Roman"/>
                        <w:color w:val="212529"/>
                        <w:highlight w:val="white"/>
                      </w:rPr>
                    </m:ctrlPr>
                  </m:sSubPr>
                  <m:e>
                    <m:r>
                      <w:rPr>
                        <w:rFonts w:ascii="Times New Roman" w:cs="Times New Roman" w:eastAsia="Times New Roman" w:hAnsi="Times New Roman"/>
                        <w:color w:val="212529"/>
                        <w:highlight w:val="white"/>
                      </w:rPr>
                      <m:t xml:space="preserve">X</m:t>
                    </m:r>
                  </m:e>
                  <m:sub>
                    <m:r>
                      <w:rPr>
                        <w:rFonts w:ascii="Times New Roman" w:cs="Times New Roman" w:eastAsia="Times New Roman" w:hAnsi="Times New Roman"/>
                        <w:color w:val="212529"/>
                        <w:highlight w:val="white"/>
                      </w:rPr>
                      <m:t xml:space="preserve">i</m:t>
                    </m:r>
                  </m:sub>
                </m:sSub>
                <m:r>
                  <w:rPr>
                    <w:rFonts w:ascii="Times New Roman" w:cs="Times New Roman" w:eastAsia="Times New Roman" w:hAnsi="Times New Roman"/>
                    <w:color w:val="212529"/>
                    <w:highlight w:val="white"/>
                  </w:rPr>
                  <m:t xml:space="preserve">,Y)</m:t>
                </m:r>
              </m:num>
              <m:den>
                <m:sSub>
                  <m:sSubPr>
                    <m:ctrlPr>
                      <w:rPr>
                        <w:rFonts w:ascii="Times New Roman" w:cs="Times New Roman" w:eastAsia="Times New Roman" w:hAnsi="Times New Roman"/>
                        <w:color w:val="212529"/>
                        <w:highlight w:val="white"/>
                      </w:rPr>
                    </m:ctrlPr>
                  </m:sSubPr>
                  <m:e>
                    <m:r>
                      <w:rPr>
                        <w:rFonts w:ascii="Times New Roman" w:cs="Times New Roman" w:eastAsia="Times New Roman" w:hAnsi="Times New Roman"/>
                        <w:color w:val="212529"/>
                        <w:highlight w:val="white"/>
                      </w:rPr>
                      <m:t>σ</m:t>
                    </m:r>
                  </m:e>
                  <m:sub>
                    <m:sSub>
                      <m:sSubPr>
                        <m:ctrlPr>
                          <w:rPr>
                            <w:rFonts w:ascii="Times New Roman" w:cs="Times New Roman" w:eastAsia="Times New Roman" w:hAnsi="Times New Roman"/>
                            <w:color w:val="212529"/>
                            <w:highlight w:val="white"/>
                          </w:rPr>
                        </m:ctrlPr>
                      </m:sSubPr>
                      <m:e>
                        <m:r>
                          <w:rPr>
                            <w:rFonts w:ascii="Times New Roman" w:cs="Times New Roman" w:eastAsia="Times New Roman" w:hAnsi="Times New Roman"/>
                            <w:color w:val="212529"/>
                            <w:highlight w:val="white"/>
                          </w:rPr>
                          <m:t xml:space="preserve">X</m:t>
                        </m:r>
                      </m:e>
                      <m:sub>
                        <m:r>
                          <w:rPr>
                            <w:rFonts w:ascii="Times New Roman" w:cs="Times New Roman" w:eastAsia="Times New Roman" w:hAnsi="Times New Roman"/>
                            <w:color w:val="212529"/>
                            <w:highlight w:val="white"/>
                          </w:rPr>
                          <m:t xml:space="preserve">i</m:t>
                        </m:r>
                      </m:sub>
                    </m:sSub>
                  </m:sub>
                </m:sSub>
                <m:sSub>
                  <m:sSubPr>
                    <m:ctrlPr>
                      <w:rPr>
                        <w:rFonts w:ascii="Times New Roman" w:cs="Times New Roman" w:eastAsia="Times New Roman" w:hAnsi="Times New Roman"/>
                        <w:color w:val="212529"/>
                        <w:highlight w:val="white"/>
                      </w:rPr>
                    </m:ctrlPr>
                  </m:sSubPr>
                  <m:e>
                    <m:r>
                      <w:rPr>
                        <w:rFonts w:ascii="Times New Roman" w:cs="Times New Roman" w:eastAsia="Times New Roman" w:hAnsi="Times New Roman"/>
                        <w:color w:val="212529"/>
                        <w:highlight w:val="white"/>
                      </w:rPr>
                      <m:t>σ</m:t>
                    </m:r>
                  </m:e>
                  <m:sub>
                    <m:r>
                      <w:rPr>
                        <w:rFonts w:ascii="Times New Roman" w:cs="Times New Roman" w:eastAsia="Times New Roman" w:hAnsi="Times New Roman"/>
                        <w:color w:val="212529"/>
                        <w:highlight w:val="white"/>
                      </w:rPr>
                      <m:t xml:space="preserve">Y</m:t>
                    </m:r>
                  </m:sub>
                </m:sSub>
              </m:den>
            </m:f>
          </m:e>
        </m:d>
      </m:oMath>
      <w:r w:rsidDel="00000000" w:rsidR="00000000" w:rsidRPr="00000000">
        <w:rPr>
          <w:rtl w:val="0"/>
        </w:rPr>
      </w:r>
    </w:p>
    <w:p w:rsidR="00000000" w:rsidDel="00000000" w:rsidP="00000000" w:rsidRDefault="00000000" w:rsidRPr="00000000" w14:paraId="00000039">
      <w:pPr>
        <w:shd w:fill="ffffff" w:val="clear"/>
        <w:spacing w:after="240" w:line="240" w:lineRule="auto"/>
        <w:rPr>
          <w:rFonts w:ascii="Times New Roman" w:cs="Times New Roman" w:eastAsia="Times New Roman" w:hAnsi="Times New Roman"/>
          <w:color w:val="212529"/>
          <w:highlight w:val="white"/>
        </w:rPr>
      </w:pPr>
      <m:oMath>
        <m:r>
          <w:rPr>
            <w:rFonts w:ascii="Times New Roman" w:cs="Times New Roman" w:eastAsia="Times New Roman" w:hAnsi="Times New Roman"/>
            <w:color w:val="212529"/>
            <w:highlight w:val="white"/>
          </w:rPr>
          <m:t xml:space="preserve">Cov(x, y) = </m:t>
        </m:r>
        <m:f>
          <m:fPr>
            <m:ctrlPr>
              <w:rPr>
                <w:rFonts w:ascii="Times New Roman" w:cs="Times New Roman" w:eastAsia="Times New Roman" w:hAnsi="Times New Roman"/>
                <w:color w:val="212529"/>
                <w:highlight w:val="white"/>
              </w:rPr>
            </m:ctrlPr>
          </m:fPr>
          <m:num>
            <m:r>
              <w:rPr>
                <w:rFonts w:ascii="Times New Roman" w:cs="Times New Roman" w:eastAsia="Times New Roman" w:hAnsi="Times New Roman"/>
                <w:color w:val="212529"/>
                <w:highlight w:val="white"/>
              </w:rPr>
              <m:t xml:space="preserve">1</m:t>
            </m:r>
          </m:num>
          <m:den>
            <m:r>
              <w:rPr>
                <w:rFonts w:ascii="Times New Roman" w:cs="Times New Roman" w:eastAsia="Times New Roman" w:hAnsi="Times New Roman"/>
                <w:color w:val="212529"/>
                <w:highlight w:val="white"/>
              </w:rPr>
              <m:t xml:space="preserve">N</m:t>
            </m:r>
          </m:den>
        </m:f>
        <m:nary>
          <m:naryPr>
            <m:chr m:val="∑"/>
            <m:ctrlPr>
              <w:rPr>
                <w:rFonts w:ascii="Times New Roman" w:cs="Times New Roman" w:eastAsia="Times New Roman" w:hAnsi="Times New Roman"/>
                <w:color w:val="212529"/>
                <w:highlight w:val="white"/>
              </w:rPr>
            </m:ctrlPr>
          </m:naryPr>
          <m:sub>
            <m:r>
              <w:rPr>
                <w:rFonts w:ascii="Times New Roman" w:cs="Times New Roman" w:eastAsia="Times New Roman" w:hAnsi="Times New Roman"/>
                <w:color w:val="212529"/>
                <w:highlight w:val="white"/>
              </w:rPr>
              <m:t xml:space="preserve">i=1</m:t>
            </m:r>
          </m:sub>
          <m:sup>
            <m:r>
              <w:rPr>
                <w:rFonts w:ascii="Times New Roman" w:cs="Times New Roman" w:eastAsia="Times New Roman" w:hAnsi="Times New Roman"/>
                <w:color w:val="212529"/>
                <w:highlight w:val="white"/>
              </w:rPr>
              <m:t xml:space="preserve">N</m:t>
            </m:r>
          </m:sup>
        </m:nary>
        <m:r>
          <w:rPr>
            <w:rFonts w:ascii="Times New Roman" w:cs="Times New Roman" w:eastAsia="Times New Roman" w:hAnsi="Times New Roman"/>
            <w:color w:val="212529"/>
            <w:highlight w:val="white"/>
          </w:rPr>
          <m:t xml:space="preserve">(</m:t>
        </m:r>
        <m:sSub>
          <m:sSubPr>
            <m:ctrlPr>
              <w:rPr>
                <w:rFonts w:ascii="Times New Roman" w:cs="Times New Roman" w:eastAsia="Times New Roman" w:hAnsi="Times New Roman"/>
                <w:color w:val="212529"/>
                <w:highlight w:val="white"/>
              </w:rPr>
            </m:ctrlPr>
          </m:sSubPr>
          <m:e>
            <m:r>
              <w:rPr>
                <w:rFonts w:ascii="Times New Roman" w:cs="Times New Roman" w:eastAsia="Times New Roman" w:hAnsi="Times New Roman"/>
                <w:color w:val="212529"/>
                <w:highlight w:val="white"/>
              </w:rPr>
              <m:t xml:space="preserve">x</m:t>
            </m:r>
          </m:e>
          <m:sub>
            <m:r>
              <w:rPr>
                <w:rFonts w:ascii="Times New Roman" w:cs="Times New Roman" w:eastAsia="Times New Roman" w:hAnsi="Times New Roman"/>
                <w:color w:val="212529"/>
                <w:highlight w:val="white"/>
              </w:rPr>
              <m:t xml:space="preserve">i</m:t>
            </m:r>
          </m:sub>
        </m:sSub>
        <m:r>
          <w:rPr>
            <w:rFonts w:ascii="Times New Roman" w:cs="Times New Roman" w:eastAsia="Times New Roman" w:hAnsi="Times New Roman"/>
            <w:color w:val="212529"/>
            <w:highlight w:val="white"/>
          </w:rPr>
          <m:t xml:space="preserve">-</m:t>
        </m:r>
        <m:bar>
          <m:barPr>
            <m:pos/>
            <m:ctrlPr>
              <w:rPr>
                <w:rFonts w:ascii="Times New Roman" w:cs="Times New Roman" w:eastAsia="Times New Roman" w:hAnsi="Times New Roman"/>
                <w:color w:val="212529"/>
                <w:highlight w:val="white"/>
              </w:rPr>
            </m:ctrlPr>
          </m:barPr>
          <m:e>
            <m:r>
              <w:rPr>
                <w:rFonts w:ascii="Times New Roman" w:cs="Times New Roman" w:eastAsia="Times New Roman" w:hAnsi="Times New Roman"/>
                <w:color w:val="212529"/>
                <w:highlight w:val="white"/>
              </w:rPr>
              <m:t xml:space="preserve">x</m:t>
            </m:r>
          </m:e>
        </m:bar>
        <m:r>
          <w:rPr>
            <w:rFonts w:ascii="Times New Roman" w:cs="Times New Roman" w:eastAsia="Times New Roman" w:hAnsi="Times New Roman"/>
            <w:color w:val="212529"/>
            <w:highlight w:val="white"/>
          </w:rPr>
          <m:t xml:space="preserve">)(</m:t>
        </m:r>
        <m:sSub>
          <m:sSubPr>
            <m:ctrlPr>
              <w:rPr>
                <w:rFonts w:ascii="Times New Roman" w:cs="Times New Roman" w:eastAsia="Times New Roman" w:hAnsi="Times New Roman"/>
                <w:color w:val="212529"/>
                <w:highlight w:val="white"/>
              </w:rPr>
            </m:ctrlPr>
          </m:sSubPr>
          <m:e>
            <m:r>
              <w:rPr>
                <w:rFonts w:ascii="Times New Roman" w:cs="Times New Roman" w:eastAsia="Times New Roman" w:hAnsi="Times New Roman"/>
                <w:color w:val="212529"/>
                <w:highlight w:val="white"/>
              </w:rPr>
              <m:t xml:space="preserve">y</m:t>
            </m:r>
          </m:e>
          <m:sub>
            <m:r>
              <w:rPr>
                <w:rFonts w:ascii="Times New Roman" w:cs="Times New Roman" w:eastAsia="Times New Roman" w:hAnsi="Times New Roman"/>
                <w:color w:val="212529"/>
                <w:highlight w:val="white"/>
              </w:rPr>
              <m:t xml:space="preserve">i</m:t>
            </m:r>
          </m:sub>
        </m:sSub>
        <m:r>
          <w:rPr>
            <w:rFonts w:ascii="Times New Roman" w:cs="Times New Roman" w:eastAsia="Times New Roman" w:hAnsi="Times New Roman"/>
            <w:color w:val="212529"/>
            <w:highlight w:val="white"/>
          </w:rPr>
          <m:t xml:space="preserve">-</m:t>
        </m:r>
        <m:bar>
          <m:barPr>
            <m:pos/>
            <m:ctrlPr>
              <w:rPr>
                <w:rFonts w:ascii="Times New Roman" w:cs="Times New Roman" w:eastAsia="Times New Roman" w:hAnsi="Times New Roman"/>
                <w:color w:val="212529"/>
                <w:highlight w:val="white"/>
              </w:rPr>
            </m:ctrlPr>
          </m:barPr>
          <m:e>
            <m:r>
              <w:rPr>
                <w:rFonts w:ascii="Times New Roman" w:cs="Times New Roman" w:eastAsia="Times New Roman" w:hAnsi="Times New Roman"/>
                <w:color w:val="212529"/>
                <w:highlight w:val="white"/>
              </w:rPr>
              <m:t xml:space="preserve">y</m:t>
            </m:r>
          </m:e>
        </m:bar>
        <m:r>
          <w:rPr>
            <w:rFonts w:ascii="Times New Roman" w:cs="Times New Roman" w:eastAsia="Times New Roman" w:hAnsi="Times New Roman"/>
            <w:color w:val="212529"/>
            <w:highlight w:val="white"/>
          </w:rPr>
          <m:t xml:space="preserve">)</m:t>
        </m:r>
      </m:oMath>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03A">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where </w:t>
      </w:r>
      <m:oMath>
        <m:r>
          <w:rPr>
            <w:rFonts w:ascii="Times New Roman" w:cs="Times New Roman" w:eastAsia="Times New Roman" w:hAnsi="Times New Roman"/>
            <w:color w:val="212529"/>
            <w:highlight w:val="white"/>
          </w:rPr>
          <m:t xml:space="preserve">Cov(</m:t>
        </m:r>
        <m:sSub>
          <m:sSubPr>
            <m:ctrlPr>
              <w:rPr>
                <w:rFonts w:ascii="Times New Roman" w:cs="Times New Roman" w:eastAsia="Times New Roman" w:hAnsi="Times New Roman"/>
                <w:color w:val="212529"/>
                <w:highlight w:val="white"/>
              </w:rPr>
            </m:ctrlPr>
          </m:sSubPr>
          <m:e>
            <m:r>
              <w:rPr>
                <w:rFonts w:ascii="Times New Roman" w:cs="Times New Roman" w:eastAsia="Times New Roman" w:hAnsi="Times New Roman"/>
                <w:color w:val="212529"/>
                <w:highlight w:val="white"/>
              </w:rPr>
              <m:t xml:space="preserve">X</m:t>
            </m:r>
          </m:e>
          <m:sub>
            <m:r>
              <w:rPr>
                <w:rFonts w:ascii="Times New Roman" w:cs="Times New Roman" w:eastAsia="Times New Roman" w:hAnsi="Times New Roman"/>
                <w:color w:val="212529"/>
                <w:highlight w:val="white"/>
              </w:rPr>
              <m:t xml:space="preserve">i</m:t>
            </m:r>
          </m:sub>
        </m:sSub>
        <m:r>
          <w:rPr>
            <w:rFonts w:ascii="Times New Roman" w:cs="Times New Roman" w:eastAsia="Times New Roman" w:hAnsi="Times New Roman"/>
            <w:color w:val="212529"/>
            <w:highlight w:val="white"/>
          </w:rPr>
          <m:t xml:space="preserve">,Y)</m:t>
        </m:r>
      </m:oMath>
      <w:r w:rsidDel="00000000" w:rsidR="00000000" w:rsidRPr="00000000">
        <w:rPr>
          <w:rFonts w:ascii="Times New Roman" w:cs="Times New Roman" w:eastAsia="Times New Roman" w:hAnsi="Times New Roman"/>
          <w:color w:val="212529"/>
          <w:highlight w:val="white"/>
          <w:rtl w:val="0"/>
        </w:rPr>
        <w:t xml:space="preserve"> is the covariance feature </w:t>
      </w:r>
      <m:oMath>
        <m:sSub>
          <m:sSubPr>
            <m:ctrlPr>
              <w:rPr>
                <w:rFonts w:ascii="Times New Roman" w:cs="Times New Roman" w:eastAsia="Times New Roman" w:hAnsi="Times New Roman"/>
                <w:color w:val="212529"/>
                <w:highlight w:val="white"/>
              </w:rPr>
            </m:ctrlPr>
          </m:sSubPr>
          <m:e>
            <m:r>
              <w:rPr>
                <w:rFonts w:ascii="Times New Roman" w:cs="Times New Roman" w:eastAsia="Times New Roman" w:hAnsi="Times New Roman"/>
                <w:color w:val="212529"/>
                <w:highlight w:val="white"/>
              </w:rPr>
              <m:t xml:space="preserve">X</m:t>
            </m:r>
          </m:e>
          <m:sub>
            <m:r>
              <w:rPr>
                <w:rFonts w:ascii="Times New Roman" w:cs="Times New Roman" w:eastAsia="Times New Roman" w:hAnsi="Times New Roman"/>
                <w:color w:val="212529"/>
                <w:highlight w:val="white"/>
              </w:rPr>
              <m:t xml:space="preserve">i</m:t>
            </m:r>
          </m:sub>
        </m:sSub>
      </m:oMath>
      <w:r w:rsidDel="00000000" w:rsidR="00000000" w:rsidRPr="00000000">
        <w:rPr>
          <w:rFonts w:ascii="Times New Roman" w:cs="Times New Roman" w:eastAsia="Times New Roman" w:hAnsi="Times New Roman"/>
          <w:color w:val="212529"/>
          <w:highlight w:val="white"/>
          <w:rtl w:val="0"/>
        </w:rPr>
        <w:t xml:space="preserve"> and class </w:t>
      </w:r>
      <m:oMath>
        <m:r>
          <w:rPr>
            <w:rFonts w:ascii="Times New Roman" w:cs="Times New Roman" w:eastAsia="Times New Roman" w:hAnsi="Times New Roman"/>
            <w:color w:val="212529"/>
            <w:highlight w:val="white"/>
          </w:rPr>
          <m:t xml:space="preserve">Y</m:t>
        </m:r>
      </m:oMath>
      <w:r w:rsidDel="00000000" w:rsidR="00000000" w:rsidRPr="00000000">
        <w:rPr>
          <w:rFonts w:ascii="Times New Roman" w:cs="Times New Roman" w:eastAsia="Times New Roman" w:hAnsi="Times New Roman"/>
          <w:color w:val="212529"/>
          <w:highlight w:val="white"/>
          <w:rtl w:val="0"/>
        </w:rPr>
        <w:t xml:space="preserve">, and </w:t>
      </w:r>
      <m:oMath>
        <m:sSub>
          <m:e>
            <m:r>
              <m:t>σ</m:t>
            </m:r>
          </m:e>
          <m:sub>
            <m:sSub>
              <m:sSubPr>
                <m:ctrlPr>
                  <w:rPr>
                    <w:rFonts w:ascii="Times New Roman" w:cs="Times New Roman" w:eastAsia="Times New Roman" w:hAnsi="Times New Roman"/>
                    <w:color w:val="212529"/>
                    <w:highlight w:val="white"/>
                  </w:rPr>
                </m:ctrlPr>
              </m:sSubPr>
              <m:e>
                <m:r>
                  <w:rPr>
                    <w:rFonts w:ascii="Times New Roman" w:cs="Times New Roman" w:eastAsia="Times New Roman" w:hAnsi="Times New Roman"/>
                    <w:color w:val="212529"/>
                    <w:highlight w:val="white"/>
                  </w:rPr>
                  <m:t xml:space="preserve">X</m:t>
                </m:r>
              </m:e>
              <m:sub>
                <m:r>
                  <w:rPr>
                    <w:rFonts w:ascii="Times New Roman" w:cs="Times New Roman" w:eastAsia="Times New Roman" w:hAnsi="Times New Roman"/>
                    <w:color w:val="212529"/>
                    <w:highlight w:val="white"/>
                  </w:rPr>
                  <m:t xml:space="preserve">i</m:t>
                </m:r>
              </m:sub>
            </m:sSub>
          </m:sub>
        </m:sSub>
      </m:oMath>
      <w:r w:rsidDel="00000000" w:rsidR="00000000" w:rsidRPr="00000000">
        <w:rPr>
          <w:rFonts w:ascii="Times New Roman" w:cs="Times New Roman" w:eastAsia="Times New Roman" w:hAnsi="Times New Roman"/>
          <w:color w:val="212529"/>
          <w:highlight w:val="white"/>
          <w:rtl w:val="0"/>
        </w:rPr>
        <w:t xml:space="preserve"> and </w:t>
      </w:r>
      <m:oMath>
        <m:sSub>
          <m:sSubPr>
            <m:ctrlPr>
              <w:rPr>
                <w:rFonts w:ascii="Times New Roman" w:cs="Times New Roman" w:eastAsia="Times New Roman" w:hAnsi="Times New Roman"/>
                <w:color w:val="212529"/>
                <w:highlight w:val="white"/>
              </w:rPr>
            </m:ctrlPr>
          </m:sSubPr>
          <m:e>
            <m:r>
              <m:t>σ</m:t>
            </m:r>
          </m:e>
          <m:sub>
            <m:r>
              <w:rPr>
                <w:rFonts w:ascii="Times New Roman" w:cs="Times New Roman" w:eastAsia="Times New Roman" w:hAnsi="Times New Roman"/>
                <w:color w:val="212529"/>
                <w:highlight w:val="white"/>
              </w:rPr>
              <m:t xml:space="preserve">Y</m:t>
            </m:r>
          </m:sub>
        </m:sSub>
      </m:oMath>
      <w:r w:rsidDel="00000000" w:rsidR="00000000" w:rsidRPr="00000000">
        <w:rPr>
          <w:rFonts w:ascii="Times New Roman" w:cs="Times New Roman" w:eastAsia="Times New Roman" w:hAnsi="Times New Roman"/>
          <w:color w:val="212529"/>
          <w:highlight w:val="white"/>
          <w:rtl w:val="0"/>
        </w:rPr>
        <w:t xml:space="preserve"> are the standard deviations of </w:t>
      </w:r>
      <m:oMath>
        <m:sSub>
          <m:sSubPr>
            <m:ctrlPr>
              <w:rPr>
                <w:rFonts w:ascii="Times New Roman" w:cs="Times New Roman" w:eastAsia="Times New Roman" w:hAnsi="Times New Roman"/>
                <w:color w:val="212529"/>
                <w:highlight w:val="white"/>
              </w:rPr>
            </m:ctrlPr>
          </m:sSubPr>
          <m:e>
            <m:r>
              <w:rPr>
                <w:rFonts w:ascii="Times New Roman" w:cs="Times New Roman" w:eastAsia="Times New Roman" w:hAnsi="Times New Roman"/>
                <w:color w:val="212529"/>
                <w:highlight w:val="white"/>
              </w:rPr>
              <m:t xml:space="preserve">X</m:t>
            </m:r>
          </m:e>
          <m:sub>
            <m:r>
              <w:rPr>
                <w:rFonts w:ascii="Times New Roman" w:cs="Times New Roman" w:eastAsia="Times New Roman" w:hAnsi="Times New Roman"/>
                <w:color w:val="212529"/>
                <w:highlight w:val="white"/>
              </w:rPr>
              <m:t xml:space="preserve">i</m:t>
            </m:r>
          </m:sub>
        </m:sSub>
      </m:oMath>
      <w:r w:rsidDel="00000000" w:rsidR="00000000" w:rsidRPr="00000000">
        <w:rPr>
          <w:rFonts w:ascii="Times New Roman" w:cs="Times New Roman" w:eastAsia="Times New Roman" w:hAnsi="Times New Roman"/>
          <w:color w:val="212529"/>
          <w:highlight w:val="white"/>
          <w:rtl w:val="0"/>
        </w:rPr>
        <w:t xml:space="preserve"> and </w:t>
      </w:r>
      <m:oMath>
        <m:r>
          <w:rPr>
            <w:rFonts w:ascii="Times New Roman" w:cs="Times New Roman" w:eastAsia="Times New Roman" w:hAnsi="Times New Roman"/>
            <w:color w:val="212529"/>
            <w:highlight w:val="white"/>
          </w:rPr>
          <m:t xml:space="preserve">Y</m:t>
        </m:r>
      </m:oMath>
      <w:r w:rsidDel="00000000" w:rsidR="00000000" w:rsidRPr="00000000">
        <w:rPr>
          <w:rFonts w:ascii="Times New Roman" w:cs="Times New Roman" w:eastAsia="Times New Roman" w:hAnsi="Times New Roman"/>
          <w:color w:val="212529"/>
          <w:highlight w:val="white"/>
          <w:rtl w:val="0"/>
        </w:rPr>
        <w:t xml:space="preserve">. This complements the non-linear weighting from SHAP and is known for its efficiency.</w:t>
      </w:r>
    </w:p>
    <w:p w:rsidR="00000000" w:rsidDel="00000000" w:rsidP="00000000" w:rsidRDefault="00000000" w:rsidRPr="00000000" w14:paraId="0000003B">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b w:val="1"/>
          <w:color w:val="212529"/>
          <w:highlight w:val="white"/>
          <w:rtl w:val="0"/>
        </w:rPr>
        <w:t xml:space="preserve">4.1.5 - Variance</w:t>
      </w:r>
      <w:r w:rsidDel="00000000" w:rsidR="00000000" w:rsidRPr="00000000">
        <w:rPr>
          <w:rtl w:val="0"/>
        </w:rPr>
      </w:r>
    </w:p>
    <w:p w:rsidR="00000000" w:rsidDel="00000000" w:rsidP="00000000" w:rsidRDefault="00000000" w:rsidRPr="00000000" w14:paraId="0000003C">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This metric is specifically meant to filter out features with low variance, helping to simplify the model by removing more static features and reducing overal computation time. It is calculated as shown below:</w:t>
      </w:r>
    </w:p>
    <w:p w:rsidR="00000000" w:rsidDel="00000000" w:rsidP="00000000" w:rsidRDefault="00000000" w:rsidRPr="00000000" w14:paraId="0000003D">
      <w:pPr>
        <w:shd w:fill="ffffff" w:val="clear"/>
        <w:spacing w:after="240" w:line="240" w:lineRule="auto"/>
        <w:rPr>
          <w:rFonts w:ascii="Times New Roman" w:cs="Times New Roman" w:eastAsia="Times New Roman" w:hAnsi="Times New Roman"/>
          <w:color w:val="212529"/>
          <w:highlight w:val="white"/>
        </w:rPr>
      </w:pPr>
      <m:oMath>
        <m:r>
          <w:rPr>
            <w:rFonts w:ascii="Times New Roman" w:cs="Times New Roman" w:eastAsia="Times New Roman" w:hAnsi="Times New Roman"/>
            <w:color w:val="212529"/>
            <w:highlight w:val="white"/>
          </w:rPr>
          <m:t xml:space="preserve">Var(</m:t>
        </m:r>
        <m:sSub>
          <m:sSubPr>
            <m:ctrlPr>
              <w:rPr>
                <w:rFonts w:ascii="Times New Roman" w:cs="Times New Roman" w:eastAsia="Times New Roman" w:hAnsi="Times New Roman"/>
                <w:color w:val="212529"/>
                <w:highlight w:val="white"/>
              </w:rPr>
            </m:ctrlPr>
          </m:sSubPr>
          <m:e>
            <m:r>
              <w:rPr>
                <w:rFonts w:ascii="Times New Roman" w:cs="Times New Roman" w:eastAsia="Times New Roman" w:hAnsi="Times New Roman"/>
                <w:color w:val="212529"/>
                <w:highlight w:val="white"/>
              </w:rPr>
              <m:t xml:space="preserve">X</m:t>
            </m:r>
          </m:e>
          <m:sub>
            <m:r>
              <w:rPr>
                <w:rFonts w:ascii="Times New Roman" w:cs="Times New Roman" w:eastAsia="Times New Roman" w:hAnsi="Times New Roman"/>
                <w:color w:val="212529"/>
                <w:highlight w:val="white"/>
              </w:rPr>
              <m:t xml:space="preserve">i</m:t>
            </m:r>
          </m:sub>
        </m:sSub>
        <m:r>
          <w:rPr>
            <w:rFonts w:ascii="Times New Roman" w:cs="Times New Roman" w:eastAsia="Times New Roman" w:hAnsi="Times New Roman"/>
            <w:color w:val="212529"/>
            <w:highlight w:val="white"/>
          </w:rPr>
          <m:t xml:space="preserve">) = </m:t>
        </m:r>
        <m:f>
          <m:fPr>
            <m:ctrlPr>
              <w:rPr>
                <w:rFonts w:ascii="Times New Roman" w:cs="Times New Roman" w:eastAsia="Times New Roman" w:hAnsi="Times New Roman"/>
                <w:color w:val="212529"/>
                <w:highlight w:val="white"/>
              </w:rPr>
            </m:ctrlPr>
          </m:fPr>
          <m:num>
            <m:r>
              <w:rPr>
                <w:rFonts w:ascii="Times New Roman" w:cs="Times New Roman" w:eastAsia="Times New Roman" w:hAnsi="Times New Roman"/>
                <w:color w:val="212529"/>
                <w:highlight w:val="white"/>
              </w:rPr>
              <m:t xml:space="preserve">1</m:t>
            </m:r>
          </m:num>
          <m:den>
            <m:r>
              <w:rPr>
                <w:rFonts w:ascii="Times New Roman" w:cs="Times New Roman" w:eastAsia="Times New Roman" w:hAnsi="Times New Roman"/>
                <w:color w:val="212529"/>
                <w:highlight w:val="white"/>
              </w:rPr>
              <m:t xml:space="preserve">N</m:t>
            </m:r>
          </m:den>
        </m:f>
        <m:nary>
          <m:naryPr>
            <m:chr m:val="∑"/>
            <m:ctrlPr>
              <w:rPr>
                <w:rFonts w:ascii="Times New Roman" w:cs="Times New Roman" w:eastAsia="Times New Roman" w:hAnsi="Times New Roman"/>
                <w:color w:val="212529"/>
                <w:highlight w:val="white"/>
              </w:rPr>
            </m:ctrlPr>
          </m:naryPr>
          <m:sub>
            <m:r>
              <w:rPr>
                <w:rFonts w:ascii="Times New Roman" w:cs="Times New Roman" w:eastAsia="Times New Roman" w:hAnsi="Times New Roman"/>
                <w:color w:val="212529"/>
                <w:highlight w:val="white"/>
              </w:rPr>
              <m:t xml:space="preserve">j=1</m:t>
            </m:r>
          </m:sub>
          <m:sup>
            <m:r>
              <w:rPr>
                <w:rFonts w:ascii="Times New Roman" w:cs="Times New Roman" w:eastAsia="Times New Roman" w:hAnsi="Times New Roman"/>
                <w:color w:val="212529"/>
                <w:highlight w:val="white"/>
              </w:rPr>
              <m:t xml:space="preserve">N</m:t>
            </m:r>
          </m:sup>
        </m:nary>
        <m:r>
          <w:rPr>
            <w:rFonts w:ascii="Times New Roman" w:cs="Times New Roman" w:eastAsia="Times New Roman" w:hAnsi="Times New Roman"/>
            <w:color w:val="212529"/>
            <w:highlight w:val="white"/>
          </w:rPr>
          <m:t xml:space="preserve">(</m:t>
        </m:r>
        <m:sSup>
          <m:sSupPr>
            <m:ctrlPr>
              <w:rPr>
                <w:rFonts w:ascii="Times New Roman" w:cs="Times New Roman" w:eastAsia="Times New Roman" w:hAnsi="Times New Roman"/>
                <w:color w:val="212529"/>
                <w:highlight w:val="white"/>
              </w:rPr>
            </m:ctrlPr>
          </m:sSupPr>
          <m:e>
            <m:sSubSup>
              <m:sSubSupPr>
                <m:ctrlPr>
                  <w:rPr>
                    <w:rFonts w:ascii="Times New Roman" w:cs="Times New Roman" w:eastAsia="Times New Roman" w:hAnsi="Times New Roman"/>
                    <w:color w:val="212529"/>
                    <w:highlight w:val="white"/>
                  </w:rPr>
                </m:ctrlPr>
              </m:sSubSupPr>
              <m:e>
                <m:r>
                  <w:rPr>
                    <w:rFonts w:ascii="Times New Roman" w:cs="Times New Roman" w:eastAsia="Times New Roman" w:hAnsi="Times New Roman"/>
                    <w:color w:val="212529"/>
                    <w:highlight w:val="white"/>
                  </w:rPr>
                  <m:t xml:space="preserve">x</m:t>
                </m:r>
              </m:e>
              <m:sub>
                <m:r>
                  <w:rPr>
                    <w:rFonts w:ascii="Times New Roman" w:cs="Times New Roman" w:eastAsia="Times New Roman" w:hAnsi="Times New Roman"/>
                    <w:color w:val="212529"/>
                    <w:highlight w:val="white"/>
                  </w:rPr>
                  <m:t xml:space="preserve">j</m:t>
                </m:r>
              </m:sub>
              <m:sup>
                <m:r>
                  <w:rPr>
                    <w:rFonts w:ascii="Times New Roman" w:cs="Times New Roman" w:eastAsia="Times New Roman" w:hAnsi="Times New Roman"/>
                    <w:color w:val="212529"/>
                    <w:highlight w:val="white"/>
                  </w:rPr>
                  <m:t xml:space="preserve">(i)</m:t>
                </m:r>
              </m:sup>
            </m:sSubSup>
            <m:r>
              <w:rPr>
                <w:rFonts w:ascii="Times New Roman" w:cs="Times New Roman" w:eastAsia="Times New Roman" w:hAnsi="Times New Roman"/>
                <w:color w:val="212529"/>
                <w:highlight w:val="white"/>
              </w:rPr>
              <m:t xml:space="preserve">-</m:t>
            </m:r>
            <m:sSub>
              <m:sSubPr>
                <m:ctrlPr>
                  <w:rPr>
                    <w:rFonts w:ascii="Times New Roman" w:cs="Times New Roman" w:eastAsia="Times New Roman" w:hAnsi="Times New Roman"/>
                    <w:color w:val="212529"/>
                    <w:highlight w:val="white"/>
                  </w:rPr>
                </m:ctrlPr>
              </m:sSubPr>
              <m:e>
                <m:r>
                  <w:rPr>
                    <w:rFonts w:ascii="Times New Roman" w:cs="Times New Roman" w:eastAsia="Times New Roman" w:hAnsi="Times New Roman"/>
                    <w:color w:val="212529"/>
                    <w:highlight w:val="white"/>
                  </w:rPr>
                  <m:t>μ</m:t>
                </m:r>
              </m:e>
              <m:sub>
                <m:r>
                  <w:rPr>
                    <w:rFonts w:ascii="Times New Roman" w:cs="Times New Roman" w:eastAsia="Times New Roman" w:hAnsi="Times New Roman"/>
                    <w:color w:val="212529"/>
                    <w:highlight w:val="white"/>
                  </w:rPr>
                  <m:t xml:space="preserve">i</m:t>
                </m:r>
              </m:sub>
            </m:sSub>
            <m:r>
              <w:rPr>
                <w:rFonts w:ascii="Times New Roman" w:cs="Times New Roman" w:eastAsia="Times New Roman" w:hAnsi="Times New Roman"/>
                <w:color w:val="212529"/>
                <w:highlight w:val="white"/>
              </w:rPr>
              <m:t xml:space="preserve">)</m:t>
            </m:r>
          </m:e>
          <m:sup>
            <m:r>
              <w:rPr>
                <w:rFonts w:ascii="Times New Roman" w:cs="Times New Roman" w:eastAsia="Times New Roman" w:hAnsi="Times New Roman"/>
                <w:color w:val="212529"/>
                <w:highlight w:val="white"/>
              </w:rPr>
              <m:t xml:space="preserve">2</m:t>
            </m:r>
          </m:sup>
        </m:sSup>
        <m:r>
          <w:rPr>
            <w:rFonts w:ascii="Times New Roman" w:cs="Times New Roman" w:eastAsia="Times New Roman" w:hAnsi="Times New Roman"/>
            <w:color w:val="212529"/>
            <w:highlight w:val="white"/>
          </w:rPr>
          <m:t xml:space="preserve">,</m:t>
        </m:r>
      </m:oMath>
      <w:r w:rsidDel="00000000" w:rsidR="00000000" w:rsidRPr="00000000">
        <w:rPr>
          <w:rtl w:val="0"/>
        </w:rPr>
      </w:r>
    </w:p>
    <w:p w:rsidR="00000000" w:rsidDel="00000000" w:rsidP="00000000" w:rsidRDefault="00000000" w:rsidRPr="00000000" w14:paraId="0000003E">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where </w:t>
      </w:r>
      <m:oMath>
        <m:sSub>
          <m:sSubPr>
            <m:ctrlPr>
              <w:rPr>
                <w:rFonts w:ascii="Times New Roman" w:cs="Times New Roman" w:eastAsia="Times New Roman" w:hAnsi="Times New Roman"/>
                <w:color w:val="212529"/>
                <w:highlight w:val="white"/>
              </w:rPr>
            </m:ctrlPr>
          </m:sSubPr>
          <m:e>
            <m:r>
              <m:t>μ</m:t>
            </m:r>
          </m:e>
          <m:sub>
            <m:r>
              <w:rPr>
                <w:rFonts w:ascii="Times New Roman" w:cs="Times New Roman" w:eastAsia="Times New Roman" w:hAnsi="Times New Roman"/>
                <w:color w:val="212529"/>
                <w:highlight w:val="white"/>
              </w:rPr>
              <m:t xml:space="preserve">i</m:t>
            </m:r>
          </m:sub>
        </m:sSub>
      </m:oMath>
      <w:r w:rsidDel="00000000" w:rsidR="00000000" w:rsidRPr="00000000">
        <w:rPr>
          <w:rFonts w:ascii="Times New Roman" w:cs="Times New Roman" w:eastAsia="Times New Roman" w:hAnsi="Times New Roman"/>
          <w:color w:val="212529"/>
          <w:highlight w:val="white"/>
          <w:rtl w:val="0"/>
        </w:rPr>
        <w:t xml:space="preserve"> is the average value of feature </w:t>
      </w:r>
      <m:oMath>
        <m:sSub>
          <m:sSubPr>
            <m:ctrlPr>
              <w:rPr>
                <w:rFonts w:ascii="Times New Roman" w:cs="Times New Roman" w:eastAsia="Times New Roman" w:hAnsi="Times New Roman"/>
                <w:color w:val="212529"/>
                <w:highlight w:val="white"/>
              </w:rPr>
            </m:ctrlPr>
          </m:sSubPr>
          <m:e>
            <m:r>
              <w:rPr>
                <w:rFonts w:ascii="Times New Roman" w:cs="Times New Roman" w:eastAsia="Times New Roman" w:hAnsi="Times New Roman"/>
                <w:color w:val="212529"/>
                <w:highlight w:val="white"/>
              </w:rPr>
              <m:t xml:space="preserve">X</m:t>
            </m:r>
          </m:e>
          <m:sub>
            <m:r>
              <w:rPr>
                <w:rFonts w:ascii="Times New Roman" w:cs="Times New Roman" w:eastAsia="Times New Roman" w:hAnsi="Times New Roman"/>
                <w:color w:val="212529"/>
                <w:highlight w:val="white"/>
              </w:rPr>
              <m:t xml:space="preserve">i</m:t>
            </m:r>
          </m:sub>
        </m:sSub>
      </m:oMath>
      <w:r w:rsidDel="00000000" w:rsidR="00000000" w:rsidRPr="00000000">
        <w:rPr>
          <w:rFonts w:ascii="Times New Roman" w:cs="Times New Roman" w:eastAsia="Times New Roman" w:hAnsi="Times New Roman"/>
          <w:color w:val="212529"/>
          <w:highlight w:val="white"/>
          <w:rtl w:val="0"/>
        </w:rPr>
        <w:t xml:space="preserve"> and </w:t>
      </w:r>
      <m:oMath>
        <m:sSubSup>
          <m:sSubSupPr>
            <m:ctrlPr>
              <w:rPr>
                <w:rFonts w:ascii="Times New Roman" w:cs="Times New Roman" w:eastAsia="Times New Roman" w:hAnsi="Times New Roman"/>
                <w:color w:val="212529"/>
                <w:highlight w:val="white"/>
              </w:rPr>
            </m:ctrlPr>
          </m:sSubSupPr>
          <m:e>
            <m:r>
              <w:rPr>
                <w:rFonts w:ascii="Times New Roman" w:cs="Times New Roman" w:eastAsia="Times New Roman" w:hAnsi="Times New Roman"/>
                <w:color w:val="212529"/>
                <w:highlight w:val="white"/>
              </w:rPr>
              <m:t xml:space="preserve">x</m:t>
            </m:r>
          </m:e>
          <m:sub>
            <m:r>
              <w:rPr>
                <w:rFonts w:ascii="Times New Roman" w:cs="Times New Roman" w:eastAsia="Times New Roman" w:hAnsi="Times New Roman"/>
                <w:color w:val="212529"/>
                <w:highlight w:val="white"/>
              </w:rPr>
              <m:t xml:space="preserve">j</m:t>
            </m:r>
          </m:sub>
          <m:sup>
            <m:r>
              <w:rPr>
                <w:rFonts w:ascii="Times New Roman" w:cs="Times New Roman" w:eastAsia="Times New Roman" w:hAnsi="Times New Roman"/>
                <w:color w:val="212529"/>
                <w:highlight w:val="white"/>
              </w:rPr>
              <m:t xml:space="preserve">(i)</m:t>
            </m:r>
          </m:sup>
        </m:sSubSup>
      </m:oMath>
      <w:r w:rsidDel="00000000" w:rsidR="00000000" w:rsidRPr="00000000">
        <w:rPr>
          <w:rFonts w:ascii="Times New Roman" w:cs="Times New Roman" w:eastAsia="Times New Roman" w:hAnsi="Times New Roman"/>
          <w:color w:val="212529"/>
          <w:highlight w:val="white"/>
          <w:rtl w:val="0"/>
        </w:rPr>
        <w:t xml:space="preserve"> is the value of feature </w:t>
      </w:r>
      <w:r w:rsidDel="00000000" w:rsidR="00000000" w:rsidRPr="00000000">
        <w:rPr>
          <w:rFonts w:ascii="Times New Roman" w:cs="Times New Roman" w:eastAsia="Times New Roman" w:hAnsi="Times New Roman"/>
          <w:i w:val="1"/>
          <w:color w:val="212529"/>
          <w:highlight w:val="white"/>
          <w:rtl w:val="0"/>
        </w:rPr>
        <w:t xml:space="preserve">i</w:t>
      </w:r>
      <w:r w:rsidDel="00000000" w:rsidR="00000000" w:rsidRPr="00000000">
        <w:rPr>
          <w:rFonts w:ascii="Times New Roman" w:cs="Times New Roman" w:eastAsia="Times New Roman" w:hAnsi="Times New Roman"/>
          <w:color w:val="212529"/>
          <w:highlight w:val="white"/>
          <w:rtl w:val="0"/>
        </w:rPr>
        <w:t xml:space="preserve"> for instance </w:t>
      </w:r>
      <w:r w:rsidDel="00000000" w:rsidR="00000000" w:rsidRPr="00000000">
        <w:rPr>
          <w:rFonts w:ascii="Times New Roman" w:cs="Times New Roman" w:eastAsia="Times New Roman" w:hAnsi="Times New Roman"/>
          <w:i w:val="1"/>
          <w:color w:val="212529"/>
          <w:highlight w:val="white"/>
          <w:rtl w:val="0"/>
        </w:rPr>
        <w:t xml:space="preserve">j</w:t>
      </w:r>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03F">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b w:val="1"/>
          <w:color w:val="212529"/>
          <w:highlight w:val="white"/>
          <w:rtl w:val="0"/>
        </w:rPr>
        <w:t xml:space="preserve">4.2 - Dynamic Weight Updates</w:t>
      </w:r>
      <w:r w:rsidDel="00000000" w:rsidR="00000000" w:rsidRPr="00000000">
        <w:rPr>
          <w:rtl w:val="0"/>
        </w:rPr>
      </w:r>
    </w:p>
    <w:p w:rsidR="00000000" w:rsidDel="00000000" w:rsidP="00000000" w:rsidRDefault="00000000" w:rsidRPr="00000000" w14:paraId="00000040">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We updated feature weights periodically during training to reflect changing importance. Every </w:t>
      </w:r>
      <w:r w:rsidDel="00000000" w:rsidR="00000000" w:rsidRPr="00000000">
        <w:rPr>
          <w:rFonts w:ascii="Times New Roman" w:cs="Times New Roman" w:eastAsia="Times New Roman" w:hAnsi="Times New Roman"/>
          <w:i w:val="1"/>
          <w:color w:val="212529"/>
          <w:highlight w:val="white"/>
          <w:rtl w:val="0"/>
        </w:rPr>
        <w:t xml:space="preserve">k</w:t>
      </w:r>
      <w:r w:rsidDel="00000000" w:rsidR="00000000" w:rsidRPr="00000000">
        <w:rPr>
          <w:rFonts w:ascii="Times New Roman" w:cs="Times New Roman" w:eastAsia="Times New Roman" w:hAnsi="Times New Roman"/>
          <w:color w:val="212529"/>
          <w:highlight w:val="white"/>
          <w:rtl w:val="0"/>
        </w:rPr>
        <w:t xml:space="preserve"> tree, the algorithm recalculates weights using a decaying average:</w:t>
      </w:r>
    </w:p>
    <w:p w:rsidR="00000000" w:rsidDel="00000000" w:rsidP="00000000" w:rsidRDefault="00000000" w:rsidRPr="00000000" w14:paraId="00000041">
      <w:pPr>
        <w:shd w:fill="ffffff" w:val="clear"/>
        <w:spacing w:after="240" w:line="240" w:lineRule="auto"/>
        <w:rPr>
          <w:rFonts w:ascii="Times New Roman" w:cs="Times New Roman" w:eastAsia="Times New Roman" w:hAnsi="Times New Roman"/>
          <w:color w:val="212529"/>
          <w:highlight w:val="white"/>
        </w:rPr>
      </w:pPr>
      <m:oMath>
        <m:r>
          <w:rPr>
            <w:rFonts w:ascii="Times New Roman" w:cs="Times New Roman" w:eastAsia="Times New Roman" w:hAnsi="Times New Roman"/>
            <w:color w:val="212529"/>
            <w:highlight w:val="white"/>
          </w:rPr>
          <m:t xml:space="preserve">new weights = </m:t>
        </m:r>
        <m:r>
          <w:rPr>
            <w:rFonts w:ascii="Times New Roman" w:cs="Times New Roman" w:eastAsia="Times New Roman" w:hAnsi="Times New Roman"/>
            <w:color w:val="212529"/>
            <w:highlight w:val="white"/>
          </w:rPr>
          <m:t>α</m:t>
        </m:r>
        <m:r>
          <w:rPr>
            <w:rFonts w:ascii="Times New Roman" w:cs="Times New Roman" w:eastAsia="Times New Roman" w:hAnsi="Times New Roman"/>
            <w:color w:val="212529"/>
            <w:highlight w:val="white"/>
          </w:rPr>
          <m:t>⋅</m:t>
        </m:r>
        <m:r>
          <w:rPr>
            <w:rFonts w:ascii="Times New Roman" w:cs="Times New Roman" w:eastAsia="Times New Roman" w:hAnsi="Times New Roman"/>
            <w:color w:val="212529"/>
            <w:highlight w:val="white"/>
          </w:rPr>
          <m:t xml:space="preserve">w+(1-</m:t>
        </m:r>
        <m:r>
          <w:rPr>
            <w:rFonts w:ascii="Times New Roman" w:cs="Times New Roman" w:eastAsia="Times New Roman" w:hAnsi="Times New Roman"/>
            <w:color w:val="212529"/>
            <w:highlight w:val="white"/>
          </w:rPr>
          <m:t>α</m:t>
        </m:r>
        <m:r>
          <w:rPr>
            <w:rFonts w:ascii="Times New Roman" w:cs="Times New Roman" w:eastAsia="Times New Roman" w:hAnsi="Times New Roman"/>
            <w:color w:val="212529"/>
            <w:highlight w:val="white"/>
          </w:rPr>
          <m:t xml:space="preserve">)</m:t>
        </m:r>
        <m:r>
          <w:rPr>
            <w:rFonts w:ascii="Times New Roman" w:cs="Times New Roman" w:eastAsia="Times New Roman" w:hAnsi="Times New Roman"/>
            <w:color w:val="212529"/>
            <w:highlight w:val="white"/>
          </w:rPr>
          <m:t>⋅</m:t>
        </m:r>
        <m:r>
          <w:rPr>
            <w:rFonts w:ascii="Times New Roman" w:cs="Times New Roman" w:eastAsia="Times New Roman" w:hAnsi="Times New Roman"/>
            <w:color w:val="212529"/>
            <w:highlight w:val="white"/>
          </w:rPr>
          <m:t>ϕ</m:t>
        </m:r>
      </m:oMath>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042">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where </w:t>
      </w:r>
      <m:oMath>
        <m:r>
          <m:t>α</m:t>
        </m:r>
      </m:oMath>
      <w:r w:rsidDel="00000000" w:rsidR="00000000" w:rsidRPr="00000000">
        <w:rPr>
          <w:rFonts w:ascii="Times New Roman" w:cs="Times New Roman" w:eastAsia="Times New Roman" w:hAnsi="Times New Roman"/>
          <w:color w:val="212529"/>
          <w:highlight w:val="white"/>
          <w:rtl w:val="0"/>
        </w:rPr>
        <w:t xml:space="preserve"> is the decay factor, </w:t>
      </w:r>
      <m:oMath>
        <m:r>
          <w:rPr>
            <w:rFonts w:ascii="Times New Roman" w:cs="Times New Roman" w:eastAsia="Times New Roman" w:hAnsi="Times New Roman"/>
            <w:color w:val="212529"/>
            <w:highlight w:val="white"/>
          </w:rPr>
          <m:t xml:space="preserve">w</m:t>
        </m:r>
      </m:oMath>
      <w:r w:rsidDel="00000000" w:rsidR="00000000" w:rsidRPr="00000000">
        <w:rPr>
          <w:rFonts w:ascii="Times New Roman" w:cs="Times New Roman" w:eastAsia="Times New Roman" w:hAnsi="Times New Roman"/>
          <w:color w:val="212529"/>
          <w:highlight w:val="white"/>
          <w:rtl w:val="0"/>
        </w:rPr>
        <w:t xml:space="preserve"> is the current feature weights, and </w:t>
      </w:r>
      <m:oMath>
        <m:r>
          <m:t>ϕ</m:t>
        </m:r>
      </m:oMath>
      <w:r w:rsidDel="00000000" w:rsidR="00000000" w:rsidRPr="00000000">
        <w:rPr>
          <w:rFonts w:ascii="Times New Roman" w:cs="Times New Roman" w:eastAsia="Times New Roman" w:hAnsi="Times New Roman"/>
          <w:color w:val="212529"/>
          <w:highlight w:val="white"/>
          <w:rtl w:val="0"/>
        </w:rPr>
        <w:t xml:space="preserve"> is the current importance score. This ensures that the model gradually incorporates emerging feature interactions while avoiding major weight shifts. For example, early splits may prioritize linearly correlated features (via Pearson correlation), while deeper trees use non-linear relationships (via SHAP and mutual info).</w:t>
      </w:r>
    </w:p>
    <w:p w:rsidR="00000000" w:rsidDel="00000000" w:rsidP="00000000" w:rsidRDefault="00000000" w:rsidRPr="00000000" w14:paraId="00000043">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b w:val="1"/>
          <w:color w:val="212529"/>
          <w:highlight w:val="white"/>
          <w:rtl w:val="0"/>
        </w:rPr>
        <w:t xml:space="preserve">4.3 - Hyperparameter Optimization</w:t>
      </w:r>
      <w:r w:rsidDel="00000000" w:rsidR="00000000" w:rsidRPr="00000000">
        <w:rPr>
          <w:rtl w:val="0"/>
        </w:rPr>
      </w:r>
    </w:p>
    <w:p w:rsidR="00000000" w:rsidDel="00000000" w:rsidP="00000000" w:rsidRDefault="00000000" w:rsidRPr="00000000" w14:paraId="00000044">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We used Optuna’s Tree-structured Parzen Estimator (TPE) to optimize 10 parameters: number of trees, max depth of each tree, minimum sample split, update frequency for dynamic weight updates, decay factor, and the weight for each metric (for the weighted average). TPE models the probability distribution of high-performing hyperparameters, focusing trials on promising regions of the search space, the ranges of possible values for each parameter. To speed up optimization, we used Hyperband pruning, which terminates trials early to reduce the computation time by 60%. This is all done using the Optuna library, which also </w:t>
      </w:r>
      <w:r w:rsidDel="00000000" w:rsidR="00000000" w:rsidRPr="00000000">
        <w:rPr>
          <w:rFonts w:ascii="Times New Roman" w:cs="Times New Roman" w:eastAsia="Times New Roman" w:hAnsi="Times New Roman"/>
          <w:color w:val="212529"/>
          <w:highlight w:val="white"/>
          <w:rtl w:val="0"/>
        </w:rPr>
        <w:t xml:space="preserve">parallelizes</w:t>
      </w:r>
      <w:r w:rsidDel="00000000" w:rsidR="00000000" w:rsidRPr="00000000">
        <w:rPr>
          <w:rFonts w:ascii="Times New Roman" w:cs="Times New Roman" w:eastAsia="Times New Roman" w:hAnsi="Times New Roman"/>
          <w:color w:val="212529"/>
          <w:highlight w:val="white"/>
          <w:rtl w:val="0"/>
        </w:rPr>
        <w:t xml:space="preserve"> trials across CPU cores for even faster optimization.</w:t>
      </w:r>
    </w:p>
    <w:p w:rsidR="00000000" w:rsidDel="00000000" w:rsidP="00000000" w:rsidRDefault="00000000" w:rsidRPr="00000000" w14:paraId="00000045">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46">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b w:val="1"/>
          <w:color w:val="212529"/>
          <w:highlight w:val="white"/>
          <w:rtl w:val="0"/>
        </w:rPr>
        <w:t xml:space="preserve">5. </w:t>
      </w:r>
      <w:r w:rsidDel="00000000" w:rsidR="00000000" w:rsidRPr="00000000">
        <w:rPr>
          <w:rFonts w:ascii="Times New Roman" w:cs="Times New Roman" w:eastAsia="Times New Roman" w:hAnsi="Times New Roman"/>
          <w:b w:val="1"/>
          <w:color w:val="212529"/>
          <w:highlight w:val="white"/>
          <w:rtl w:val="0"/>
        </w:rPr>
        <w:t xml:space="preserve">Experiments/Results/Discussion</w:t>
      </w:r>
      <w:r w:rsidDel="00000000" w:rsidR="00000000" w:rsidRPr="00000000">
        <w:rPr>
          <w:rtl w:val="0"/>
        </w:rPr>
      </w:r>
    </w:p>
    <w:p w:rsidR="00000000" w:rsidDel="00000000" w:rsidP="00000000" w:rsidRDefault="00000000" w:rsidRPr="00000000" w14:paraId="00000047">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The final parameters chosen were the following: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Number of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Max Tree 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Minimum Sample 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Update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Decay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0.564037135585795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SHAP Weightage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0.3097563418541779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Mutual Info Weightage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0.21521438245654642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Permutation Weightage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0.0709454962848854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Pearson Correlation Weightage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0.1380438030555161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Variance Weightage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0.2660399763488742</w:t>
            </w:r>
          </w:p>
        </w:tc>
      </w:tr>
    </w:tbl>
    <w:p w:rsidR="00000000" w:rsidDel="00000000" w:rsidP="00000000" w:rsidRDefault="00000000" w:rsidRPr="00000000" w14:paraId="0000005C">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5D">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Our primary performance metrics were accuracy predicting instances in the testing set, training time, and average convergence time across all trees using 10, 20, 30, … 100 trees. Below are the results for a standard Random Forest implementation using entropy loss on the nursery dataset:</w:t>
      </w:r>
      <w:r w:rsidDel="00000000" w:rsidR="00000000" w:rsidRPr="00000000">
        <w:drawing>
          <wp:anchor allowOverlap="1" behindDoc="0" distB="114300" distT="114300" distL="114300" distR="114300" hidden="0" layoutInCell="1" locked="0" relativeHeight="0" simplePos="0">
            <wp:simplePos x="0" y="0"/>
            <wp:positionH relativeFrom="column">
              <wp:posOffset>3581400</wp:posOffset>
            </wp:positionH>
            <wp:positionV relativeFrom="paragraph">
              <wp:posOffset>491449</wp:posOffset>
            </wp:positionV>
            <wp:extent cx="2814638" cy="1828719"/>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14638" cy="1828719"/>
                    </a:xfrm>
                    <a:prstGeom prst="rect"/>
                    <a:ln/>
                  </pic:spPr>
                </pic:pic>
              </a:graphicData>
            </a:graphic>
          </wp:anchor>
        </w:drawing>
      </w:r>
    </w:p>
    <w:p w:rsidR="00000000" w:rsidDel="00000000" w:rsidP="00000000" w:rsidRDefault="00000000" w:rsidRPr="00000000" w14:paraId="0000005E">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Pr>
        <w:drawing>
          <wp:inline distB="114300" distT="114300" distL="114300" distR="114300">
            <wp:extent cx="3366551" cy="1690892"/>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66551" cy="169089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60">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Below are the results for our improved implementation:</w:t>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161925</wp:posOffset>
            </wp:positionV>
            <wp:extent cx="3452813" cy="2169075"/>
            <wp:effectExtent b="0" l="0" r="0" t="0"/>
            <wp:wrapNone/>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52813" cy="2169075"/>
                    </a:xfrm>
                    <a:prstGeom prst="rect"/>
                    <a:ln/>
                  </pic:spPr>
                </pic:pic>
              </a:graphicData>
            </a:graphic>
          </wp:anchor>
        </w:drawing>
      </w:r>
    </w:p>
    <w:p w:rsidR="00000000" w:rsidDel="00000000" w:rsidP="00000000" w:rsidRDefault="00000000" w:rsidRPr="00000000" w14:paraId="00000061">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125109</wp:posOffset>
            </wp:positionV>
            <wp:extent cx="2999880" cy="1510996"/>
            <wp:effectExtent b="0" l="0" r="0" t="0"/>
            <wp:wrapNone/>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99880" cy="1510996"/>
                    </a:xfrm>
                    <a:prstGeom prst="rect"/>
                    <a:ln/>
                  </pic:spPr>
                </pic:pic>
              </a:graphicData>
            </a:graphic>
          </wp:anchor>
        </w:drawing>
      </w:r>
    </w:p>
    <w:p w:rsidR="00000000" w:rsidDel="00000000" w:rsidP="00000000" w:rsidRDefault="00000000" w:rsidRPr="00000000" w14:paraId="00000062">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63">
      <w:pPr>
        <w:shd w:fill="ffffff" w:val="clear"/>
        <w:spacing w:after="240" w:line="240" w:lineRule="auto"/>
        <w:rPr>
          <w:rFonts w:ascii="Times New Roman" w:cs="Times New Roman" w:eastAsia="Times New Roman" w:hAnsi="Times New Roman"/>
          <w:color w:val="212529"/>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4">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The feature weighting allowed the model to split decision trees with a much more informed look at each feature, with the dynamic weight changing making it able to accurately build the decision trees with more precision than possible without it. However, the class imbalance in the nursery dataset led to occasional miscalculations. While the improved model is very good at building accurate decision trees, it cannot do so well enough with skewed data. In addition, the improved model took approximately 0.06 seconds longer to converge and 9 seconds longer to train, along with about 25 minutes to optimize the parameters..</w:t>
      </w:r>
    </w:p>
    <w:p w:rsidR="00000000" w:rsidDel="00000000" w:rsidP="00000000" w:rsidRDefault="00000000" w:rsidRPr="00000000" w14:paraId="00000065">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66">
      <w:pPr>
        <w:shd w:fill="ffffff" w:val="clear"/>
        <w:spacing w:after="240" w:line="240" w:lineRule="auto"/>
        <w:rPr>
          <w:rFonts w:ascii="Times New Roman" w:cs="Times New Roman" w:eastAsia="Times New Roman" w:hAnsi="Times New Roman"/>
          <w:b w:val="1"/>
          <w:color w:val="212529"/>
          <w:highlight w:val="white"/>
        </w:rPr>
      </w:pPr>
      <w:r w:rsidDel="00000000" w:rsidR="00000000" w:rsidRPr="00000000">
        <w:rPr>
          <w:rFonts w:ascii="Times New Roman" w:cs="Times New Roman" w:eastAsia="Times New Roman" w:hAnsi="Times New Roman"/>
          <w:b w:val="1"/>
          <w:color w:val="212529"/>
          <w:highlight w:val="white"/>
          <w:rtl w:val="0"/>
        </w:rPr>
        <w:t xml:space="preserve">6. </w:t>
      </w:r>
      <w:r w:rsidDel="00000000" w:rsidR="00000000" w:rsidRPr="00000000">
        <w:rPr>
          <w:rFonts w:ascii="Times New Roman" w:cs="Times New Roman" w:eastAsia="Times New Roman" w:hAnsi="Times New Roman"/>
          <w:b w:val="1"/>
          <w:color w:val="212529"/>
          <w:highlight w:val="white"/>
          <w:rtl w:val="0"/>
        </w:rPr>
        <w:t xml:space="preserve">Conclusion/Future Work </w:t>
      </w:r>
      <w:r w:rsidDel="00000000" w:rsidR="00000000" w:rsidRPr="00000000">
        <w:rPr>
          <w:rtl w:val="0"/>
        </w:rPr>
      </w:r>
    </w:p>
    <w:p w:rsidR="00000000" w:rsidDel="00000000" w:rsidP="00000000" w:rsidRDefault="00000000" w:rsidRPr="00000000" w14:paraId="00000067">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Overall, our improved Random Forest algorithm proved to be more accurate, at the cost of a much longer training time. It was able to build accurate Decision Trees that worked with most cases except when the data was so skewed that there was very little to train on. The previous modified Random Forest by Liu et al (2019), led to only a 7% increase, while we showed a 10% increase. If we had more time, we would try to implement GPU-accelerated SHAP using libraries like cuML to lower training time, and try to give rarer classes lower weight updates to reduce their sensitivity when building Decision Trees. In addition, testing this on many different datasets will give us a better idea on what else can be improved.</w:t>
      </w:r>
    </w:p>
    <w:p w:rsidR="00000000" w:rsidDel="00000000" w:rsidP="00000000" w:rsidRDefault="00000000" w:rsidRPr="00000000" w14:paraId="00000068">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69">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b w:val="1"/>
          <w:color w:val="212529"/>
          <w:highlight w:val="white"/>
          <w:rtl w:val="0"/>
        </w:rPr>
        <w:t xml:space="preserve">7.  Contributions</w:t>
      </w:r>
      <w:r w:rsidDel="00000000" w:rsidR="00000000" w:rsidRPr="00000000">
        <w:rPr>
          <w:rtl w:val="0"/>
        </w:rPr>
      </w:r>
    </w:p>
    <w:p w:rsidR="00000000" w:rsidDel="00000000" w:rsidP="00000000" w:rsidRDefault="00000000" w:rsidRPr="00000000" w14:paraId="0000006A">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Kaavya: Introduction, Related Work, Abstract, Data, References/Bibliography</w:t>
      </w:r>
    </w:p>
    <w:p w:rsidR="00000000" w:rsidDel="00000000" w:rsidP="00000000" w:rsidRDefault="00000000" w:rsidRPr="00000000" w14:paraId="0000006B">
      <w:pPr>
        <w:shd w:fill="ffffff" w:val="clear"/>
        <w:spacing w:after="24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Dev: Methods, Conclusion, Experiments/Results/Discussion</w:t>
      </w:r>
      <w:r w:rsidDel="00000000" w:rsidR="00000000" w:rsidRPr="00000000">
        <w:br w:type="page"/>
      </w:r>
      <w:r w:rsidDel="00000000" w:rsidR="00000000" w:rsidRPr="00000000">
        <w:rPr>
          <w:rtl w:val="0"/>
        </w:rPr>
      </w:r>
    </w:p>
    <w:p w:rsidR="00000000" w:rsidDel="00000000" w:rsidP="00000000" w:rsidRDefault="00000000" w:rsidRPr="00000000" w14:paraId="0000006C">
      <w:pPr>
        <w:shd w:fill="ffffff" w:val="clea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12529"/>
          <w:highlight w:val="white"/>
          <w:rtl w:val="0"/>
        </w:rPr>
        <w:t xml:space="preserve">9. </w:t>
      </w:r>
      <w:commentRangeStart w:id="6"/>
      <w:r w:rsidDel="00000000" w:rsidR="00000000" w:rsidRPr="00000000">
        <w:rPr>
          <w:rFonts w:ascii="Times New Roman" w:cs="Times New Roman" w:eastAsia="Times New Roman" w:hAnsi="Times New Roman"/>
          <w:b w:val="1"/>
          <w:color w:val="212529"/>
          <w:highlight w:val="white"/>
          <w:rtl w:val="0"/>
        </w:rPr>
        <w:t xml:space="preserve">References/Bibliography</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D">
      <w:pPr>
        <w:shd w:fill="ffffff" w:val="clea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Reference - Optuna 2.10.0 Documentation.” </w:t>
      </w:r>
      <w:r w:rsidDel="00000000" w:rsidR="00000000" w:rsidRPr="00000000">
        <w:rPr>
          <w:rFonts w:ascii="Times New Roman" w:cs="Times New Roman" w:eastAsia="Times New Roman" w:hAnsi="Times New Roman"/>
          <w:i w:val="1"/>
          <w:rtl w:val="0"/>
        </w:rPr>
        <w:t xml:space="preserve">Optuna.readthedocs.io</w:t>
      </w:r>
      <w:r w:rsidDel="00000000" w:rsidR="00000000" w:rsidRPr="00000000">
        <w:rPr>
          <w:rFonts w:ascii="Times New Roman" w:cs="Times New Roman" w:eastAsia="Times New Roman" w:hAnsi="Times New Roman"/>
          <w:rtl w:val="0"/>
        </w:rPr>
        <w:t xml:space="preserve">, optuna.readthedocs.io/en/stable/reference/index.html.</w:t>
      </w:r>
    </w:p>
    <w:p w:rsidR="00000000" w:rsidDel="00000000" w:rsidP="00000000" w:rsidRDefault="00000000" w:rsidRPr="00000000" w14:paraId="0000006E">
      <w:pPr>
        <w:shd w:fill="ffffff" w:val="clea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Reference - Pandas 1.1.4 Documentation.” </w:t>
      </w:r>
      <w:r w:rsidDel="00000000" w:rsidR="00000000" w:rsidRPr="00000000">
        <w:rPr>
          <w:rFonts w:ascii="Times New Roman" w:cs="Times New Roman" w:eastAsia="Times New Roman" w:hAnsi="Times New Roman"/>
          <w:i w:val="1"/>
          <w:rtl w:val="0"/>
        </w:rPr>
        <w:t xml:space="preserve">Pandas.pydata.org</w:t>
      </w:r>
      <w:r w:rsidDel="00000000" w:rsidR="00000000" w:rsidRPr="00000000">
        <w:rPr>
          <w:rFonts w:ascii="Times New Roman" w:cs="Times New Roman" w:eastAsia="Times New Roman" w:hAnsi="Times New Roman"/>
          <w:rtl w:val="0"/>
        </w:rPr>
        <w:t xml:space="preserve">, pandas.pydata.org/docs/reference/index.html.</w:t>
      </w:r>
    </w:p>
    <w:p w:rsidR="00000000" w:rsidDel="00000000" w:rsidP="00000000" w:rsidRDefault="00000000" w:rsidRPr="00000000" w14:paraId="0000006F">
      <w:pPr>
        <w:shd w:fill="ffffff" w:val="clea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Reference - Scikit-Learn 0.20.3 Documentation.” </w:t>
      </w:r>
      <w:r w:rsidDel="00000000" w:rsidR="00000000" w:rsidRPr="00000000">
        <w:rPr>
          <w:rFonts w:ascii="Times New Roman" w:cs="Times New Roman" w:eastAsia="Times New Roman" w:hAnsi="Times New Roman"/>
          <w:i w:val="1"/>
          <w:rtl w:val="0"/>
        </w:rPr>
        <w:t xml:space="preserve">Scikit-Learn.org</w:t>
      </w:r>
      <w:r w:rsidDel="00000000" w:rsidR="00000000" w:rsidRPr="00000000">
        <w:rPr>
          <w:rFonts w:ascii="Times New Roman" w:cs="Times New Roman" w:eastAsia="Times New Roman" w:hAnsi="Times New Roman"/>
          <w:rtl w:val="0"/>
        </w:rPr>
        <w:t xml:space="preserve">, 2017, scikit-learn.org/stable/modules/classes.html.</w:t>
      </w:r>
    </w:p>
    <w:p w:rsidR="00000000" w:rsidDel="00000000" w:rsidP="00000000" w:rsidRDefault="00000000" w:rsidRPr="00000000" w14:paraId="00000070">
      <w:pPr>
        <w:shd w:fill="ffffff" w:val="clea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Reference - SHAP Latest Documentation.” </w:t>
      </w:r>
      <w:r w:rsidDel="00000000" w:rsidR="00000000" w:rsidRPr="00000000">
        <w:rPr>
          <w:rFonts w:ascii="Times New Roman" w:cs="Times New Roman" w:eastAsia="Times New Roman" w:hAnsi="Times New Roman"/>
          <w:i w:val="1"/>
          <w:rtl w:val="0"/>
        </w:rPr>
        <w:t xml:space="preserve">Readthedocs.io</w:t>
      </w:r>
      <w:r w:rsidDel="00000000" w:rsidR="00000000" w:rsidRPr="00000000">
        <w:rPr>
          <w:rFonts w:ascii="Times New Roman" w:cs="Times New Roman" w:eastAsia="Times New Roman" w:hAnsi="Times New Roman"/>
          <w:rtl w:val="0"/>
        </w:rPr>
        <w:t xml:space="preserve">, 2018, shap.readthedocs.io/en/latest/api.html. Accessed 3 Feb. 2025.</w:t>
      </w:r>
    </w:p>
    <w:p w:rsidR="00000000" w:rsidDel="00000000" w:rsidP="00000000" w:rsidRDefault="00000000" w:rsidRPr="00000000" w14:paraId="00000071">
      <w:pPr>
        <w:shd w:fill="ffffff" w:val="clea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“4.2. Permutation Feature Importance - Scikit-Learn 0.23.1 Documentation.” </w:t>
      </w:r>
      <w:r w:rsidDel="00000000" w:rsidR="00000000" w:rsidRPr="00000000">
        <w:rPr>
          <w:rFonts w:ascii="Times New Roman" w:cs="Times New Roman" w:eastAsia="Times New Roman" w:hAnsi="Times New Roman"/>
          <w:i w:val="1"/>
          <w:sz w:val="24"/>
          <w:szCs w:val="24"/>
          <w:rtl w:val="0"/>
        </w:rPr>
        <w:t xml:space="preserve">Scikit-Learn.org</w:t>
      </w:r>
      <w:r w:rsidDel="00000000" w:rsidR="00000000" w:rsidRPr="00000000">
        <w:rPr>
          <w:rFonts w:ascii="Times New Roman" w:cs="Times New Roman" w:eastAsia="Times New Roman" w:hAnsi="Times New Roman"/>
          <w:sz w:val="24"/>
          <w:szCs w:val="24"/>
          <w:rtl w:val="0"/>
        </w:rPr>
        <w:t xml:space="preserve">, scikit-learn.org/stable/modules/permutation_importance.html.</w:t>
      </w:r>
      <w:r w:rsidDel="00000000" w:rsidR="00000000" w:rsidRPr="00000000">
        <w:rPr>
          <w:rtl w:val="0"/>
        </w:rPr>
      </w:r>
    </w:p>
    <w:p w:rsidR="00000000" w:rsidDel="00000000" w:rsidP="00000000" w:rsidRDefault="00000000" w:rsidRPr="00000000" w14:paraId="00000072">
      <w:pPr>
        <w:shd w:fill="ffffff" w:val="clea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“SciPy - SciPy V1.5.4 Reference Guide.” </w:t>
      </w:r>
      <w:r w:rsidDel="00000000" w:rsidR="00000000" w:rsidRPr="00000000">
        <w:rPr>
          <w:rFonts w:ascii="Times New Roman" w:cs="Times New Roman" w:eastAsia="Times New Roman" w:hAnsi="Times New Roman"/>
          <w:i w:val="1"/>
          <w:sz w:val="24"/>
          <w:szCs w:val="24"/>
          <w:rtl w:val="0"/>
        </w:rPr>
        <w:t xml:space="preserve">Docs.scipy.org</w:t>
      </w:r>
      <w:r w:rsidDel="00000000" w:rsidR="00000000" w:rsidRPr="00000000">
        <w:rPr>
          <w:rFonts w:ascii="Times New Roman" w:cs="Times New Roman" w:eastAsia="Times New Roman" w:hAnsi="Times New Roman"/>
          <w:sz w:val="24"/>
          <w:szCs w:val="24"/>
          <w:rtl w:val="0"/>
        </w:rPr>
        <w:t xml:space="preserve">, docs.scipy.org/doc/scipy/reference/index.html.</w:t>
      </w:r>
      <w:r w:rsidDel="00000000" w:rsidR="00000000" w:rsidRPr="00000000">
        <w:rPr>
          <w:rtl w:val="0"/>
        </w:rPr>
      </w:r>
    </w:p>
    <w:p w:rsidR="00000000" w:rsidDel="00000000" w:rsidP="00000000" w:rsidRDefault="00000000" w:rsidRPr="00000000" w14:paraId="00000073">
      <w:pPr>
        <w:shd w:fill="ffffff" w:val="clea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Beraha, Mario, et al. </w:t>
      </w:r>
      <w:r w:rsidDel="00000000" w:rsidR="00000000" w:rsidRPr="00000000">
        <w:rPr>
          <w:rFonts w:ascii="Times New Roman" w:cs="Times New Roman" w:eastAsia="Times New Roman" w:hAnsi="Times New Roman"/>
          <w:i w:val="1"/>
          <w:rtl w:val="0"/>
        </w:rPr>
        <w:t xml:space="preserve">Feature Selection via Mutual Information: New Theoretical Insights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4">
      <w:pPr>
        <w:shd w:fill="ffffff" w:val="clea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“Collections - Container Datatypes — Python 3.8.3 Documentation.” </w:t>
      </w:r>
      <w:r w:rsidDel="00000000" w:rsidR="00000000" w:rsidRPr="00000000">
        <w:rPr>
          <w:rFonts w:ascii="Times New Roman" w:cs="Times New Roman" w:eastAsia="Times New Roman" w:hAnsi="Times New Roman"/>
          <w:i w:val="1"/>
          <w:rtl w:val="0"/>
        </w:rPr>
        <w:t xml:space="preserve">Docs.python.org</w:t>
      </w:r>
      <w:r w:rsidDel="00000000" w:rsidR="00000000" w:rsidRPr="00000000">
        <w:rPr>
          <w:rFonts w:ascii="Times New Roman" w:cs="Times New Roman" w:eastAsia="Times New Roman" w:hAnsi="Times New Roman"/>
          <w:rtl w:val="0"/>
        </w:rPr>
        <w:t xml:space="preserve">, docs.python.org/3/library/collections.html.</w:t>
      </w:r>
    </w:p>
    <w:p w:rsidR="00000000" w:rsidDel="00000000" w:rsidP="00000000" w:rsidRDefault="00000000" w:rsidRPr="00000000" w14:paraId="00000075">
      <w:pPr>
        <w:shd w:fill="ffffff" w:val="clea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Yongfeng, et al. “A Correlation-Based Feature Selection Algorithm for Operating Data of Nuclear Power Plants.” </w:t>
      </w:r>
      <w:r w:rsidDel="00000000" w:rsidR="00000000" w:rsidRPr="00000000">
        <w:rPr>
          <w:rFonts w:ascii="Times New Roman" w:cs="Times New Roman" w:eastAsia="Times New Roman" w:hAnsi="Times New Roman"/>
          <w:i w:val="1"/>
          <w:rtl w:val="0"/>
        </w:rPr>
        <w:t xml:space="preserve">Science and Technology of Nuclear Installations</w:t>
      </w:r>
      <w:r w:rsidDel="00000000" w:rsidR="00000000" w:rsidRPr="00000000">
        <w:rPr>
          <w:rFonts w:ascii="Times New Roman" w:cs="Times New Roman" w:eastAsia="Times New Roman" w:hAnsi="Times New Roman"/>
          <w:rtl w:val="0"/>
        </w:rPr>
        <w:t xml:space="preserve">, vol. 2021, 27 Aug. 2021, pp. 1–15, https://doi.org/10.1155/2021/9994340.</w:t>
      </w:r>
    </w:p>
    <w:p w:rsidR="00000000" w:rsidDel="00000000" w:rsidP="00000000" w:rsidRDefault="00000000" w:rsidRPr="00000000" w14:paraId="00000076">
      <w:pPr>
        <w:shd w:fill="ffffff" w:val="clea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Da, and Kun Sun. “Random Forest Solar Power Forecast Based on Classification Optimization.” </w:t>
      </w:r>
      <w:r w:rsidDel="00000000" w:rsidR="00000000" w:rsidRPr="00000000">
        <w:rPr>
          <w:rFonts w:ascii="Times New Roman" w:cs="Times New Roman" w:eastAsia="Times New Roman" w:hAnsi="Times New Roman"/>
          <w:i w:val="1"/>
          <w:rtl w:val="0"/>
        </w:rPr>
        <w:t xml:space="preserve">Energy</w:t>
      </w:r>
      <w:r w:rsidDel="00000000" w:rsidR="00000000" w:rsidRPr="00000000">
        <w:rPr>
          <w:rFonts w:ascii="Times New Roman" w:cs="Times New Roman" w:eastAsia="Times New Roman" w:hAnsi="Times New Roman"/>
          <w:rtl w:val="0"/>
        </w:rPr>
        <w:t xml:space="preserve">, vol. 187, Nov. 2019, p. 115940, https://doi.org/10.1016/j.energy.2019.115940. Accessed 13 Jan. 2021.</w:t>
      </w:r>
    </w:p>
    <w:p w:rsidR="00000000" w:rsidDel="00000000" w:rsidP="00000000" w:rsidRDefault="00000000" w:rsidRPr="00000000" w14:paraId="00000077">
      <w:pPr>
        <w:shd w:fill="ffffff" w:val="clea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Lundberg, Scott, and Su-In Lee. “A Unified Approach to Interpreting Model Predictions.” </w:t>
      </w:r>
      <w:r w:rsidDel="00000000" w:rsidR="00000000" w:rsidRPr="00000000">
        <w:rPr>
          <w:rFonts w:ascii="Times New Roman" w:cs="Times New Roman" w:eastAsia="Times New Roman" w:hAnsi="Times New Roman"/>
          <w:i w:val="1"/>
          <w:rtl w:val="0"/>
        </w:rPr>
        <w:t xml:space="preserve">ArXiv:1705.07874 [Cs, Stat]</w:t>
      </w:r>
      <w:r w:rsidDel="00000000" w:rsidR="00000000" w:rsidRPr="00000000">
        <w:rPr>
          <w:rFonts w:ascii="Times New Roman" w:cs="Times New Roman" w:eastAsia="Times New Roman" w:hAnsi="Times New Roman"/>
          <w:rtl w:val="0"/>
        </w:rPr>
        <w:t xml:space="preserve">, 24 Nov. 2017, arxiv.org/abs/1705.07874.</w:t>
      </w:r>
    </w:p>
    <w:p w:rsidR="00000000" w:rsidDel="00000000" w:rsidP="00000000" w:rsidRDefault="00000000" w:rsidRPr="00000000" w14:paraId="00000078">
      <w:pPr>
        <w:shd w:fill="ffffff" w:val="clea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 Xinlei, et al. “Permutation-Based Identification of Important Biomarkers for Complex Diseases via Machine Learning Models.” </w:t>
      </w:r>
      <w:r w:rsidDel="00000000" w:rsidR="00000000" w:rsidRPr="00000000">
        <w:rPr>
          <w:rFonts w:ascii="Times New Roman" w:cs="Times New Roman" w:eastAsia="Times New Roman" w:hAnsi="Times New Roman"/>
          <w:i w:val="1"/>
          <w:rtl w:val="0"/>
        </w:rPr>
        <w:t xml:space="preserve">Nature Communications</w:t>
      </w:r>
      <w:r w:rsidDel="00000000" w:rsidR="00000000" w:rsidRPr="00000000">
        <w:rPr>
          <w:rFonts w:ascii="Times New Roman" w:cs="Times New Roman" w:eastAsia="Times New Roman" w:hAnsi="Times New Roman"/>
          <w:rtl w:val="0"/>
        </w:rPr>
        <w:t xml:space="preserve">, vol. 12, no. 1, 21 May 2021, https://doi.org/10.1038/s41467-021-22756-2. Accessed 28 Sept. 2021.</w:t>
      </w:r>
    </w:p>
    <w:p w:rsidR="00000000" w:rsidDel="00000000" w:rsidP="00000000" w:rsidRDefault="00000000" w:rsidRPr="00000000" w14:paraId="00000079">
      <w:pPr>
        <w:shd w:fill="ffffff" w:val="clea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“NumPy Reference — NumPy V1.19 Manual.” </w:t>
      </w:r>
      <w:r w:rsidDel="00000000" w:rsidR="00000000" w:rsidRPr="00000000">
        <w:rPr>
          <w:rFonts w:ascii="Times New Roman" w:cs="Times New Roman" w:eastAsia="Times New Roman" w:hAnsi="Times New Roman"/>
          <w:i w:val="1"/>
          <w:rtl w:val="0"/>
        </w:rPr>
        <w:t xml:space="preserve">Numpy.org</w:t>
      </w:r>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color w:val="1155cc"/>
            <w:u w:val="single"/>
            <w:rtl w:val="0"/>
          </w:rPr>
          <w:t xml:space="preserve">numpy.org/doc/stable/reference/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A">
      <w:pPr>
        <w:shd w:fill="ffffff" w:val="clea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“Nursery.” </w:t>
      </w:r>
      <w:r w:rsidDel="00000000" w:rsidR="00000000" w:rsidRPr="00000000">
        <w:rPr>
          <w:rFonts w:ascii="Times New Roman" w:cs="Times New Roman" w:eastAsia="Times New Roman" w:hAnsi="Times New Roman"/>
          <w:i w:val="1"/>
          <w:sz w:val="24"/>
          <w:szCs w:val="24"/>
          <w:rtl w:val="0"/>
        </w:rPr>
        <w:t xml:space="preserve">Kaggle.com</w:t>
      </w:r>
      <w:r w:rsidDel="00000000" w:rsidR="00000000" w:rsidRPr="00000000">
        <w:rPr>
          <w:rFonts w:ascii="Times New Roman" w:cs="Times New Roman" w:eastAsia="Times New Roman" w:hAnsi="Times New Roman"/>
          <w:sz w:val="24"/>
          <w:szCs w:val="24"/>
          <w:rtl w:val="0"/>
        </w:rPr>
        <w:t xml:space="preserve">, 2025, www.kaggle.com/datasets/nimapourmoradi/nursery. Accessed 3 Feb. 2025.</w:t>
      </w:r>
      <w:r w:rsidDel="00000000" w:rsidR="00000000" w:rsidRPr="00000000">
        <w:rPr>
          <w:rtl w:val="0"/>
        </w:rPr>
      </w:r>
    </w:p>
    <w:p w:rsidR="00000000" w:rsidDel="00000000" w:rsidP="00000000" w:rsidRDefault="00000000" w:rsidRPr="00000000" w14:paraId="0000007B">
      <w:pPr>
        <w:shd w:fill="ffffff" w:val="clea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Prabowo Yoga Wicaksana. “Feature Selection Methods - Prabowo Yoga Wicaksana - Medium.” </w:t>
      </w:r>
      <w:r w:rsidDel="00000000" w:rsidR="00000000" w:rsidRPr="00000000">
        <w:rPr>
          <w:rFonts w:ascii="Times New Roman" w:cs="Times New Roman" w:eastAsia="Times New Roman" w:hAnsi="Times New Roman"/>
          <w:i w:val="1"/>
          <w:rtl w:val="0"/>
        </w:rPr>
        <w:t xml:space="preserve">Medium</w:t>
      </w:r>
      <w:r w:rsidDel="00000000" w:rsidR="00000000" w:rsidRPr="00000000">
        <w:rPr>
          <w:rFonts w:ascii="Times New Roman" w:cs="Times New Roman" w:eastAsia="Times New Roman" w:hAnsi="Times New Roman"/>
          <w:rtl w:val="0"/>
        </w:rPr>
        <w:t xml:space="preserve">, 13 Sept. 2022, medium.com/@prabowoyogawicaksana/feature-selection-methods-af6335acd823. Accessed 3 Feb. 2025.</w:t>
      </w:r>
    </w:p>
    <w:p w:rsidR="00000000" w:rsidDel="00000000" w:rsidP="00000000" w:rsidRDefault="00000000" w:rsidRPr="00000000" w14:paraId="0000007C">
      <w:pPr>
        <w:shd w:fill="ffffff" w:val="clea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Software Foundation. “Math — Mathematical Functions — Python 3.8.3rc1 Documentation.” </w:t>
      </w:r>
      <w:r w:rsidDel="00000000" w:rsidR="00000000" w:rsidRPr="00000000">
        <w:rPr>
          <w:rFonts w:ascii="Times New Roman" w:cs="Times New Roman" w:eastAsia="Times New Roman" w:hAnsi="Times New Roman"/>
          <w:i w:val="1"/>
          <w:rtl w:val="0"/>
        </w:rPr>
        <w:t xml:space="preserve">Docs.python.org</w:t>
      </w:r>
      <w:r w:rsidDel="00000000" w:rsidR="00000000" w:rsidRPr="00000000">
        <w:rPr>
          <w:rFonts w:ascii="Times New Roman" w:cs="Times New Roman" w:eastAsia="Times New Roman" w:hAnsi="Times New Roman"/>
          <w:rtl w:val="0"/>
        </w:rPr>
        <w:t xml:space="preserve">, 2024, docs.python.org/3/library/math.html.</w:t>
      </w:r>
    </w:p>
    <w:p w:rsidR="00000000" w:rsidDel="00000000" w:rsidP="00000000" w:rsidRDefault="00000000" w:rsidRPr="00000000" w14:paraId="0000007D">
      <w:pPr>
        <w:shd w:fill="ffffff" w:val="clea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 — Time Access and Conversions — Python 3.7.2 Documentation.” </w:t>
      </w:r>
      <w:r w:rsidDel="00000000" w:rsidR="00000000" w:rsidRPr="00000000">
        <w:rPr>
          <w:rFonts w:ascii="Times New Roman" w:cs="Times New Roman" w:eastAsia="Times New Roman" w:hAnsi="Times New Roman"/>
          <w:i w:val="1"/>
          <w:rtl w:val="0"/>
        </w:rPr>
        <w:t xml:space="preserve">Python.org</w:t>
      </w:r>
      <w:r w:rsidDel="00000000" w:rsidR="00000000" w:rsidRPr="00000000">
        <w:rPr>
          <w:rFonts w:ascii="Times New Roman" w:cs="Times New Roman" w:eastAsia="Times New Roman" w:hAnsi="Times New Roman"/>
          <w:rtl w:val="0"/>
        </w:rPr>
        <w:t xml:space="preserve">, 2000, docs.python.org/3/library/time.html.</w:t>
      </w:r>
    </w:p>
    <w:p w:rsidR="00000000" w:rsidDel="00000000" w:rsidP="00000000" w:rsidRDefault="00000000" w:rsidRPr="00000000" w14:paraId="0000007E">
      <w:pPr>
        <w:shd w:fill="ffffff" w:val="clea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Ross, Brian C. “Mutual Information between Discrete and Continuous Data Sets.” </w:t>
      </w:r>
      <w:r w:rsidDel="00000000" w:rsidR="00000000" w:rsidRPr="00000000">
        <w:rPr>
          <w:rFonts w:ascii="Times New Roman" w:cs="Times New Roman" w:eastAsia="Times New Roman" w:hAnsi="Times New Roman"/>
          <w:i w:val="1"/>
          <w:rtl w:val="0"/>
        </w:rPr>
        <w:t xml:space="preserve">PLoS ONE</w:t>
      </w:r>
      <w:r w:rsidDel="00000000" w:rsidR="00000000" w:rsidRPr="00000000">
        <w:rPr>
          <w:rFonts w:ascii="Times New Roman" w:cs="Times New Roman" w:eastAsia="Times New Roman" w:hAnsi="Times New Roman"/>
          <w:rtl w:val="0"/>
        </w:rPr>
        <w:t xml:space="preserve">, vol. 9, no. 2, 19 Feb. 2014, p. e87357, https://doi.org/10.1371/journal.pone.0087357.</w:t>
      </w:r>
    </w:p>
    <w:p w:rsidR="00000000" w:rsidDel="00000000" w:rsidP="00000000" w:rsidRDefault="00000000" w:rsidRPr="00000000" w14:paraId="0000007F">
      <w:pPr>
        <w:shd w:fill="ffffff" w:val="clea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“SciPy — SciPy V1.4.1 Reference Guide.” </w:t>
      </w:r>
      <w:r w:rsidDel="00000000" w:rsidR="00000000" w:rsidRPr="00000000">
        <w:rPr>
          <w:rFonts w:ascii="Times New Roman" w:cs="Times New Roman" w:eastAsia="Times New Roman" w:hAnsi="Times New Roman"/>
          <w:i w:val="1"/>
          <w:rtl w:val="0"/>
        </w:rPr>
        <w:t xml:space="preserve">Scipy.org</w:t>
      </w:r>
      <w:r w:rsidDel="00000000" w:rsidR="00000000" w:rsidRPr="00000000">
        <w:rPr>
          <w:rFonts w:ascii="Times New Roman" w:cs="Times New Roman" w:eastAsia="Times New Roman" w:hAnsi="Times New Roman"/>
          <w:rtl w:val="0"/>
        </w:rPr>
        <w:t xml:space="preserve">, 2019, docs.scipy.org/doc/scipy/reference/.</w:t>
      </w:r>
    </w:p>
    <w:p w:rsidR="00000000" w:rsidDel="00000000" w:rsidP="00000000" w:rsidRDefault="00000000" w:rsidRPr="00000000" w14:paraId="00000080">
      <w:pPr>
        <w:shd w:fill="ffffff" w:val="clea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Wang, Huanjing, et al. “Feature Selection Strategies: A Comparative Analysis of SHAP-Value and Importance-Based Methods.” </w:t>
      </w:r>
      <w:r w:rsidDel="00000000" w:rsidR="00000000" w:rsidRPr="00000000">
        <w:rPr>
          <w:rFonts w:ascii="Times New Roman" w:cs="Times New Roman" w:eastAsia="Times New Roman" w:hAnsi="Times New Roman"/>
          <w:i w:val="1"/>
          <w:rtl w:val="0"/>
        </w:rPr>
        <w:t xml:space="preserve">Journal of Big Data</w:t>
      </w:r>
      <w:r w:rsidDel="00000000" w:rsidR="00000000" w:rsidRPr="00000000">
        <w:rPr>
          <w:rFonts w:ascii="Times New Roman" w:cs="Times New Roman" w:eastAsia="Times New Roman" w:hAnsi="Times New Roman"/>
          <w:rtl w:val="0"/>
        </w:rPr>
        <w:t xml:space="preserve">, vol. 11, no. 1, 26 Mar. 2024, https://doi.org/10.1186/s40537-024-00905-w.</w:t>
      </w:r>
    </w:p>
    <w:p w:rsidR="00000000" w:rsidDel="00000000" w:rsidP="00000000" w:rsidRDefault="00000000" w:rsidRPr="00000000" w14:paraId="00000081">
      <w:pPr>
        <w:shd w:fill="ffffff" w:val="clear"/>
        <w:spacing w:line="480" w:lineRule="auto"/>
        <w:ind w:left="720"/>
        <w:rPr>
          <w:rFonts w:ascii="Times New Roman" w:cs="Times New Roman" w:eastAsia="Times New Roman" w:hAnsi="Times New Roman"/>
          <w:color w:val="21252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ma Yilmaz" w:id="1" w:date="2025-03-06T22:32:30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URL to references, and cite here</w:t>
      </w:r>
    </w:p>
  </w:comment>
  <w:comment w:author="Selma Yilmaz" w:id="0" w:date="2025-03-06T22:33:40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mention what this is before introducing the acronym: Shapely Additive Explanations (SHAP).</w:t>
      </w:r>
    </w:p>
  </w:comment>
  <w:comment w:author="Selma Yilmaz" w:id="5" w:date="2025-03-06T22:35:06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w:t>
      </w:r>
    </w:p>
  </w:comment>
  <w:comment w:author="Selma Yilmaz" w:id="6" w:date="2025-03-06T22:36:12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nice references but none of them are cited in the text.</w:t>
      </w:r>
    </w:p>
  </w:comment>
  <w:comment w:author="Selma Yilmaz" w:id="4" w:date="2025-03-06T22:34:59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w:t>
      </w:r>
    </w:p>
  </w:comment>
  <w:comment w:author="Selma Yilmaz" w:id="3" w:date="2025-03-06T22:34:49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w:t>
      </w:r>
    </w:p>
  </w:comment>
  <w:comment w:author="Selma Yilmaz" w:id="2" w:date="2025-03-06T22:34:25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 needed unless you are coming up with this by yourself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numpy.org/doc/stable/reference/" TargetMode="Externa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