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25CEF" w14:textId="2F484B9E" w:rsidR="000C4A9F" w:rsidRPr="000C4A9F" w:rsidRDefault="000C4A9F" w:rsidP="000C4A9F">
      <w:pPr>
        <w:ind w:hanging="3"/>
        <w:jc w:val="center"/>
        <w:rPr>
          <w:rFonts w:ascii="TH SarabunPSK" w:eastAsia="Sarabun" w:hAnsi="TH SarabunPSK" w:cs="TH SarabunPSK"/>
          <w:b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ประวัติ</w:t>
      </w:r>
      <w:r w:rsidR="00E47E44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>ผู้ร่วมวิจัย</w:t>
      </w:r>
    </w:p>
    <w:p w14:paraId="25041A90" w14:textId="77777777" w:rsidR="000C4A9F" w:rsidRPr="000C4A9F" w:rsidRDefault="000C4A9F" w:rsidP="000C4A9F">
      <w:pPr>
        <w:tabs>
          <w:tab w:val="left" w:pos="426"/>
        </w:tabs>
        <w:ind w:hanging="3"/>
        <w:jc w:val="center"/>
        <w:rPr>
          <w:rFonts w:ascii="TH SarabunPSK" w:eastAsia="Sarabun" w:hAnsi="TH SarabunPSK" w:cs="TH SarabunPSK"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sz w:val="28"/>
          <w:szCs w:val="28"/>
        </w:rPr>
        <w:t xml:space="preserve"> </w:t>
      </w:r>
    </w:p>
    <w:p w14:paraId="297BC2B5" w14:textId="77777777" w:rsidR="000C4A9F" w:rsidRPr="000C4A9F" w:rsidRDefault="000C4A9F" w:rsidP="005448D3">
      <w:pPr>
        <w:pStyle w:val="ListParagraph"/>
        <w:numPr>
          <w:ilvl w:val="0"/>
          <w:numId w:val="2"/>
        </w:numPr>
        <w:spacing w:line="276" w:lineRule="auto"/>
        <w:rPr>
          <w:rFonts w:ascii="TH SarabunPSK" w:eastAsia="Sarabun" w:hAnsi="TH SarabunPSK" w:cs="TH SarabunPSK"/>
          <w:b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ชื่อนักวิจัยและต้นสังกัดพร้อมที่อยู่</w:t>
      </w:r>
    </w:p>
    <w:p w14:paraId="0BE95CAB" w14:textId="4A785F13" w:rsidR="000C4A9F" w:rsidRPr="000C4A9F" w:rsidRDefault="000C4A9F" w:rsidP="001421FA">
      <w:pPr>
        <w:spacing w:line="276" w:lineRule="auto"/>
        <w:ind w:hanging="3"/>
        <w:rPr>
          <w:rFonts w:ascii="TH SarabunPSK" w:eastAsia="Sarabun" w:hAnsi="TH SarabunPSK" w:cs="TH SarabunPSK"/>
          <w:sz w:val="28"/>
          <w:szCs w:val="28"/>
          <w:u w:val="single"/>
          <w:cs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ชื่อ</w:t>
      </w:r>
      <w:r w:rsidRPr="000C4A9F">
        <w:rPr>
          <w:rFonts w:ascii="TH SarabunPSK" w:eastAsia="Sarabun" w:hAnsi="TH SarabunPSK" w:cs="TH SarabunPSK"/>
          <w:b/>
          <w:sz w:val="28"/>
          <w:szCs w:val="28"/>
        </w:rPr>
        <w:t>-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สกุล </w:t>
      </w:r>
      <w:r w:rsidR="00716821">
        <w:rPr>
          <w:rFonts w:ascii="TH SarabunPSK" w:eastAsia="Sarabun" w:hAnsi="TH SarabunPSK" w:cs="TH SarabunPSK" w:hint="cs"/>
          <w:sz w:val="28"/>
          <w:szCs w:val="28"/>
          <w:cs/>
        </w:rPr>
        <w:t>นาย</w:t>
      </w:r>
      <w:r w:rsidR="00363E14">
        <w:rPr>
          <w:rFonts w:ascii="TH SarabunPSK" w:eastAsia="Sarabun" w:hAnsi="TH SarabunPSK" w:cs="TH SarabunPSK" w:hint="cs"/>
          <w:sz w:val="28"/>
          <w:szCs w:val="28"/>
          <w:cs/>
        </w:rPr>
        <w:t>สมชาย ชูชีพสกุล</w:t>
      </w:r>
    </w:p>
    <w:p w14:paraId="1294C778" w14:textId="56F91D91" w:rsidR="000C4A9F" w:rsidRPr="000C4A9F" w:rsidRDefault="000C4A9F" w:rsidP="001421FA">
      <w:pPr>
        <w:spacing w:line="276" w:lineRule="auto"/>
        <w:ind w:hanging="3"/>
        <w:rPr>
          <w:rFonts w:ascii="TH SarabunPSK" w:eastAsia="Sarabun" w:hAnsi="TH SarabunPSK" w:cs="TH SarabunPSK"/>
          <w:sz w:val="28"/>
          <w:szCs w:val="28"/>
          <w:u w:val="single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ตำแหน่งปัจจุบัน</w:t>
      </w:r>
      <w:r w:rsidR="00F364B1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="00363E14" w:rsidRPr="00363E14">
        <w:rPr>
          <w:rFonts w:ascii="TH SarabunPSK" w:eastAsia="Sarabun" w:hAnsi="TH SarabunPSK" w:cs="TH SarabunPSK"/>
          <w:sz w:val="28"/>
          <w:szCs w:val="28"/>
          <w:cs/>
        </w:rPr>
        <w:t>ที่ปรึกษาอาวุโสอธิการบดี</w:t>
      </w:r>
    </w:p>
    <w:p w14:paraId="3C238EA5" w14:textId="1B0106C4" w:rsidR="00332F46" w:rsidRDefault="000C4A9F" w:rsidP="00332F46">
      <w:pPr>
        <w:spacing w:line="276" w:lineRule="auto"/>
        <w:ind w:hanging="3"/>
        <w:rPr>
          <w:rFonts w:ascii="TH SarabunPSK" w:eastAsia="Cordia New" w:hAnsi="TH SarabunPSK" w:cs="TH SarabunPSK"/>
          <w:sz w:val="28"/>
          <w:szCs w:val="28"/>
          <w:lang w:eastAsia="zh-CN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สถานที่ติดต่อ</w:t>
      </w:r>
      <w:r w:rsidR="00F364B1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="00363E14" w:rsidRPr="00363E14">
        <w:rPr>
          <w:rFonts w:ascii="TH SarabunPSK" w:eastAsia="Sarabun" w:hAnsi="TH SarabunPSK" w:cs="TH SarabunPSK" w:hint="cs"/>
          <w:sz w:val="28"/>
          <w:szCs w:val="28"/>
          <w:cs/>
        </w:rPr>
        <w:t>ภาควิชาวิ</w:t>
      </w:r>
      <w:r w:rsidR="00363E14">
        <w:rPr>
          <w:rFonts w:ascii="TH SarabunPSK" w:eastAsia="Sarabun" w:hAnsi="TH SarabunPSK" w:cs="TH SarabunPSK" w:hint="cs"/>
          <w:sz w:val="28"/>
          <w:szCs w:val="28"/>
          <w:cs/>
        </w:rPr>
        <w:t>ศ</w:t>
      </w:r>
      <w:r w:rsidR="00363E14" w:rsidRPr="00363E14">
        <w:rPr>
          <w:rFonts w:ascii="TH SarabunPSK" w:eastAsia="Sarabun" w:hAnsi="TH SarabunPSK" w:cs="TH SarabunPSK" w:hint="cs"/>
          <w:sz w:val="28"/>
          <w:szCs w:val="28"/>
          <w:cs/>
        </w:rPr>
        <w:t xml:space="preserve">วกรรมโยธา </w:t>
      </w:r>
      <w:r w:rsidR="00F364B1" w:rsidRPr="00363E14">
        <w:rPr>
          <w:rFonts w:ascii="TH SarabunPSK" w:eastAsia="Cordia New" w:hAnsi="TH SarabunPSK" w:cs="TH SarabunPSK"/>
          <w:sz w:val="28"/>
          <w:szCs w:val="28"/>
          <w:cs/>
          <w:lang w:eastAsia="zh-CN"/>
        </w:rPr>
        <w:t>คณะ</w:t>
      </w:r>
      <w:r w:rsidR="00F364B1" w:rsidRPr="00F364B1">
        <w:rPr>
          <w:rFonts w:ascii="TH SarabunPSK" w:eastAsia="Cordia New" w:hAnsi="TH SarabunPSK" w:cs="TH SarabunPSK"/>
          <w:sz w:val="28"/>
          <w:szCs w:val="28"/>
          <w:cs/>
          <w:lang w:eastAsia="zh-CN"/>
        </w:rPr>
        <w:t>วิศวกรรมศาสตร์</w:t>
      </w:r>
      <w:r w:rsidR="00D13C55">
        <w:rPr>
          <w:rFonts w:ascii="TH SarabunPSK" w:eastAsia="Cordia New" w:hAnsi="TH SarabunPSK" w:cs="TH SarabunPSK" w:hint="cs"/>
          <w:sz w:val="28"/>
          <w:szCs w:val="28"/>
          <w:cs/>
          <w:lang w:eastAsia="zh-CN"/>
        </w:rPr>
        <w:t xml:space="preserve"> </w:t>
      </w:r>
      <w:r w:rsidR="00F364B1" w:rsidRPr="00F364B1">
        <w:rPr>
          <w:rFonts w:ascii="TH SarabunPSK" w:eastAsia="Cordia New" w:hAnsi="TH SarabunPSK" w:cs="TH SarabunPSK"/>
          <w:sz w:val="28"/>
          <w:szCs w:val="28"/>
          <w:cs/>
          <w:lang w:eastAsia="zh-CN"/>
        </w:rPr>
        <w:t>มหาวิทยาลัยเทคโนโลยีพระจอมเกล้าธนบุรี</w:t>
      </w:r>
      <w:r w:rsidR="00F364B1">
        <w:rPr>
          <w:rFonts w:ascii="TH SarabunPSK" w:eastAsia="Cordia New" w:hAnsi="TH SarabunPSK" w:cs="TH SarabunPSK" w:hint="cs"/>
          <w:sz w:val="28"/>
          <w:szCs w:val="28"/>
          <w:cs/>
          <w:lang w:eastAsia="zh-CN"/>
        </w:rPr>
        <w:t xml:space="preserve"> </w:t>
      </w:r>
    </w:p>
    <w:p w14:paraId="17DDA121" w14:textId="2EEC591E" w:rsidR="00F364B1" w:rsidRPr="00F364B1" w:rsidRDefault="00F364B1" w:rsidP="00332F46">
      <w:pPr>
        <w:spacing w:line="276" w:lineRule="auto"/>
        <w:ind w:hanging="3"/>
        <w:rPr>
          <w:rFonts w:ascii="TH SarabunPSK" w:eastAsia="Cordia New" w:hAnsi="TH SarabunPSK" w:cs="TH SarabunPSK"/>
          <w:sz w:val="28"/>
          <w:szCs w:val="28"/>
          <w:lang w:eastAsia="zh-CN"/>
        </w:rPr>
      </w:pPr>
      <w:r w:rsidRPr="00F364B1">
        <w:rPr>
          <w:rFonts w:ascii="TH SarabunPSK" w:eastAsia="Cordia New" w:hAnsi="TH SarabunPSK" w:cs="TH SarabunPSK"/>
          <w:sz w:val="28"/>
          <w:szCs w:val="28"/>
          <w:lang w:eastAsia="zh-CN"/>
        </w:rPr>
        <w:t>126</w:t>
      </w:r>
      <w:r w:rsidRPr="00F364B1">
        <w:rPr>
          <w:rFonts w:ascii="TH SarabunPSK" w:eastAsia="Cordia New" w:hAnsi="TH SarabunPSK" w:cs="TH SarabunPSK"/>
          <w:sz w:val="28"/>
          <w:szCs w:val="28"/>
          <w:cs/>
          <w:lang w:eastAsia="zh-CN"/>
        </w:rPr>
        <w:t xml:space="preserve"> ถ.ประชาอุทิศ</w:t>
      </w:r>
      <w:r>
        <w:rPr>
          <w:rFonts w:ascii="TH SarabunPSK" w:eastAsia="Cordia New" w:hAnsi="TH SarabunPSK" w:cs="TH SarabunPSK" w:hint="cs"/>
          <w:sz w:val="28"/>
          <w:szCs w:val="28"/>
          <w:cs/>
          <w:lang w:eastAsia="zh-CN"/>
        </w:rPr>
        <w:t xml:space="preserve"> แขวงบางมด</w:t>
      </w:r>
      <w:r w:rsidRPr="00F364B1">
        <w:rPr>
          <w:rFonts w:ascii="TH SarabunPSK" w:eastAsia="Cordia New" w:hAnsi="TH SarabunPSK" w:cs="TH SarabunPSK"/>
          <w:sz w:val="28"/>
          <w:szCs w:val="28"/>
          <w:cs/>
          <w:lang w:eastAsia="zh-CN"/>
        </w:rPr>
        <w:t xml:space="preserve"> เขตทุ่งครุ</w:t>
      </w:r>
      <w:r w:rsidR="00A93F4E">
        <w:rPr>
          <w:rFonts w:ascii="TH SarabunPSK" w:eastAsia="Cordia New" w:hAnsi="TH SarabunPSK" w:cs="TH SarabunPSK" w:hint="cs"/>
          <w:sz w:val="28"/>
          <w:szCs w:val="28"/>
          <w:cs/>
          <w:lang w:eastAsia="zh-CN"/>
        </w:rPr>
        <w:t xml:space="preserve"> </w:t>
      </w:r>
      <w:r w:rsidRPr="00F364B1">
        <w:rPr>
          <w:rFonts w:ascii="TH SarabunPSK" w:eastAsia="Cordia New" w:hAnsi="TH SarabunPSK" w:cs="TH SarabunPSK"/>
          <w:sz w:val="28"/>
          <w:szCs w:val="28"/>
          <w:cs/>
          <w:lang w:eastAsia="zh-CN"/>
        </w:rPr>
        <w:t xml:space="preserve">กรุงเทพ </w:t>
      </w:r>
      <w:r w:rsidRPr="00F364B1">
        <w:rPr>
          <w:rFonts w:ascii="TH SarabunPSK" w:eastAsia="Cordia New" w:hAnsi="TH SarabunPSK" w:cs="TH SarabunPSK"/>
          <w:sz w:val="28"/>
          <w:szCs w:val="28"/>
          <w:lang w:eastAsia="zh-CN"/>
        </w:rPr>
        <w:t>10140</w:t>
      </w:r>
      <w:r w:rsidRPr="00F364B1">
        <w:rPr>
          <w:rFonts w:ascii="TH SarabunPSK" w:eastAsia="Cordia New" w:hAnsi="TH SarabunPSK" w:cs="TH SarabunPSK"/>
          <w:sz w:val="28"/>
          <w:szCs w:val="28"/>
          <w:lang w:eastAsia="zh-CN"/>
        </w:rPr>
        <w:tab/>
      </w:r>
      <w:r w:rsidRPr="00F364B1">
        <w:rPr>
          <w:rFonts w:ascii="TH SarabunPSK" w:eastAsia="Cordia New" w:hAnsi="TH SarabunPSK" w:cs="TH SarabunPSK"/>
          <w:sz w:val="28"/>
          <w:szCs w:val="28"/>
          <w:lang w:eastAsia="zh-CN"/>
        </w:rPr>
        <w:tab/>
      </w:r>
    </w:p>
    <w:p w14:paraId="6E1BC56E" w14:textId="5116D0FE" w:rsidR="00A93F4E" w:rsidRDefault="000C4A9F" w:rsidP="001421FA">
      <w:pPr>
        <w:spacing w:line="276" w:lineRule="auto"/>
        <w:ind w:hanging="3"/>
        <w:rPr>
          <w:rFonts w:ascii="TH SarabunPSK" w:eastAsia="Sarabun" w:hAnsi="TH SarabunPSK" w:cs="TH SarabunPSK"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โทรศัพท์</w:t>
      </w:r>
      <w:r w:rsidRPr="000C4A9F">
        <w:rPr>
          <w:rFonts w:ascii="TH SarabunPSK" w:eastAsia="Sarabun" w:hAnsi="TH SarabunPSK" w:cs="TH SarabunPSK"/>
          <w:b/>
          <w:sz w:val="28"/>
          <w:szCs w:val="28"/>
        </w:rPr>
        <w:t>/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โทรสาร</w:t>
      </w:r>
      <w:r w:rsidR="00532F4F">
        <w:rPr>
          <w:rFonts w:ascii="TH SarabunPSK" w:eastAsia="Sarabun" w:hAnsi="TH SarabunPSK" w:cs="TH SarabunPSK" w:hint="cs"/>
          <w:sz w:val="28"/>
          <w:szCs w:val="28"/>
          <w:cs/>
        </w:rPr>
        <w:t xml:space="preserve"> </w:t>
      </w:r>
      <w:r w:rsidR="00363E14" w:rsidRPr="00363E14">
        <w:rPr>
          <w:rFonts w:ascii="TH SarabunPSK" w:eastAsia="Sarabun" w:hAnsi="TH SarabunPSK" w:cs="TH SarabunPSK"/>
          <w:sz w:val="28"/>
          <w:szCs w:val="28"/>
        </w:rPr>
        <w:t>02</w:t>
      </w:r>
      <w:r w:rsidR="00363E14">
        <w:rPr>
          <w:rFonts w:ascii="TH SarabunPSK" w:eastAsia="Sarabun" w:hAnsi="TH SarabunPSK" w:cs="TH SarabunPSK"/>
          <w:sz w:val="28"/>
          <w:szCs w:val="28"/>
        </w:rPr>
        <w:t>-</w:t>
      </w:r>
      <w:r w:rsidR="00363E14" w:rsidRPr="00363E14">
        <w:rPr>
          <w:rFonts w:ascii="TH SarabunPSK" w:eastAsia="Sarabun" w:hAnsi="TH SarabunPSK" w:cs="TH SarabunPSK"/>
          <w:sz w:val="28"/>
          <w:szCs w:val="28"/>
        </w:rPr>
        <w:t>470</w:t>
      </w:r>
      <w:r w:rsidR="00363E14">
        <w:rPr>
          <w:rFonts w:ascii="TH SarabunPSK" w:eastAsia="Sarabun" w:hAnsi="TH SarabunPSK" w:cs="TH SarabunPSK"/>
          <w:sz w:val="28"/>
          <w:szCs w:val="28"/>
        </w:rPr>
        <w:t>-</w:t>
      </w:r>
      <w:r w:rsidR="00363E14" w:rsidRPr="00363E14">
        <w:rPr>
          <w:rFonts w:ascii="TH SarabunPSK" w:eastAsia="Sarabun" w:hAnsi="TH SarabunPSK" w:cs="TH SarabunPSK"/>
          <w:sz w:val="28"/>
          <w:szCs w:val="28"/>
        </w:rPr>
        <w:t>8003</w:t>
      </w:r>
      <w:r w:rsidR="00716821">
        <w:rPr>
          <w:rFonts w:ascii="TH SarabunPSK" w:eastAsia="Sarabun" w:hAnsi="TH SarabunPSK" w:cs="TH SarabunPSK" w:hint="cs"/>
          <w:sz w:val="28"/>
          <w:szCs w:val="28"/>
          <w:cs/>
        </w:rPr>
        <w:t xml:space="preserve"> </w:t>
      </w:r>
      <w:r w:rsidR="00F364B1" w:rsidRPr="00F364B1">
        <w:rPr>
          <w:rFonts w:ascii="TH SarabunPSK" w:eastAsia="Sarabun" w:hAnsi="TH SarabunPSK" w:cs="TH SarabunPSK"/>
          <w:sz w:val="28"/>
          <w:szCs w:val="28"/>
          <w:cs/>
        </w:rPr>
        <w:t>โทรสาร</w:t>
      </w:r>
      <w:r w:rsidR="00532F4F">
        <w:rPr>
          <w:rFonts w:ascii="TH SarabunPSK" w:eastAsia="Sarabun" w:hAnsi="TH SarabunPSK" w:cs="TH SarabunPSK" w:hint="cs"/>
          <w:sz w:val="28"/>
          <w:szCs w:val="28"/>
          <w:cs/>
        </w:rPr>
        <w:t xml:space="preserve"> </w:t>
      </w:r>
      <w:r w:rsidR="00363E14" w:rsidRPr="00363E14">
        <w:rPr>
          <w:rFonts w:ascii="TH SarabunPSK" w:eastAsia="Sarabun" w:hAnsi="TH SarabunPSK" w:cs="TH SarabunPSK"/>
          <w:sz w:val="28"/>
          <w:szCs w:val="28"/>
        </w:rPr>
        <w:t>02 470</w:t>
      </w:r>
      <w:r w:rsidR="00363E14">
        <w:rPr>
          <w:rFonts w:ascii="TH SarabunPSK" w:eastAsia="Sarabun" w:hAnsi="TH SarabunPSK" w:cs="TH SarabunPSK"/>
          <w:sz w:val="28"/>
          <w:szCs w:val="28"/>
        </w:rPr>
        <w:t>-</w:t>
      </w:r>
      <w:r w:rsidR="00363E14" w:rsidRPr="00363E14">
        <w:rPr>
          <w:rFonts w:ascii="TH SarabunPSK" w:eastAsia="Sarabun" w:hAnsi="TH SarabunPSK" w:cs="TH SarabunPSK"/>
          <w:sz w:val="28"/>
          <w:szCs w:val="28"/>
        </w:rPr>
        <w:t>9133</w:t>
      </w:r>
    </w:p>
    <w:p w14:paraId="691B5F85" w14:textId="02A457F0" w:rsidR="000C4A9F" w:rsidRPr="000C4A9F" w:rsidRDefault="000C4A9F" w:rsidP="001421FA">
      <w:pPr>
        <w:spacing w:line="276" w:lineRule="auto"/>
        <w:ind w:hanging="3"/>
        <w:rPr>
          <w:rFonts w:ascii="TH SarabunPSK" w:eastAsia="Sarabun" w:hAnsi="TH SarabunPSK" w:cs="TH SarabunPSK"/>
          <w:sz w:val="28"/>
          <w:szCs w:val="28"/>
          <w:u w:val="single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อีเมล</w:t>
      </w:r>
      <w:r w:rsidR="00F364B1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="00363E14" w:rsidRPr="00363E14">
        <w:rPr>
          <w:rFonts w:ascii="TH SarabunPSK" w:eastAsia="Sarabun" w:hAnsi="TH SarabunPSK" w:cs="TH SarabunPSK"/>
          <w:b/>
          <w:bCs/>
          <w:sz w:val="28"/>
          <w:szCs w:val="28"/>
        </w:rPr>
        <w:t>somchai.chu@kmutt.ac.th</w:t>
      </w:r>
    </w:p>
    <w:p w14:paraId="5A2C6707" w14:textId="73AD02AC" w:rsidR="000C4A9F" w:rsidRPr="000C4A9F" w:rsidRDefault="000C4A9F" w:rsidP="001421FA">
      <w:pPr>
        <w:spacing w:line="276" w:lineRule="auto"/>
        <w:ind w:hanging="3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ต้นสังกัด</w:t>
      </w:r>
      <w:r w:rsidR="00F364B1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="00F364B1" w:rsidRPr="00F364B1">
        <w:rPr>
          <w:rFonts w:ascii="TH SarabunPSK" w:eastAsia="Sarabun" w:hAnsi="TH SarabunPSK" w:cs="TH SarabunPSK"/>
          <w:sz w:val="28"/>
          <w:szCs w:val="28"/>
          <w:cs/>
        </w:rPr>
        <w:t>ภาควิชาวิศวกรรมโยธ</w:t>
      </w:r>
      <w:r w:rsidR="00332F46">
        <w:rPr>
          <w:rFonts w:ascii="TH SarabunPSK" w:eastAsia="Sarabun" w:hAnsi="TH SarabunPSK" w:cs="TH SarabunPSK" w:hint="cs"/>
          <w:sz w:val="28"/>
          <w:szCs w:val="28"/>
          <w:cs/>
        </w:rPr>
        <w:t xml:space="preserve">า </w:t>
      </w:r>
      <w:r w:rsidR="00F364B1" w:rsidRPr="00F364B1">
        <w:rPr>
          <w:rFonts w:ascii="TH SarabunPSK" w:eastAsia="Sarabun" w:hAnsi="TH SarabunPSK" w:cs="TH SarabunPSK"/>
          <w:sz w:val="28"/>
          <w:szCs w:val="28"/>
          <w:cs/>
        </w:rPr>
        <w:t>คณะวิศวกรรมศาสตร์  มหาวิทยาลัยเทคโนโลยีพระจอมเกล้าธนบุรี</w:t>
      </w:r>
    </w:p>
    <w:p w14:paraId="74795F17" w14:textId="4458DDE6" w:rsidR="000C4A9F" w:rsidRPr="000C4A9F" w:rsidRDefault="000C4A9F" w:rsidP="001421FA">
      <w:pPr>
        <w:spacing w:line="276" w:lineRule="auto"/>
        <w:ind w:hanging="3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ที่อยู่ต้นสังกัด</w:t>
      </w:r>
      <w:r w:rsidR="00F364B1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="00F364B1" w:rsidRPr="00F364B1">
        <w:rPr>
          <w:rFonts w:ascii="TH SarabunPSK" w:eastAsia="Sarabun" w:hAnsi="TH SarabunPSK" w:cs="TH SarabunPSK"/>
          <w:sz w:val="28"/>
          <w:szCs w:val="28"/>
          <w:cs/>
        </w:rPr>
        <w:t>126 ถ.ประชาอุทิศ แขวงบางมด เขตทุ่งครุ  กรุงเทพ 10140</w:t>
      </w:r>
    </w:p>
    <w:p w14:paraId="6F41F69B" w14:textId="77777777" w:rsidR="000C4A9F" w:rsidRPr="000C4A9F" w:rsidRDefault="000C4A9F" w:rsidP="001421FA">
      <w:pPr>
        <w:spacing w:line="276" w:lineRule="auto"/>
        <w:ind w:hanging="3"/>
        <w:rPr>
          <w:rFonts w:ascii="TH SarabunPSK" w:eastAsia="Sarabun" w:hAnsi="TH SarabunPSK" w:cs="TH SarabunPSK"/>
          <w:b/>
          <w:sz w:val="28"/>
          <w:szCs w:val="28"/>
        </w:rPr>
      </w:pPr>
    </w:p>
    <w:p w14:paraId="509E7EE2" w14:textId="77777777" w:rsidR="000C4A9F" w:rsidRPr="000C4A9F" w:rsidRDefault="000C4A9F" w:rsidP="005448D3">
      <w:pPr>
        <w:pStyle w:val="ListParagraph"/>
        <w:numPr>
          <w:ilvl w:val="0"/>
          <w:numId w:val="2"/>
        </w:numPr>
        <w:spacing w:line="276" w:lineRule="auto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ประวัติการศึกษาสูงสุด </w:t>
      </w:r>
    </w:p>
    <w:p w14:paraId="6B769790" w14:textId="77777777" w:rsidR="000C4A9F" w:rsidRPr="000C4A9F" w:rsidRDefault="000C4A9F" w:rsidP="001421FA">
      <w:pPr>
        <w:spacing w:line="276" w:lineRule="auto"/>
        <w:ind w:hanging="3"/>
        <w:rPr>
          <w:rFonts w:ascii="TH SarabunPSK" w:eastAsia="Sarabun" w:hAnsi="TH SarabunPSK" w:cs="TH SarabunPSK"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ประวัติการศึกษา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62"/>
        <w:gridCol w:w="2595"/>
        <w:gridCol w:w="3959"/>
      </w:tblGrid>
      <w:tr w:rsidR="000C4A9F" w:rsidRPr="00AB79D4" w14:paraId="323CCFA6" w14:textId="77777777" w:rsidTr="00363E14">
        <w:trPr>
          <w:jc w:val="center"/>
        </w:trPr>
        <w:tc>
          <w:tcPr>
            <w:tcW w:w="2462" w:type="dxa"/>
          </w:tcPr>
          <w:p w14:paraId="3FA16BFE" w14:textId="77777777" w:rsidR="000C4A9F" w:rsidRPr="00AB79D4" w:rsidRDefault="000C4A9F" w:rsidP="001421FA">
            <w:pPr>
              <w:spacing w:line="276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AB79D4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คุณวุฒิ</w:t>
            </w:r>
          </w:p>
        </w:tc>
        <w:tc>
          <w:tcPr>
            <w:tcW w:w="2595" w:type="dxa"/>
          </w:tcPr>
          <w:p w14:paraId="2EB8D2B4" w14:textId="77777777" w:rsidR="000C4A9F" w:rsidRPr="00AB79D4" w:rsidRDefault="000C4A9F" w:rsidP="001421FA">
            <w:pPr>
              <w:spacing w:line="276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AB79D4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ปี พ</w:t>
            </w:r>
            <w:r w:rsidRPr="00AB79D4">
              <w:rPr>
                <w:rFonts w:ascii="TH SarabunPSK" w:eastAsia="Sarabun" w:hAnsi="TH SarabunPSK" w:cs="TH SarabunPSK"/>
                <w:b/>
                <w:sz w:val="28"/>
                <w:szCs w:val="28"/>
              </w:rPr>
              <w:t>.</w:t>
            </w:r>
            <w:r w:rsidRPr="00AB79D4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ศ</w:t>
            </w:r>
            <w:r w:rsidRPr="00AB79D4">
              <w:rPr>
                <w:rFonts w:ascii="TH SarabunPSK" w:eastAsia="Sarabun" w:hAnsi="TH SarabunPSK" w:cs="TH SarabunPSK"/>
                <w:b/>
                <w:sz w:val="28"/>
                <w:szCs w:val="28"/>
              </w:rPr>
              <w:t xml:space="preserve">. </w:t>
            </w:r>
            <w:r w:rsidRPr="00AB79D4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ที่จบ</w:t>
            </w:r>
          </w:p>
        </w:tc>
        <w:tc>
          <w:tcPr>
            <w:tcW w:w="3959" w:type="dxa"/>
          </w:tcPr>
          <w:p w14:paraId="03781EA8" w14:textId="77777777" w:rsidR="000C4A9F" w:rsidRPr="00AB79D4" w:rsidRDefault="000C4A9F" w:rsidP="001421FA">
            <w:pPr>
              <w:spacing w:line="276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AB79D4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ชื่อสถานศึกษาและประเทศ</w:t>
            </w:r>
          </w:p>
        </w:tc>
      </w:tr>
      <w:tr w:rsidR="000C4A9F" w:rsidRPr="00AB79D4" w14:paraId="01B74FDA" w14:textId="77777777" w:rsidTr="00363E14">
        <w:trPr>
          <w:jc w:val="center"/>
        </w:trPr>
        <w:tc>
          <w:tcPr>
            <w:tcW w:w="2462" w:type="dxa"/>
          </w:tcPr>
          <w:p w14:paraId="61F6EB1E" w14:textId="111FCFA2" w:rsidR="000C4A9F" w:rsidRPr="00645D84" w:rsidRDefault="00645D84" w:rsidP="001421FA">
            <w:pPr>
              <w:spacing w:line="276" w:lineRule="auto"/>
              <w:jc w:val="center"/>
              <w:rPr>
                <w:rFonts w:ascii="TH SarabunPSK" w:eastAsia="Sarabun" w:hAnsi="TH SarabunPSK" w:cs="TH SarabunPSK"/>
                <w:color w:val="000000" w:themeColor="text1"/>
                <w:sz w:val="28"/>
                <w:szCs w:val="28"/>
              </w:rPr>
            </w:pPr>
            <w:r w:rsidRPr="00645D84">
              <w:rPr>
                <w:rFonts w:ascii="TH SarabunPSK" w:eastAsia="Sarabun" w:hAnsi="TH SarabunPSK" w:cs="TH SarabunPSK"/>
                <w:color w:val="000000" w:themeColor="text1"/>
                <w:sz w:val="28"/>
                <w:szCs w:val="28"/>
              </w:rPr>
              <w:t>Ph.D.</w:t>
            </w:r>
          </w:p>
        </w:tc>
        <w:tc>
          <w:tcPr>
            <w:tcW w:w="2595" w:type="dxa"/>
          </w:tcPr>
          <w:p w14:paraId="58A6D99B" w14:textId="128D54D7" w:rsidR="000C4A9F" w:rsidRPr="00645D84" w:rsidRDefault="00645D84" w:rsidP="001421FA">
            <w:pPr>
              <w:spacing w:line="276" w:lineRule="auto"/>
              <w:jc w:val="center"/>
              <w:rPr>
                <w:rFonts w:ascii="TH SarabunPSK" w:eastAsia="Sarabun" w:hAnsi="TH SarabunPSK" w:cs="TH SarabunPSK"/>
                <w:color w:val="000000" w:themeColor="text1"/>
                <w:sz w:val="28"/>
                <w:szCs w:val="28"/>
              </w:rPr>
            </w:pPr>
            <w:r w:rsidRPr="00645D84">
              <w:rPr>
                <w:rFonts w:ascii="TH SarabunPSK" w:eastAsia="Sarabun" w:hAnsi="TH SarabunPSK" w:cs="TH SarabunPSK"/>
                <w:color w:val="000000" w:themeColor="text1"/>
                <w:sz w:val="28"/>
                <w:szCs w:val="28"/>
              </w:rPr>
              <w:t>2526</w:t>
            </w:r>
          </w:p>
        </w:tc>
        <w:tc>
          <w:tcPr>
            <w:tcW w:w="3959" w:type="dxa"/>
          </w:tcPr>
          <w:p w14:paraId="77FE9F6E" w14:textId="77777777" w:rsidR="00645D84" w:rsidRPr="00645D84" w:rsidRDefault="00363E14" w:rsidP="001421FA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28"/>
                <w:szCs w:val="28"/>
              </w:rPr>
            </w:pPr>
            <w:r w:rsidRPr="00645D84">
              <w:rPr>
                <w:rFonts w:ascii="TH SarabunPSK" w:eastAsia="Sarabun" w:hAnsi="TH SarabunPSK" w:cs="TH SarabunPSK"/>
                <w:color w:val="000000" w:themeColor="text1"/>
                <w:sz w:val="28"/>
                <w:szCs w:val="28"/>
              </w:rPr>
              <w:t>University of Texas</w:t>
            </w:r>
          </w:p>
          <w:p w14:paraId="13F6E4E1" w14:textId="6698338D" w:rsidR="000C4A9F" w:rsidRPr="00645D84" w:rsidRDefault="00363E14" w:rsidP="001421FA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645D84">
              <w:rPr>
                <w:rFonts w:ascii="TH SarabunPSK" w:eastAsia="Sarabun" w:hAnsi="TH SarabunPSK" w:cs="TH SarabunPSK"/>
                <w:color w:val="000000" w:themeColor="text1"/>
                <w:sz w:val="28"/>
                <w:szCs w:val="28"/>
              </w:rPr>
              <w:t>USA</w:t>
            </w:r>
          </w:p>
        </w:tc>
      </w:tr>
      <w:tr w:rsidR="000C4A9F" w:rsidRPr="00AB79D4" w14:paraId="2EAB47D1" w14:textId="77777777" w:rsidTr="00363E14">
        <w:trPr>
          <w:jc w:val="center"/>
        </w:trPr>
        <w:tc>
          <w:tcPr>
            <w:tcW w:w="2462" w:type="dxa"/>
          </w:tcPr>
          <w:p w14:paraId="707F15F0" w14:textId="0CB15607" w:rsidR="000C4A9F" w:rsidRPr="00645D84" w:rsidRDefault="00363E14" w:rsidP="001421FA">
            <w:pPr>
              <w:spacing w:line="276" w:lineRule="auto"/>
              <w:jc w:val="center"/>
              <w:rPr>
                <w:rFonts w:ascii="TH SarabunPSK" w:eastAsia="Sarabun" w:hAnsi="TH SarabunPSK" w:cs="TH SarabunPSK"/>
                <w:color w:val="000000" w:themeColor="text1"/>
                <w:sz w:val="28"/>
                <w:szCs w:val="28"/>
              </w:rPr>
            </w:pPr>
            <w:r w:rsidRPr="00645D84">
              <w:rPr>
                <w:rFonts w:ascii="TH SarabunPSK" w:eastAsia="Sarabun" w:hAnsi="TH SarabunPSK" w:cs="TH SarabunPSK"/>
                <w:color w:val="000000" w:themeColor="text1"/>
                <w:sz w:val="28"/>
                <w:szCs w:val="28"/>
              </w:rPr>
              <w:t>M.S.C.E.</w:t>
            </w:r>
          </w:p>
        </w:tc>
        <w:tc>
          <w:tcPr>
            <w:tcW w:w="2595" w:type="dxa"/>
          </w:tcPr>
          <w:p w14:paraId="56799DC9" w14:textId="70B37B20" w:rsidR="000C4A9F" w:rsidRPr="00645D84" w:rsidRDefault="00363E14" w:rsidP="001421FA">
            <w:pPr>
              <w:spacing w:line="276" w:lineRule="auto"/>
              <w:jc w:val="center"/>
              <w:rPr>
                <w:rFonts w:ascii="TH SarabunPSK" w:eastAsia="Sarabun" w:hAnsi="TH SarabunPSK" w:cs="TH SarabunPSK"/>
                <w:color w:val="000000" w:themeColor="text1"/>
                <w:sz w:val="28"/>
                <w:szCs w:val="28"/>
              </w:rPr>
            </w:pPr>
            <w:r w:rsidRPr="00645D84">
              <w:rPr>
                <w:rFonts w:ascii="TH SarabunPSK" w:eastAsia="Sarabun" w:hAnsi="TH SarabunPSK" w:cs="TH SarabunPSK" w:hint="cs"/>
                <w:color w:val="000000" w:themeColor="text1"/>
                <w:sz w:val="28"/>
                <w:szCs w:val="28"/>
                <w:cs/>
              </w:rPr>
              <w:t>2519</w:t>
            </w:r>
          </w:p>
        </w:tc>
        <w:tc>
          <w:tcPr>
            <w:tcW w:w="3959" w:type="dxa"/>
          </w:tcPr>
          <w:p w14:paraId="049A04BB" w14:textId="77777777" w:rsidR="00645D84" w:rsidRPr="00645D84" w:rsidRDefault="00363E14" w:rsidP="001421FA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28"/>
                <w:szCs w:val="28"/>
              </w:rPr>
            </w:pPr>
            <w:r w:rsidRPr="00645D84">
              <w:rPr>
                <w:rFonts w:ascii="TH SarabunPSK" w:eastAsia="Sarabun" w:hAnsi="TH SarabunPSK" w:cs="TH SarabunPSK"/>
                <w:color w:val="000000" w:themeColor="text1"/>
                <w:sz w:val="28"/>
                <w:szCs w:val="28"/>
              </w:rPr>
              <w:t>University of Texas</w:t>
            </w:r>
          </w:p>
          <w:p w14:paraId="12A713B2" w14:textId="23B41A88" w:rsidR="000C4A9F" w:rsidRPr="00645D84" w:rsidRDefault="00363E14" w:rsidP="001421FA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28"/>
                <w:szCs w:val="28"/>
              </w:rPr>
            </w:pPr>
            <w:r w:rsidRPr="00645D84">
              <w:rPr>
                <w:rFonts w:ascii="TH SarabunPSK" w:eastAsia="Sarabun" w:hAnsi="TH SarabunPSK" w:cs="TH SarabunPSK"/>
                <w:color w:val="000000" w:themeColor="text1"/>
                <w:sz w:val="28"/>
                <w:szCs w:val="28"/>
              </w:rPr>
              <w:t>USA</w:t>
            </w:r>
          </w:p>
        </w:tc>
      </w:tr>
      <w:tr w:rsidR="00363E14" w:rsidRPr="00AB79D4" w14:paraId="5F746FE6" w14:textId="77777777" w:rsidTr="00363E14">
        <w:trPr>
          <w:jc w:val="center"/>
        </w:trPr>
        <w:tc>
          <w:tcPr>
            <w:tcW w:w="2462" w:type="dxa"/>
          </w:tcPr>
          <w:p w14:paraId="147626E1" w14:textId="7D74F5B8" w:rsidR="00363E14" w:rsidRPr="00645D84" w:rsidRDefault="00363E14" w:rsidP="001421FA">
            <w:pPr>
              <w:spacing w:line="276" w:lineRule="auto"/>
              <w:jc w:val="center"/>
              <w:rPr>
                <w:rFonts w:ascii="TH SarabunPSK" w:eastAsia="Sarabun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645D84">
              <w:rPr>
                <w:rFonts w:ascii="TH SarabunPSK" w:eastAsia="Sarabun" w:hAnsi="TH SarabunPSK" w:cs="TH SarabunPSK"/>
                <w:color w:val="000000" w:themeColor="text1"/>
                <w:sz w:val="28"/>
                <w:szCs w:val="28"/>
                <w:cs/>
              </w:rPr>
              <w:t>วศ.บ.</w:t>
            </w:r>
          </w:p>
        </w:tc>
        <w:tc>
          <w:tcPr>
            <w:tcW w:w="2595" w:type="dxa"/>
          </w:tcPr>
          <w:p w14:paraId="13BE535E" w14:textId="0D47711B" w:rsidR="00363E14" w:rsidRPr="00645D84" w:rsidRDefault="00363E14" w:rsidP="001421FA">
            <w:pPr>
              <w:spacing w:line="276" w:lineRule="auto"/>
              <w:jc w:val="center"/>
              <w:rPr>
                <w:rFonts w:ascii="TH SarabunPSK" w:eastAsia="Sarabun" w:hAnsi="TH SarabunPSK" w:cs="TH SarabunPSK"/>
                <w:color w:val="000000" w:themeColor="text1"/>
                <w:sz w:val="28"/>
                <w:szCs w:val="28"/>
              </w:rPr>
            </w:pPr>
            <w:r w:rsidRPr="00645D84">
              <w:rPr>
                <w:rFonts w:ascii="TH SarabunPSK" w:eastAsia="Sarabun" w:hAnsi="TH SarabunPSK" w:cs="TH SarabunPSK"/>
                <w:color w:val="000000" w:themeColor="text1"/>
                <w:sz w:val="28"/>
                <w:szCs w:val="28"/>
              </w:rPr>
              <w:t>2517</w:t>
            </w:r>
          </w:p>
        </w:tc>
        <w:tc>
          <w:tcPr>
            <w:tcW w:w="3959" w:type="dxa"/>
          </w:tcPr>
          <w:p w14:paraId="1E015627" w14:textId="12A35E85" w:rsidR="00363E14" w:rsidRPr="00645D84" w:rsidRDefault="00363E14" w:rsidP="00363E14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645D84">
              <w:rPr>
                <w:rFonts w:ascii="TH SarabunPSK" w:eastAsia="Sarabun" w:hAnsi="TH SarabunPSK" w:cs="TH SarabunPSK" w:hint="cs"/>
                <w:color w:val="000000" w:themeColor="text1"/>
                <w:sz w:val="28"/>
                <w:szCs w:val="28"/>
                <w:cs/>
              </w:rPr>
              <w:t>จุฬาลงกรณ์มหาวิทยาลัย</w:t>
            </w:r>
          </w:p>
          <w:p w14:paraId="0790F785" w14:textId="3452DFF9" w:rsidR="00363E14" w:rsidRPr="00645D84" w:rsidRDefault="00363E14" w:rsidP="00363E14">
            <w:pPr>
              <w:spacing w:line="276" w:lineRule="auto"/>
              <w:rPr>
                <w:rFonts w:ascii="TH SarabunPSK" w:eastAsia="Sarabun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645D84">
              <w:rPr>
                <w:rFonts w:ascii="TH SarabunPSK" w:eastAsia="Sarabun" w:hAnsi="TH SarabunPSK" w:cs="TH SarabunPSK" w:hint="cs"/>
                <w:color w:val="000000" w:themeColor="text1"/>
                <w:sz w:val="28"/>
                <w:szCs w:val="28"/>
                <w:cs/>
              </w:rPr>
              <w:t>ประเทศไทย</w:t>
            </w:r>
          </w:p>
        </w:tc>
      </w:tr>
    </w:tbl>
    <w:p w14:paraId="40C86F6C" w14:textId="77777777" w:rsidR="000C4A9F" w:rsidRPr="000C4A9F" w:rsidRDefault="000C4A9F" w:rsidP="001421FA">
      <w:pPr>
        <w:spacing w:line="276" w:lineRule="auto"/>
        <w:ind w:hanging="3"/>
        <w:rPr>
          <w:rFonts w:ascii="TH SarabunPSK" w:eastAsia="Sarabun" w:hAnsi="TH SarabunPSK" w:cs="TH SarabunPSK"/>
          <w:sz w:val="28"/>
          <w:szCs w:val="28"/>
        </w:rPr>
      </w:pPr>
    </w:p>
    <w:p w14:paraId="64675C4C" w14:textId="77777777" w:rsidR="000C4A9F" w:rsidRPr="000C4A9F" w:rsidRDefault="000C4A9F" w:rsidP="005448D3">
      <w:pPr>
        <w:pStyle w:val="ListParagraph"/>
        <w:numPr>
          <w:ilvl w:val="0"/>
          <w:numId w:val="2"/>
        </w:numPr>
        <w:spacing w:line="276" w:lineRule="auto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>ระบุสมรรถนะด้านการวิจัยและนวัตกรรม</w:t>
      </w:r>
    </w:p>
    <w:p w14:paraId="6C4CB62F" w14:textId="7224BE49" w:rsidR="000C4A9F" w:rsidRDefault="000C4A9F" w:rsidP="001421FA">
      <w:pPr>
        <w:spacing w:line="276" w:lineRule="auto"/>
        <w:ind w:hanging="3"/>
        <w:textDirection w:val="btLr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0C4A9F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ตำแหน่งทางวิชาการ </w:t>
      </w:r>
      <w:r w:rsidRPr="000C4A9F">
        <w:rPr>
          <w:rFonts w:ascii="TH SarabunPSK" w:eastAsia="Sarabun" w:hAnsi="TH SarabunPSK" w:cs="TH SarabunPSK"/>
          <w:b/>
          <w:bCs/>
          <w:sz w:val="28"/>
          <w:szCs w:val="28"/>
        </w:rPr>
        <w:t xml:space="preserve">: </w:t>
      </w:r>
      <w:r w:rsidR="00332F46" w:rsidRPr="00F364B1">
        <w:rPr>
          <w:rFonts w:ascii="TH SarabunPSK" w:eastAsia="Sarabun" w:hAnsi="TH SarabunPSK" w:cs="TH SarabunPSK"/>
          <w:sz w:val="28"/>
          <w:szCs w:val="28"/>
          <w:cs/>
        </w:rPr>
        <w:t>ศาสตราจารย์</w:t>
      </w:r>
    </w:p>
    <w:p w14:paraId="0F07C2C5" w14:textId="76B128EC" w:rsidR="00387889" w:rsidRPr="009279B5" w:rsidRDefault="00387889" w:rsidP="00272034">
      <w:pPr>
        <w:spacing w:line="276" w:lineRule="auto"/>
        <w:ind w:hanging="3"/>
        <w:jc w:val="thaiDistribute"/>
        <w:textDirection w:val="btLr"/>
        <w:rPr>
          <w:rFonts w:ascii="TH SarabunPSK" w:eastAsia="Sarabun" w:hAnsi="TH SarabunPSK" w:cs="TH SarabunPSK"/>
          <w:sz w:val="28"/>
          <w:szCs w:val="28"/>
          <w:cs/>
        </w:rPr>
      </w:pPr>
      <w:r w:rsidRPr="009279B5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ความเชี่ยวชาญ 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</w:rPr>
        <w:t>:</w:t>
      </w:r>
      <w:r w:rsidRPr="009279B5">
        <w:rPr>
          <w:rFonts w:ascii="TH SarabunPSK" w:eastAsia="Sarabun" w:hAnsi="TH SarabunPSK" w:cs="TH SarabunPSK" w:hint="cs"/>
          <w:b/>
          <w:bCs/>
          <w:sz w:val="28"/>
          <w:szCs w:val="28"/>
          <w:cs/>
        </w:rPr>
        <w:t xml:space="preserve"> </w:t>
      </w:r>
      <w:r w:rsidR="007E3834" w:rsidRPr="009279B5">
        <w:rPr>
          <w:rFonts w:ascii="TH SarabunPSK" w:eastAsia="Sarabun" w:hAnsi="TH SarabunPSK" w:cs="TH SarabunPSK"/>
          <w:sz w:val="28"/>
          <w:szCs w:val="28"/>
        </w:rPr>
        <w:t xml:space="preserve">Static, </w:t>
      </w:r>
      <w:r w:rsidR="00286887" w:rsidRPr="009279B5">
        <w:rPr>
          <w:rFonts w:ascii="TH SarabunPSK" w:eastAsia="Sarabun" w:hAnsi="TH SarabunPSK" w:cs="TH SarabunPSK"/>
          <w:sz w:val="28"/>
          <w:szCs w:val="28"/>
        </w:rPr>
        <w:t>b</w:t>
      </w:r>
      <w:r w:rsidR="007E3834" w:rsidRPr="009279B5">
        <w:rPr>
          <w:rFonts w:ascii="TH SarabunPSK" w:eastAsia="Sarabun" w:hAnsi="TH SarabunPSK" w:cs="TH SarabunPSK"/>
          <w:sz w:val="28"/>
          <w:szCs w:val="28"/>
        </w:rPr>
        <w:t xml:space="preserve">uckling, and </w:t>
      </w:r>
      <w:r w:rsidR="00286887" w:rsidRPr="009279B5">
        <w:rPr>
          <w:rFonts w:ascii="TH SarabunPSK" w:eastAsia="Sarabun" w:hAnsi="TH SarabunPSK" w:cs="TH SarabunPSK"/>
          <w:sz w:val="28"/>
          <w:szCs w:val="28"/>
        </w:rPr>
        <w:t>v</w:t>
      </w:r>
      <w:r w:rsidR="007E3834" w:rsidRPr="009279B5">
        <w:rPr>
          <w:rFonts w:ascii="TH SarabunPSK" w:eastAsia="Sarabun" w:hAnsi="TH SarabunPSK" w:cs="TH SarabunPSK"/>
          <w:sz w:val="28"/>
          <w:szCs w:val="28"/>
        </w:rPr>
        <w:t xml:space="preserve">ibration </w:t>
      </w:r>
      <w:r w:rsidR="00286887" w:rsidRPr="009279B5">
        <w:rPr>
          <w:rFonts w:ascii="TH SarabunPSK" w:eastAsia="Sarabun" w:hAnsi="TH SarabunPSK" w:cs="TH SarabunPSK"/>
          <w:sz w:val="28"/>
          <w:szCs w:val="28"/>
        </w:rPr>
        <w:t>b</w:t>
      </w:r>
      <w:r w:rsidR="007E3834" w:rsidRPr="009279B5">
        <w:rPr>
          <w:rFonts w:ascii="TH SarabunPSK" w:eastAsia="Sarabun" w:hAnsi="TH SarabunPSK" w:cs="TH SarabunPSK"/>
          <w:sz w:val="28"/>
          <w:szCs w:val="28"/>
        </w:rPr>
        <w:t xml:space="preserve">ehaviors </w:t>
      </w:r>
      <w:r w:rsidR="00286887" w:rsidRPr="009279B5">
        <w:rPr>
          <w:rFonts w:ascii="TH SarabunPSK" w:eastAsia="Sarabun" w:hAnsi="TH SarabunPSK" w:cs="TH SarabunPSK"/>
          <w:sz w:val="28"/>
          <w:szCs w:val="28"/>
        </w:rPr>
        <w:t>b</w:t>
      </w:r>
      <w:r w:rsidR="007E3834" w:rsidRPr="009279B5">
        <w:rPr>
          <w:rFonts w:ascii="TH SarabunPSK" w:eastAsia="Sarabun" w:hAnsi="TH SarabunPSK" w:cs="TH SarabunPSK"/>
          <w:sz w:val="28"/>
          <w:szCs w:val="28"/>
        </w:rPr>
        <w:t>eam</w:t>
      </w:r>
      <w:r w:rsidR="00E5364E" w:rsidRPr="009279B5">
        <w:rPr>
          <w:rFonts w:ascii="TH SarabunPSK" w:eastAsia="Sarabun" w:hAnsi="TH SarabunPSK" w:cs="TH SarabunPSK"/>
          <w:sz w:val="28"/>
          <w:szCs w:val="28"/>
        </w:rPr>
        <w:t xml:space="preserve"> , </w:t>
      </w:r>
      <w:r w:rsidR="00286887" w:rsidRPr="009279B5">
        <w:rPr>
          <w:rFonts w:ascii="TH SarabunPSK" w:eastAsia="Sarabun" w:hAnsi="TH SarabunPSK" w:cs="TH SarabunPSK"/>
          <w:sz w:val="28"/>
          <w:szCs w:val="28"/>
        </w:rPr>
        <w:t>p</w:t>
      </w:r>
      <w:r w:rsidR="00EC6A1A" w:rsidRPr="009279B5">
        <w:rPr>
          <w:rFonts w:ascii="TH SarabunPSK" w:eastAsia="Sarabun" w:hAnsi="TH SarabunPSK" w:cs="TH SarabunPSK"/>
          <w:sz w:val="28"/>
          <w:szCs w:val="28"/>
        </w:rPr>
        <w:t>late</w:t>
      </w:r>
      <w:r w:rsidR="00E5364E" w:rsidRPr="009279B5">
        <w:rPr>
          <w:rFonts w:ascii="TH SarabunPSK" w:eastAsia="Sarabun" w:hAnsi="TH SarabunPSK" w:cs="TH SarabunPSK"/>
          <w:sz w:val="28"/>
          <w:szCs w:val="28"/>
        </w:rPr>
        <w:t xml:space="preserve">, </w:t>
      </w:r>
      <w:r w:rsidR="00286887" w:rsidRPr="009279B5">
        <w:rPr>
          <w:rFonts w:ascii="TH SarabunPSK" w:eastAsia="Sarabun" w:hAnsi="TH SarabunPSK" w:cs="TH SarabunPSK"/>
          <w:sz w:val="28"/>
          <w:szCs w:val="28"/>
        </w:rPr>
        <w:t>s</w:t>
      </w:r>
      <w:r w:rsidR="007E3834" w:rsidRPr="009279B5">
        <w:rPr>
          <w:rFonts w:ascii="TH SarabunPSK" w:eastAsia="Sarabun" w:hAnsi="TH SarabunPSK" w:cs="TH SarabunPSK"/>
          <w:sz w:val="28"/>
          <w:szCs w:val="28"/>
        </w:rPr>
        <w:t>hell</w:t>
      </w:r>
      <w:r w:rsidR="00286887" w:rsidRPr="009279B5">
        <w:rPr>
          <w:rFonts w:ascii="TH SarabunPSK" w:eastAsia="Sarabun" w:hAnsi="TH SarabunPSK" w:cs="TH SarabunPSK"/>
          <w:sz w:val="28"/>
          <w:szCs w:val="28"/>
        </w:rPr>
        <w:t>/ Analytical and Numerical method in structural model</w:t>
      </w:r>
      <w:r w:rsidR="00E5364E" w:rsidRPr="009279B5">
        <w:rPr>
          <w:rFonts w:ascii="TH SarabunPSK" w:eastAsia="Sarabun" w:hAnsi="TH SarabunPSK" w:cs="TH SarabunPSK"/>
          <w:sz w:val="28"/>
          <w:szCs w:val="28"/>
        </w:rPr>
        <w:t>/ Advanced c</w:t>
      </w:r>
      <w:r w:rsidR="00EC6A1A" w:rsidRPr="009279B5">
        <w:rPr>
          <w:rFonts w:ascii="TH SarabunPSK" w:eastAsia="Sarabun" w:hAnsi="TH SarabunPSK" w:cs="TH SarabunPSK"/>
          <w:sz w:val="28"/>
          <w:szCs w:val="28"/>
        </w:rPr>
        <w:t>omputational mechanics</w:t>
      </w:r>
      <w:r w:rsidR="00E5364E" w:rsidRPr="009279B5">
        <w:rPr>
          <w:rFonts w:ascii="TH SarabunPSK" w:eastAsia="Sarabun" w:hAnsi="TH SarabunPSK" w:cs="TH SarabunPSK"/>
          <w:sz w:val="28"/>
          <w:szCs w:val="28"/>
        </w:rPr>
        <w:t xml:space="preserve"> in nonlinear analysis, functional graded material, nano beam and shell/ Fluid-</w:t>
      </w:r>
      <w:r w:rsidR="00286887" w:rsidRPr="009279B5">
        <w:rPr>
          <w:rFonts w:ascii="TH SarabunPSK" w:eastAsia="Sarabun" w:hAnsi="TH SarabunPSK" w:cs="TH SarabunPSK"/>
          <w:sz w:val="28"/>
          <w:szCs w:val="28"/>
        </w:rPr>
        <w:t>s</w:t>
      </w:r>
      <w:r w:rsidR="00E5364E" w:rsidRPr="009279B5">
        <w:rPr>
          <w:rFonts w:ascii="TH SarabunPSK" w:eastAsia="Sarabun" w:hAnsi="TH SarabunPSK" w:cs="TH SarabunPSK"/>
          <w:sz w:val="28"/>
          <w:szCs w:val="28"/>
        </w:rPr>
        <w:t xml:space="preserve">tructure </w:t>
      </w:r>
      <w:r w:rsidR="00286887" w:rsidRPr="009279B5">
        <w:rPr>
          <w:rFonts w:ascii="TH SarabunPSK" w:eastAsia="Sarabun" w:hAnsi="TH SarabunPSK" w:cs="TH SarabunPSK"/>
          <w:sz w:val="28"/>
          <w:szCs w:val="28"/>
        </w:rPr>
        <w:t>i</w:t>
      </w:r>
      <w:r w:rsidR="00E5364E" w:rsidRPr="009279B5">
        <w:rPr>
          <w:rFonts w:ascii="TH SarabunPSK" w:eastAsia="Sarabun" w:hAnsi="TH SarabunPSK" w:cs="TH SarabunPSK"/>
          <w:sz w:val="28"/>
          <w:szCs w:val="28"/>
        </w:rPr>
        <w:t>nteractions</w:t>
      </w:r>
      <w:r w:rsidR="00286887" w:rsidRPr="009279B5">
        <w:rPr>
          <w:rFonts w:ascii="TH SarabunPSK" w:eastAsia="Sarabun" w:hAnsi="TH SarabunPSK" w:cs="TH SarabunPSK"/>
          <w:sz w:val="28"/>
          <w:szCs w:val="28"/>
        </w:rPr>
        <w:t xml:space="preserve"> in cable pipe and shells</w:t>
      </w:r>
    </w:p>
    <w:p w14:paraId="55F61C76" w14:textId="41B5D784" w:rsidR="000C4A9F" w:rsidRPr="009279B5" w:rsidRDefault="000C4A9F" w:rsidP="001421FA">
      <w:pPr>
        <w:spacing w:line="276" w:lineRule="auto"/>
        <w:ind w:hanging="3"/>
        <w:textDirection w:val="btLr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9279B5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ผลงานตีพิมพ์ใน 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</w:rPr>
        <w:t xml:space="preserve">Scopus 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จำนวน 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</w:rPr>
        <w:t>____</w:t>
      </w:r>
      <w:r w:rsidR="00D85D3C" w:rsidRPr="009279B5">
        <w:rPr>
          <w:rFonts w:ascii="TH SarabunPSK" w:eastAsia="Sarabun" w:hAnsi="TH SarabunPSK" w:cs="TH SarabunPSK"/>
          <w:b/>
          <w:bCs/>
          <w:sz w:val="28"/>
          <w:szCs w:val="28"/>
        </w:rPr>
        <w:t>151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</w:rPr>
        <w:t xml:space="preserve">____ 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ฉบับ </w:t>
      </w:r>
    </w:p>
    <w:p w14:paraId="5DAED094" w14:textId="306A3E48" w:rsidR="000C4A9F" w:rsidRPr="009279B5" w:rsidRDefault="000C4A9F" w:rsidP="001421FA">
      <w:pPr>
        <w:spacing w:line="276" w:lineRule="auto"/>
        <w:ind w:hanging="3"/>
        <w:textDirection w:val="btLr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9279B5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การอ้างอิงทั้งหมด 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</w:rPr>
        <w:t xml:space="preserve">(Lifetime) 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ในฐาน 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</w:rPr>
        <w:t xml:space="preserve">Scopus 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จำนวน 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</w:rPr>
        <w:t>___</w:t>
      </w:r>
      <w:r w:rsidR="00D85D3C" w:rsidRPr="009279B5">
        <w:rPr>
          <w:rFonts w:ascii="TH SarabunPSK" w:eastAsia="Sarabun" w:hAnsi="TH SarabunPSK" w:cs="TH SarabunPSK"/>
          <w:b/>
          <w:bCs/>
          <w:sz w:val="28"/>
          <w:szCs w:val="28"/>
        </w:rPr>
        <w:t>2502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</w:rPr>
        <w:t xml:space="preserve">___ 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  <w:cs/>
        </w:rPr>
        <w:t>ครั้ง</w:t>
      </w:r>
    </w:p>
    <w:p w14:paraId="1684A552" w14:textId="40DCCEF7" w:rsidR="000C4A9F" w:rsidRPr="009279B5" w:rsidRDefault="000C4A9F" w:rsidP="001421FA">
      <w:pPr>
        <w:spacing w:line="276" w:lineRule="auto"/>
        <w:ind w:hanging="3"/>
        <w:textDirection w:val="btLr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9279B5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ค่า 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</w:rPr>
        <w:t xml:space="preserve">H-Index (Lifetime) 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ในฐาน 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</w:rPr>
        <w:t>Scopus : __</w:t>
      </w:r>
      <w:r w:rsidR="00D85D3C" w:rsidRPr="009279B5">
        <w:rPr>
          <w:rFonts w:ascii="TH SarabunPSK" w:eastAsia="Sarabun" w:hAnsi="TH SarabunPSK" w:cs="TH SarabunPSK"/>
          <w:b/>
          <w:bCs/>
          <w:sz w:val="28"/>
          <w:szCs w:val="28"/>
        </w:rPr>
        <w:t>24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</w:rPr>
        <w:t>__</w:t>
      </w:r>
    </w:p>
    <w:p w14:paraId="41D924FE" w14:textId="6CD8C21C" w:rsidR="00910573" w:rsidRDefault="00910573" w:rsidP="001421FA">
      <w:pPr>
        <w:spacing w:line="276" w:lineRule="auto"/>
        <w:ind w:hanging="3"/>
        <w:textDirection w:val="btLr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529BA5DB" w14:textId="38369BCD" w:rsidR="009C1414" w:rsidRDefault="009C1414" w:rsidP="001421FA">
      <w:pPr>
        <w:spacing w:line="276" w:lineRule="auto"/>
        <w:ind w:hanging="3"/>
        <w:textDirection w:val="btLr"/>
        <w:rPr>
          <w:rFonts w:ascii="TH SarabunPSK" w:eastAsia="Sarabun" w:hAnsi="TH SarabunPSK" w:cs="TH SarabunPSK"/>
          <w:b/>
          <w:bCs/>
          <w:sz w:val="28"/>
          <w:szCs w:val="28"/>
        </w:rPr>
      </w:pPr>
    </w:p>
    <w:p w14:paraId="2203C7C3" w14:textId="77777777" w:rsidR="009C1414" w:rsidRPr="009279B5" w:rsidRDefault="009C1414" w:rsidP="001421FA">
      <w:pPr>
        <w:spacing w:line="276" w:lineRule="auto"/>
        <w:ind w:hanging="3"/>
        <w:textDirection w:val="btLr"/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14:paraId="79C6EF50" w14:textId="5AF9F281" w:rsidR="000C4A9F" w:rsidRPr="009279B5" w:rsidRDefault="000C4A9F" w:rsidP="001421FA">
      <w:pPr>
        <w:spacing w:line="276" w:lineRule="auto"/>
        <w:ind w:hanging="3"/>
        <w:textDirection w:val="btLr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9279B5">
        <w:rPr>
          <w:rFonts w:ascii="TH SarabunPSK" w:eastAsia="Sarabun" w:hAnsi="TH SarabunPSK" w:cs="TH SarabunPSK"/>
          <w:b/>
          <w:bCs/>
          <w:sz w:val="28"/>
          <w:szCs w:val="28"/>
          <w:cs/>
        </w:rPr>
        <w:lastRenderedPageBreak/>
        <w:t>จำนวนสิทธิบัตร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</w:rPr>
        <w:t xml:space="preserve">/ 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อนุสิทธิบัตรที่ได้ ที่อยู่ระหว่างยื่นจด พร้อมทั้งระบุระดับ 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</w:rPr>
        <w:t xml:space="preserve">TRL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13"/>
        <w:gridCol w:w="3004"/>
        <w:gridCol w:w="2999"/>
      </w:tblGrid>
      <w:tr w:rsidR="009279B5" w:rsidRPr="009279B5" w14:paraId="3CE5F788" w14:textId="77777777" w:rsidTr="00532F4F">
        <w:trPr>
          <w:trHeight w:val="470"/>
          <w:jc w:val="center"/>
        </w:trPr>
        <w:tc>
          <w:tcPr>
            <w:tcW w:w="3112" w:type="dxa"/>
            <w:vAlign w:val="center"/>
          </w:tcPr>
          <w:p w14:paraId="5FD7B690" w14:textId="77777777" w:rsidR="000C4A9F" w:rsidRPr="009279B5" w:rsidRDefault="000C4A9F" w:rsidP="00532F4F">
            <w:pPr>
              <w:spacing w:line="276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9279B5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สิทธิบัตร</w:t>
            </w:r>
            <w:r w:rsidRPr="009279B5">
              <w:rPr>
                <w:rFonts w:ascii="TH SarabunPSK" w:eastAsia="Sarabun" w:hAnsi="TH SarabunPSK" w:cs="TH SarabunPSK"/>
                <w:b/>
                <w:sz w:val="28"/>
                <w:szCs w:val="28"/>
              </w:rPr>
              <w:t xml:space="preserve">/ </w:t>
            </w:r>
            <w:r w:rsidRPr="009279B5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อนุสิทธิบัตร</w:t>
            </w:r>
          </w:p>
        </w:tc>
        <w:tc>
          <w:tcPr>
            <w:tcW w:w="3113" w:type="dxa"/>
            <w:vAlign w:val="center"/>
          </w:tcPr>
          <w:p w14:paraId="71839EBB" w14:textId="77777777" w:rsidR="000C4A9F" w:rsidRPr="009279B5" w:rsidRDefault="000C4A9F" w:rsidP="00532F4F">
            <w:pPr>
              <w:spacing w:line="276" w:lineRule="auto"/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 w:rsidRPr="009279B5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สถานะ</w:t>
            </w:r>
          </w:p>
        </w:tc>
        <w:tc>
          <w:tcPr>
            <w:tcW w:w="3113" w:type="dxa"/>
            <w:vAlign w:val="center"/>
          </w:tcPr>
          <w:p w14:paraId="616D65C4" w14:textId="77777777" w:rsidR="000C4A9F" w:rsidRPr="009279B5" w:rsidRDefault="000C4A9F" w:rsidP="00532F4F">
            <w:pPr>
              <w:spacing w:line="276" w:lineRule="auto"/>
              <w:ind w:right="-16" w:hanging="3"/>
              <w:jc w:val="center"/>
              <w:rPr>
                <w:rFonts w:ascii="TH SarabunPSK" w:eastAsia="Sarabun" w:hAnsi="TH SarabunPSK" w:cs="TH SarabunPSK"/>
                <w:b/>
                <w:sz w:val="28"/>
                <w:szCs w:val="28"/>
              </w:rPr>
            </w:pPr>
            <w:r w:rsidRPr="009279B5">
              <w:rPr>
                <w:rFonts w:ascii="TH SarabunPSK" w:eastAsia="Sarabun" w:hAnsi="TH SarabunPSK" w:cs="TH SarabunPSK"/>
                <w:b/>
                <w:bCs/>
                <w:sz w:val="28"/>
                <w:szCs w:val="28"/>
                <w:cs/>
              </w:rPr>
              <w:t>ระดับ</w:t>
            </w:r>
            <w:r w:rsidRPr="009279B5">
              <w:rPr>
                <w:rFonts w:ascii="TH SarabunPSK" w:eastAsia="Sarabun" w:hAnsi="TH SarabunPSK" w:cs="TH SarabunPSK"/>
                <w:b/>
                <w:sz w:val="28"/>
                <w:szCs w:val="28"/>
                <w:cs/>
              </w:rPr>
              <w:t xml:space="preserve"> </w:t>
            </w:r>
            <w:r w:rsidRPr="009279B5">
              <w:rPr>
                <w:rFonts w:ascii="TH SarabunPSK" w:eastAsia="Sarabun" w:hAnsi="TH SarabunPSK" w:cs="TH SarabunPSK"/>
                <w:b/>
                <w:sz w:val="28"/>
                <w:szCs w:val="28"/>
              </w:rPr>
              <w:t>TRL</w:t>
            </w:r>
          </w:p>
        </w:tc>
      </w:tr>
      <w:tr w:rsidR="009279B5" w:rsidRPr="009279B5" w14:paraId="512A3D19" w14:textId="77777777" w:rsidTr="00AB79D4">
        <w:trPr>
          <w:jc w:val="center"/>
        </w:trPr>
        <w:tc>
          <w:tcPr>
            <w:tcW w:w="3112" w:type="dxa"/>
          </w:tcPr>
          <w:p w14:paraId="5D55E263" w14:textId="153B129C" w:rsidR="000C4A9F" w:rsidRPr="009279B5" w:rsidRDefault="000C4A9F" w:rsidP="00C6593F">
            <w:pPr>
              <w:spacing w:line="276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113" w:type="dxa"/>
          </w:tcPr>
          <w:p w14:paraId="42DAE2D4" w14:textId="033EA48B" w:rsidR="000C4A9F" w:rsidRPr="009279B5" w:rsidRDefault="000C4A9F" w:rsidP="00C6593F">
            <w:pPr>
              <w:spacing w:line="276" w:lineRule="auto"/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3113" w:type="dxa"/>
          </w:tcPr>
          <w:p w14:paraId="623CCA50" w14:textId="31577560" w:rsidR="000C4A9F" w:rsidRPr="009279B5" w:rsidRDefault="000C4A9F" w:rsidP="00C6593F">
            <w:pPr>
              <w:spacing w:line="276" w:lineRule="auto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</w:p>
        </w:tc>
      </w:tr>
    </w:tbl>
    <w:p w14:paraId="289A4220" w14:textId="77777777" w:rsidR="009C1414" w:rsidRPr="009C1414" w:rsidRDefault="009C1414" w:rsidP="009C1414">
      <w:pPr>
        <w:spacing w:line="276" w:lineRule="auto"/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14:paraId="781DD062" w14:textId="0E6DE296" w:rsidR="000C4A9F" w:rsidRPr="009279B5" w:rsidRDefault="000C4A9F" w:rsidP="005448D3">
      <w:pPr>
        <w:pStyle w:val="ListParagraph"/>
        <w:numPr>
          <w:ilvl w:val="0"/>
          <w:numId w:val="2"/>
        </w:numPr>
        <w:spacing w:line="276" w:lineRule="auto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9279B5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โปรดระบุ 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</w:rPr>
        <w:t xml:space="preserve">5 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ผลงานวิจัยตีพิมพ์ที่สำคัญที่สุดที่ได้ทำในระยะ 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</w:rPr>
        <w:t xml:space="preserve">5 </w:t>
      </w:r>
      <w:r w:rsidRPr="009279B5">
        <w:rPr>
          <w:rFonts w:ascii="TH SarabunPSK" w:eastAsia="Sarabun" w:hAnsi="TH SarabunPSK" w:cs="TH SarabunPSK"/>
          <w:b/>
          <w:bCs/>
          <w:sz w:val="28"/>
          <w:szCs w:val="28"/>
          <w:cs/>
        </w:rPr>
        <w:t>ปีหลัง</w:t>
      </w:r>
    </w:p>
    <w:p w14:paraId="6EBB6989" w14:textId="4C08D430" w:rsidR="008B1F45" w:rsidRDefault="008B1F45" w:rsidP="00910573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bookmarkStart w:id="0" w:name="_Hlk203562500"/>
      <w:r w:rsidRPr="008B1F45">
        <w:rPr>
          <w:rFonts w:ascii="TH SarabunPSK" w:hAnsi="TH SarabunPSK" w:cs="TH SarabunPSK"/>
          <w:color w:val="000000" w:themeColor="text1"/>
          <w:sz w:val="28"/>
          <w:szCs w:val="28"/>
        </w:rPr>
        <w:t xml:space="preserve">S. </w:t>
      </w:r>
      <w:proofErr w:type="spellStart"/>
      <w:r w:rsidRPr="008B1F45">
        <w:rPr>
          <w:rFonts w:ascii="TH SarabunPSK" w:hAnsi="TH SarabunPSK" w:cs="TH SarabunPSK"/>
          <w:color w:val="000000" w:themeColor="text1"/>
          <w:sz w:val="28"/>
          <w:szCs w:val="28"/>
        </w:rPr>
        <w:t>Piyapiphat</w:t>
      </w:r>
      <w:proofErr w:type="spellEnd"/>
      <w:r w:rsidRPr="008B1F45">
        <w:rPr>
          <w:rFonts w:ascii="TH SarabunPSK" w:hAnsi="TH SarabunPSK" w:cs="TH SarabunPSK"/>
          <w:color w:val="000000" w:themeColor="text1"/>
          <w:sz w:val="28"/>
          <w:szCs w:val="28"/>
        </w:rPr>
        <w:t xml:space="preserve">, A. Nuntasri, B. </w:t>
      </w:r>
      <w:proofErr w:type="spellStart"/>
      <w:r w:rsidRPr="008B1F45">
        <w:rPr>
          <w:rFonts w:ascii="TH SarabunPSK" w:hAnsi="TH SarabunPSK" w:cs="TH SarabunPSK"/>
          <w:color w:val="000000" w:themeColor="text1"/>
          <w:sz w:val="28"/>
          <w:szCs w:val="28"/>
        </w:rPr>
        <w:t>Phungpaingam</w:t>
      </w:r>
      <w:proofErr w:type="spellEnd"/>
      <w:r w:rsidRPr="008B1F45">
        <w:rPr>
          <w:rFonts w:ascii="TH SarabunPSK" w:hAnsi="TH SarabunPSK" w:cs="TH SarabunPSK"/>
          <w:color w:val="000000" w:themeColor="text1"/>
          <w:sz w:val="28"/>
          <w:szCs w:val="28"/>
        </w:rPr>
        <w:t xml:space="preserve">, K. </w:t>
      </w:r>
      <w:proofErr w:type="spellStart"/>
      <w:r w:rsidRPr="008B1F45">
        <w:rPr>
          <w:rFonts w:ascii="TH SarabunPSK" w:hAnsi="TH SarabunPSK" w:cs="TH SarabunPSK"/>
          <w:color w:val="000000" w:themeColor="text1"/>
          <w:sz w:val="28"/>
          <w:szCs w:val="28"/>
        </w:rPr>
        <w:t>Musiket</w:t>
      </w:r>
      <w:proofErr w:type="spellEnd"/>
      <w:r w:rsidRPr="008B1F45">
        <w:rPr>
          <w:rFonts w:ascii="TH SarabunPSK" w:hAnsi="TH SarabunPSK" w:cs="TH SarabunPSK"/>
          <w:color w:val="000000" w:themeColor="text1"/>
          <w:sz w:val="28"/>
          <w:szCs w:val="28"/>
        </w:rPr>
        <w:t xml:space="preserve">, W. Jiammeepreecha, and </w:t>
      </w:r>
      <w:r w:rsidRPr="00B45228">
        <w:rPr>
          <w:rFonts w:ascii="TH SarabunPSK" w:hAnsi="TH SarabunPSK" w:cs="TH SarabunPSK"/>
          <w:b/>
          <w:bCs/>
          <w:i/>
          <w:iCs/>
          <w:color w:val="000000" w:themeColor="text1"/>
          <w:sz w:val="28"/>
          <w:szCs w:val="28"/>
        </w:rPr>
        <w:t>S. Chucheepsakul</w:t>
      </w:r>
      <w:r w:rsidRPr="008B1F45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, </w:t>
      </w:r>
      <w:r w:rsidRPr="008B1F45">
        <w:rPr>
          <w:rFonts w:ascii="TH SarabunPSK" w:hAnsi="TH SarabunPSK" w:cs="TH SarabunPSK"/>
          <w:color w:val="000000" w:themeColor="text1"/>
          <w:sz w:val="28"/>
          <w:szCs w:val="28"/>
        </w:rPr>
        <w:t xml:space="preserve">2025, “Influence of self-weight on buckling and post-buckling behavior of AFGM spring-hinged cantilever column under tip load”, </w:t>
      </w:r>
      <w:r w:rsidRPr="008B1F45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Mechanics Based Design of Structures and Machines</w:t>
      </w:r>
      <w:r w:rsidRPr="008B1F45">
        <w:rPr>
          <w:rFonts w:ascii="TH SarabunPSK" w:hAnsi="TH SarabunPSK" w:cs="TH SarabunPSK"/>
          <w:color w:val="000000" w:themeColor="text1"/>
          <w:sz w:val="28"/>
          <w:szCs w:val="28"/>
        </w:rPr>
        <w:t>, Vol. 53, No. 7, pp. 5316–</w:t>
      </w:r>
      <w:proofErr w:type="gramStart"/>
      <w:r w:rsidRPr="008B1F45">
        <w:rPr>
          <w:rFonts w:ascii="TH SarabunPSK" w:hAnsi="TH SarabunPSK" w:cs="TH SarabunPSK"/>
          <w:color w:val="000000" w:themeColor="text1"/>
          <w:sz w:val="28"/>
          <w:szCs w:val="28"/>
        </w:rPr>
        <w:t>5340.</w:t>
      </w:r>
      <w:r w:rsidR="000B4E58">
        <w:rPr>
          <w:rFonts w:ascii="TH SarabunPSK" w:hAnsi="TH SarabunPSK" w:cs="TH SarabunPSK"/>
          <w:color w:val="000000" w:themeColor="text1"/>
          <w:sz w:val="28"/>
          <w:szCs w:val="28"/>
        </w:rPr>
        <w:t>(</w:t>
      </w:r>
      <w:proofErr w:type="gramEnd"/>
      <w:r w:rsidR="000B4E58">
        <w:rPr>
          <w:rFonts w:ascii="TH SarabunPSK" w:hAnsi="TH SarabunPSK" w:cs="TH SarabunPSK"/>
          <w:color w:val="000000" w:themeColor="text1"/>
          <w:sz w:val="28"/>
          <w:szCs w:val="28"/>
        </w:rPr>
        <w:t>Q2)</w:t>
      </w:r>
    </w:p>
    <w:p w14:paraId="02AA15EC" w14:textId="3705A5EE" w:rsidR="00E94583" w:rsidRPr="00E907AC" w:rsidRDefault="00E94583" w:rsidP="00910573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 xml:space="preserve">S. </w:t>
      </w:r>
      <w:proofErr w:type="spellStart"/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>Prasittikulwat</w:t>
      </w:r>
      <w:proofErr w:type="spellEnd"/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>, J. Zhang</w:t>
      </w:r>
      <w:r w:rsidRPr="007F2B74">
        <w:rPr>
          <w:rFonts w:ascii="TH SarabunPSK" w:hAnsi="TH SarabunPSK" w:cs="TH SarabunPSK"/>
          <w:color w:val="000000" w:themeColor="text1"/>
          <w:sz w:val="28"/>
          <w:szCs w:val="28"/>
        </w:rPr>
        <w:t>, T. Pulngern,</w:t>
      </w:r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B45228">
        <w:rPr>
          <w:rFonts w:ascii="TH SarabunPSK" w:hAnsi="TH SarabunPSK" w:cs="TH SarabunPSK"/>
          <w:b/>
          <w:bCs/>
          <w:i/>
          <w:iCs/>
          <w:color w:val="000000" w:themeColor="text1"/>
          <w:sz w:val="28"/>
          <w:szCs w:val="28"/>
        </w:rPr>
        <w:t>S. Chucheepsakul</w:t>
      </w:r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 xml:space="preserve">, B. </w:t>
      </w:r>
      <w:proofErr w:type="spellStart"/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>Phungpaingam</w:t>
      </w:r>
      <w:proofErr w:type="spellEnd"/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 xml:space="preserve">, S. Xu, and G. Lu, 2025, “Nonlinear deformation of end-supported nanorods based on consistent couple stress and surface elasticity theories”, </w:t>
      </w:r>
      <w:r w:rsidRPr="00E907AC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Nano Express, </w:t>
      </w:r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 xml:space="preserve">Accepted </w:t>
      </w:r>
      <w:r w:rsidR="007E1134" w:rsidRPr="00E907AC">
        <w:rPr>
          <w:rFonts w:ascii="TH SarabunPSK" w:hAnsi="TH SarabunPSK" w:cs="TH SarabunPSK"/>
          <w:color w:val="000000" w:themeColor="text1"/>
          <w:sz w:val="28"/>
          <w:szCs w:val="28"/>
        </w:rPr>
        <w:t>O</w:t>
      </w:r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>nline</w:t>
      </w:r>
      <w:r w:rsidR="007E1134" w:rsidRPr="00E907AC">
        <w:rPr>
          <w:rFonts w:ascii="TH SarabunPSK" w:hAnsi="TH SarabunPSK" w:cs="TH SarabunPSK"/>
          <w:color w:val="000000" w:themeColor="text1"/>
          <w:sz w:val="28"/>
          <w:szCs w:val="28"/>
        </w:rPr>
        <w:t>:</w:t>
      </w:r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 xml:space="preserve"> 1 July 2025 (Q2).</w:t>
      </w:r>
    </w:p>
    <w:bookmarkEnd w:id="0"/>
    <w:p w14:paraId="1E4007D9" w14:textId="64B03232" w:rsidR="00EB54F7" w:rsidRPr="00E907AC" w:rsidRDefault="00EB54F7" w:rsidP="00EB54F7">
      <w:pPr>
        <w:pStyle w:val="ListParagraph"/>
        <w:numPr>
          <w:ilvl w:val="0"/>
          <w:numId w:val="8"/>
        </w:numPr>
        <w:spacing w:before="100" w:beforeAutospacing="1" w:after="100" w:afterAutospacing="1" w:line="276" w:lineRule="auto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>P. Suwankornkij</w:t>
      </w:r>
      <w:r w:rsidRPr="007F2B74">
        <w:rPr>
          <w:rFonts w:ascii="TH SarabunPSK" w:hAnsi="TH SarabunPSK" w:cs="TH SarabunPSK"/>
          <w:color w:val="000000" w:themeColor="text1"/>
          <w:sz w:val="28"/>
          <w:szCs w:val="28"/>
        </w:rPr>
        <w:t>, T. Pulngern</w:t>
      </w:r>
      <w:r w:rsidRPr="00E907AC">
        <w:rPr>
          <w:rFonts w:ascii="TH SarabunPSK" w:hAnsi="TH SarabunPSK" w:cs="TH SarabunPSK"/>
          <w:b/>
          <w:bCs/>
          <w:i/>
          <w:iCs/>
          <w:color w:val="000000" w:themeColor="text1"/>
          <w:sz w:val="28"/>
          <w:szCs w:val="28"/>
        </w:rPr>
        <w:t>,</w:t>
      </w:r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 xml:space="preserve"> C. Tangbanjongkij, </w:t>
      </w:r>
      <w:r w:rsidRPr="00B45228">
        <w:rPr>
          <w:rFonts w:ascii="TH SarabunPSK" w:hAnsi="TH SarabunPSK" w:cs="TH SarabunPSK"/>
          <w:b/>
          <w:bCs/>
          <w:i/>
          <w:iCs/>
          <w:color w:val="000000" w:themeColor="text1"/>
          <w:sz w:val="28"/>
          <w:szCs w:val="28"/>
        </w:rPr>
        <w:t>S. Chucheepsakul</w:t>
      </w:r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 xml:space="preserve">, and W. Jiammeepreecha, 2025, “Static analysis of a hemispherical </w:t>
      </w:r>
      <w:proofErr w:type="spellStart"/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>nanoshell</w:t>
      </w:r>
      <w:proofErr w:type="spellEnd"/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 xml:space="preserve"> under uniform pressure based on MCST: a comparison of FEM and GDQ solutions”, </w:t>
      </w:r>
      <w:r w:rsidRPr="00E907AC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Archive of Applied Mechanics,</w:t>
      </w:r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 xml:space="preserve"> Vol. 95, Article No. 85 (Q2).</w:t>
      </w:r>
    </w:p>
    <w:p w14:paraId="44F32E59" w14:textId="77777777" w:rsidR="00AB3422" w:rsidRPr="00E907AC" w:rsidRDefault="00AB3422" w:rsidP="00AB3422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 xml:space="preserve">W. Jiammeepreecha, K. </w:t>
      </w:r>
      <w:proofErr w:type="spellStart"/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>Chaidachatorn</w:t>
      </w:r>
      <w:proofErr w:type="spellEnd"/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 xml:space="preserve">, B. </w:t>
      </w:r>
      <w:proofErr w:type="spellStart"/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>Phungpaingam</w:t>
      </w:r>
      <w:proofErr w:type="spellEnd"/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 xml:space="preserve">, K. </w:t>
      </w:r>
      <w:proofErr w:type="spellStart"/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>Klaycham</w:t>
      </w:r>
      <w:proofErr w:type="spellEnd"/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 xml:space="preserve">, and </w:t>
      </w:r>
      <w:r w:rsidRPr="00B45228">
        <w:rPr>
          <w:rFonts w:ascii="TH SarabunPSK" w:hAnsi="TH SarabunPSK" w:cs="TH SarabunPSK"/>
          <w:b/>
          <w:bCs/>
          <w:i/>
          <w:iCs/>
          <w:color w:val="000000" w:themeColor="text1"/>
          <w:sz w:val="28"/>
          <w:szCs w:val="28"/>
        </w:rPr>
        <w:t>S. Chucheepsakul</w:t>
      </w:r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>, 2025, “Effective nonlocal finite element formulation for free vibration analysis of S-</w:t>
      </w:r>
      <w:proofErr w:type="spellStart"/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>FGM</w:t>
      </w:r>
      <w:proofErr w:type="spellEnd"/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 xml:space="preserve"> doubly curved nanoshells based on linear strain–displacement relations using TSDT”, </w:t>
      </w:r>
      <w:r w:rsidRPr="00E907AC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Computers &amp; Mathematics with Applications,</w:t>
      </w:r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 xml:space="preserve"> Vol. 179, pp. 77–102. (Q1)</w:t>
      </w:r>
    </w:p>
    <w:p w14:paraId="4159CB66" w14:textId="1F261BFE" w:rsidR="00E907AC" w:rsidRPr="00E907AC" w:rsidRDefault="00E907AC" w:rsidP="00E907AC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 xml:space="preserve">S. </w:t>
      </w:r>
      <w:proofErr w:type="spellStart"/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>Prasittikulwat</w:t>
      </w:r>
      <w:proofErr w:type="spellEnd"/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 xml:space="preserve">, T. Pulngern, </w:t>
      </w:r>
      <w:r w:rsidRPr="00B45228">
        <w:rPr>
          <w:rFonts w:ascii="TH SarabunPSK" w:hAnsi="TH SarabunPSK" w:cs="TH SarabunPSK"/>
          <w:b/>
          <w:bCs/>
          <w:i/>
          <w:iCs/>
          <w:color w:val="000000" w:themeColor="text1"/>
          <w:sz w:val="28"/>
          <w:szCs w:val="28"/>
        </w:rPr>
        <w:t>S. Chucheepsakul</w:t>
      </w:r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 xml:space="preserve">, and B. </w:t>
      </w:r>
      <w:proofErr w:type="spellStart"/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>Phungpaingam</w:t>
      </w:r>
      <w:proofErr w:type="spellEnd"/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 xml:space="preserve">, 2024, “Large deflection and post-buckling analysis of cantilever nanorods including effects of couple and surface stresses by intrinsic coordinate finite elements”, </w:t>
      </w:r>
      <w:r w:rsidRPr="00E907AC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International Journal of Structural Stability and Dynamics</w:t>
      </w:r>
      <w:r w:rsidRPr="00E907AC">
        <w:rPr>
          <w:rFonts w:ascii="TH SarabunPSK" w:hAnsi="TH SarabunPSK" w:cs="TH SarabunPSK"/>
          <w:color w:val="000000" w:themeColor="text1"/>
          <w:sz w:val="28"/>
          <w:szCs w:val="28"/>
        </w:rPr>
        <w:t>, Vol. 24, No. 19. (Q1)</w:t>
      </w:r>
    </w:p>
    <w:p w14:paraId="1CD14B88" w14:textId="23A696C3" w:rsidR="00E907AC" w:rsidRDefault="0066759D" w:rsidP="00AB3422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D50CAE">
        <w:rPr>
          <w:rFonts w:ascii="TH SarabunPSK" w:hAnsi="TH SarabunPSK" w:cs="TH SarabunPSK"/>
          <w:color w:val="000000" w:themeColor="text1"/>
          <w:sz w:val="28"/>
          <w:szCs w:val="28"/>
        </w:rPr>
        <w:t xml:space="preserve">W. Jiammeepreecha, K. </w:t>
      </w:r>
      <w:proofErr w:type="spellStart"/>
      <w:r w:rsidRPr="00D50CAE">
        <w:rPr>
          <w:rFonts w:ascii="TH SarabunPSK" w:hAnsi="TH SarabunPSK" w:cs="TH SarabunPSK"/>
          <w:color w:val="000000" w:themeColor="text1"/>
          <w:sz w:val="28"/>
          <w:szCs w:val="28"/>
        </w:rPr>
        <w:t>Chaidachatorn</w:t>
      </w:r>
      <w:proofErr w:type="spellEnd"/>
      <w:r w:rsidRPr="00D50CAE">
        <w:rPr>
          <w:rFonts w:ascii="TH SarabunPSK" w:hAnsi="TH SarabunPSK" w:cs="TH SarabunPSK"/>
          <w:color w:val="000000" w:themeColor="text1"/>
          <w:sz w:val="28"/>
          <w:szCs w:val="28"/>
        </w:rPr>
        <w:t xml:space="preserve">, K. </w:t>
      </w:r>
      <w:proofErr w:type="spellStart"/>
      <w:r w:rsidRPr="00D50CAE">
        <w:rPr>
          <w:rFonts w:ascii="TH SarabunPSK" w:hAnsi="TH SarabunPSK" w:cs="TH SarabunPSK"/>
          <w:color w:val="000000" w:themeColor="text1"/>
          <w:sz w:val="28"/>
          <w:szCs w:val="28"/>
        </w:rPr>
        <w:t>Klaycham</w:t>
      </w:r>
      <w:proofErr w:type="spellEnd"/>
      <w:r w:rsidRPr="00D50CAE">
        <w:rPr>
          <w:rFonts w:ascii="TH SarabunPSK" w:hAnsi="TH SarabunPSK" w:cs="TH SarabunPSK"/>
          <w:color w:val="000000" w:themeColor="text1"/>
          <w:sz w:val="28"/>
          <w:szCs w:val="28"/>
        </w:rPr>
        <w:t xml:space="preserve">, C. </w:t>
      </w:r>
      <w:proofErr w:type="spellStart"/>
      <w:r w:rsidRPr="00D50CAE">
        <w:rPr>
          <w:rFonts w:ascii="TH SarabunPSK" w:hAnsi="TH SarabunPSK" w:cs="TH SarabunPSK"/>
          <w:color w:val="000000" w:themeColor="text1"/>
          <w:sz w:val="28"/>
          <w:szCs w:val="28"/>
        </w:rPr>
        <w:t>Athisakul</w:t>
      </w:r>
      <w:proofErr w:type="spellEnd"/>
      <w:r w:rsidRPr="00D50CAE">
        <w:rPr>
          <w:rFonts w:ascii="TH SarabunPSK" w:hAnsi="TH SarabunPSK" w:cs="TH SarabunPSK"/>
          <w:color w:val="000000" w:themeColor="text1"/>
          <w:sz w:val="28"/>
          <w:szCs w:val="28"/>
        </w:rPr>
        <w:t xml:space="preserve">, and </w:t>
      </w:r>
      <w:r w:rsidRPr="00B45228">
        <w:rPr>
          <w:rFonts w:ascii="TH SarabunPSK" w:hAnsi="TH SarabunPSK" w:cs="TH SarabunPSK"/>
          <w:b/>
          <w:bCs/>
          <w:i/>
          <w:iCs/>
          <w:color w:val="000000" w:themeColor="text1"/>
          <w:sz w:val="28"/>
          <w:szCs w:val="28"/>
        </w:rPr>
        <w:t>S. Chucheepsakul</w:t>
      </w:r>
      <w:r w:rsidRPr="00D50CAE">
        <w:rPr>
          <w:rFonts w:ascii="TH SarabunPSK" w:hAnsi="TH SarabunPSK" w:cs="TH SarabunPSK"/>
          <w:color w:val="000000" w:themeColor="text1"/>
          <w:sz w:val="28"/>
          <w:szCs w:val="28"/>
        </w:rPr>
        <w:t>, 2024, “</w:t>
      </w:r>
      <w:proofErr w:type="gramStart"/>
      <w:r w:rsidRPr="00D50CAE">
        <w:rPr>
          <w:rFonts w:ascii="TH SarabunPSK" w:hAnsi="TH SarabunPSK" w:cs="TH SarabunPSK"/>
          <w:color w:val="000000" w:themeColor="text1"/>
          <w:sz w:val="28"/>
          <w:szCs w:val="28"/>
        </w:rPr>
        <w:t>Multi-segmented</w:t>
      </w:r>
      <w:proofErr w:type="gramEnd"/>
      <w:r w:rsidRPr="00D50CAE">
        <w:rPr>
          <w:rFonts w:ascii="TH SarabunPSK" w:hAnsi="TH SarabunPSK" w:cs="TH SarabunPSK"/>
          <w:color w:val="000000" w:themeColor="text1"/>
          <w:sz w:val="28"/>
          <w:szCs w:val="28"/>
        </w:rPr>
        <w:t xml:space="preserve"> fifth-order polynomial–shaped shells under hydrostatic pressure”, </w:t>
      </w:r>
      <w:r w:rsidRPr="00D50CAE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>Thin-Walled Structures</w:t>
      </w:r>
      <w:r w:rsidRPr="00D50CAE">
        <w:rPr>
          <w:rFonts w:ascii="TH SarabunPSK" w:hAnsi="TH SarabunPSK" w:cs="TH SarabunPSK"/>
          <w:color w:val="000000" w:themeColor="text1"/>
          <w:sz w:val="28"/>
          <w:szCs w:val="28"/>
        </w:rPr>
        <w:t>, Vol. 203, 112214.</w:t>
      </w:r>
      <w:r w:rsidR="00D50CAE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Pr="00D50CAE">
        <w:rPr>
          <w:rFonts w:ascii="TH SarabunPSK" w:hAnsi="TH SarabunPSK" w:cs="TH SarabunPSK"/>
          <w:color w:val="000000" w:themeColor="text1"/>
          <w:sz w:val="28"/>
          <w:szCs w:val="28"/>
        </w:rPr>
        <w:t>(Q1)</w:t>
      </w:r>
    </w:p>
    <w:p w14:paraId="02D0F935" w14:textId="3DC4C472" w:rsidR="001F77FA" w:rsidRPr="009C1414" w:rsidRDefault="001F77FA" w:rsidP="00AB3422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000000" w:themeColor="text1"/>
          <w:spacing w:val="-4"/>
          <w:sz w:val="28"/>
          <w:szCs w:val="28"/>
        </w:rPr>
      </w:pPr>
      <w:r w:rsidRPr="009C1414">
        <w:rPr>
          <w:rFonts w:ascii="TH SarabunPSK" w:hAnsi="TH SarabunPSK" w:cs="TH SarabunPSK"/>
          <w:color w:val="000000" w:themeColor="text1"/>
          <w:spacing w:val="-4"/>
          <w:sz w:val="28"/>
          <w:szCs w:val="28"/>
        </w:rPr>
        <w:t xml:space="preserve">P. </w:t>
      </w:r>
      <w:proofErr w:type="spellStart"/>
      <w:r w:rsidRPr="009C1414">
        <w:rPr>
          <w:rFonts w:ascii="TH SarabunPSK" w:hAnsi="TH SarabunPSK" w:cs="TH SarabunPSK"/>
          <w:color w:val="000000" w:themeColor="text1"/>
          <w:spacing w:val="-4"/>
          <w:sz w:val="28"/>
          <w:szCs w:val="28"/>
        </w:rPr>
        <w:t>Hathaipichitchai</w:t>
      </w:r>
      <w:proofErr w:type="spellEnd"/>
      <w:r w:rsidRPr="009C1414">
        <w:rPr>
          <w:rFonts w:ascii="TH SarabunPSK" w:hAnsi="TH SarabunPSK" w:cs="TH SarabunPSK"/>
          <w:color w:val="000000" w:themeColor="text1"/>
          <w:spacing w:val="-4"/>
          <w:sz w:val="28"/>
          <w:szCs w:val="28"/>
        </w:rPr>
        <w:t xml:space="preserve">, K. </w:t>
      </w:r>
      <w:proofErr w:type="spellStart"/>
      <w:r w:rsidRPr="009C1414">
        <w:rPr>
          <w:rFonts w:ascii="TH SarabunPSK" w:hAnsi="TH SarabunPSK" w:cs="TH SarabunPSK"/>
          <w:color w:val="000000" w:themeColor="text1"/>
          <w:spacing w:val="-4"/>
          <w:sz w:val="28"/>
          <w:szCs w:val="28"/>
        </w:rPr>
        <w:t>Klaycham</w:t>
      </w:r>
      <w:proofErr w:type="spellEnd"/>
      <w:r w:rsidRPr="009C1414">
        <w:rPr>
          <w:rFonts w:ascii="TH SarabunPSK" w:hAnsi="TH SarabunPSK" w:cs="TH SarabunPSK"/>
          <w:color w:val="000000" w:themeColor="text1"/>
          <w:spacing w:val="-4"/>
          <w:sz w:val="28"/>
          <w:szCs w:val="28"/>
        </w:rPr>
        <w:t xml:space="preserve">, W. Jiammeepreecha, C. </w:t>
      </w:r>
      <w:proofErr w:type="spellStart"/>
      <w:r w:rsidRPr="009C1414">
        <w:rPr>
          <w:rFonts w:ascii="TH SarabunPSK" w:hAnsi="TH SarabunPSK" w:cs="TH SarabunPSK"/>
          <w:color w:val="000000" w:themeColor="text1"/>
          <w:spacing w:val="-4"/>
          <w:sz w:val="28"/>
          <w:szCs w:val="28"/>
        </w:rPr>
        <w:t>Athisakul</w:t>
      </w:r>
      <w:proofErr w:type="spellEnd"/>
      <w:r w:rsidRPr="009C1414">
        <w:rPr>
          <w:rFonts w:ascii="TH SarabunPSK" w:hAnsi="TH SarabunPSK" w:cs="TH SarabunPSK"/>
          <w:color w:val="000000" w:themeColor="text1"/>
          <w:spacing w:val="-4"/>
          <w:sz w:val="28"/>
          <w:szCs w:val="28"/>
        </w:rPr>
        <w:t xml:space="preserve">, and </w:t>
      </w:r>
      <w:r w:rsidRPr="009C1414">
        <w:rPr>
          <w:rFonts w:ascii="TH SarabunPSK" w:hAnsi="TH SarabunPSK" w:cs="TH SarabunPSK"/>
          <w:b/>
          <w:bCs/>
          <w:i/>
          <w:iCs/>
          <w:color w:val="000000" w:themeColor="text1"/>
          <w:spacing w:val="-4"/>
          <w:sz w:val="28"/>
          <w:szCs w:val="28"/>
        </w:rPr>
        <w:t>S. Chucheepsakul</w:t>
      </w:r>
      <w:r w:rsidRPr="009C1414">
        <w:rPr>
          <w:rFonts w:ascii="TH SarabunPSK" w:hAnsi="TH SarabunPSK" w:cs="TH SarabunPSK"/>
          <w:color w:val="000000" w:themeColor="text1"/>
          <w:spacing w:val="-4"/>
          <w:sz w:val="28"/>
          <w:szCs w:val="28"/>
        </w:rPr>
        <w:t>, 2024, “</w:t>
      </w:r>
      <w:proofErr w:type="gramStart"/>
      <w:r w:rsidRPr="009C1414">
        <w:rPr>
          <w:rFonts w:ascii="TH SarabunPSK" w:hAnsi="TH SarabunPSK" w:cs="TH SarabunPSK"/>
          <w:color w:val="000000" w:themeColor="text1"/>
          <w:spacing w:val="-4"/>
          <w:sz w:val="28"/>
          <w:szCs w:val="28"/>
        </w:rPr>
        <w:t>Post-buckling</w:t>
      </w:r>
      <w:proofErr w:type="gramEnd"/>
      <w:r w:rsidRPr="009C1414">
        <w:rPr>
          <w:rFonts w:ascii="TH SarabunPSK" w:hAnsi="TH SarabunPSK" w:cs="TH SarabunPSK"/>
          <w:color w:val="000000" w:themeColor="text1"/>
          <w:spacing w:val="-4"/>
          <w:sz w:val="28"/>
          <w:szCs w:val="28"/>
        </w:rPr>
        <w:t xml:space="preserve"> behavior of variable-arc-length elastica pipe conveying fluid including effects of self-weight and pressure variation”, </w:t>
      </w:r>
      <w:r w:rsidRPr="009C1414">
        <w:rPr>
          <w:rFonts w:ascii="TH SarabunPSK" w:hAnsi="TH SarabunPSK" w:cs="TH SarabunPSK"/>
          <w:b/>
          <w:bCs/>
          <w:color w:val="000000" w:themeColor="text1"/>
          <w:spacing w:val="-4"/>
          <w:sz w:val="28"/>
          <w:szCs w:val="28"/>
        </w:rPr>
        <w:t>International Journal of Non-Linear Mechanics</w:t>
      </w:r>
      <w:r w:rsidRPr="009C1414">
        <w:rPr>
          <w:rFonts w:ascii="TH SarabunPSK" w:hAnsi="TH SarabunPSK" w:cs="TH SarabunPSK"/>
          <w:color w:val="000000" w:themeColor="text1"/>
          <w:spacing w:val="-4"/>
          <w:sz w:val="28"/>
          <w:szCs w:val="28"/>
        </w:rPr>
        <w:t>, Vol. 164, 104760. (Q1)</w:t>
      </w:r>
    </w:p>
    <w:p w14:paraId="04EF1320" w14:textId="77777777" w:rsidR="007E3834" w:rsidRDefault="007E3834" w:rsidP="00910573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sz w:val="28"/>
          <w:szCs w:val="28"/>
        </w:rPr>
      </w:pPr>
      <w:r w:rsidRPr="008B1F45">
        <w:rPr>
          <w:rFonts w:ascii="TH SarabunPSK" w:hAnsi="TH SarabunPSK" w:cs="TH SarabunPSK"/>
          <w:sz w:val="28"/>
          <w:szCs w:val="28"/>
        </w:rPr>
        <w:t xml:space="preserve">C. Tangbanjongkij, </w:t>
      </w:r>
      <w:r w:rsidRPr="00B45228">
        <w:rPr>
          <w:rFonts w:ascii="TH SarabunPSK" w:hAnsi="TH SarabunPSK" w:cs="TH SarabunPSK"/>
          <w:b/>
          <w:bCs/>
          <w:i/>
          <w:iCs/>
          <w:sz w:val="28"/>
          <w:szCs w:val="28"/>
        </w:rPr>
        <w:t>S. Chucheepsakul</w:t>
      </w:r>
      <w:r w:rsidRPr="008B1F45">
        <w:rPr>
          <w:rFonts w:ascii="TH SarabunPSK" w:hAnsi="TH SarabunPSK" w:cs="TH SarabunPSK"/>
          <w:sz w:val="28"/>
          <w:szCs w:val="28"/>
        </w:rPr>
        <w:t xml:space="preserve">, </w:t>
      </w:r>
      <w:r w:rsidRPr="00B45228">
        <w:rPr>
          <w:rFonts w:ascii="TH SarabunPSK" w:hAnsi="TH SarabunPSK" w:cs="TH SarabunPSK"/>
          <w:sz w:val="28"/>
          <w:szCs w:val="28"/>
        </w:rPr>
        <w:t>T. Pulngern</w:t>
      </w:r>
      <w:r w:rsidRPr="008B1F45">
        <w:rPr>
          <w:rFonts w:ascii="TH SarabunPSK" w:hAnsi="TH SarabunPSK" w:cs="TH SarabunPSK"/>
          <w:b/>
          <w:bCs/>
          <w:i/>
          <w:iCs/>
          <w:sz w:val="28"/>
          <w:szCs w:val="28"/>
        </w:rPr>
        <w:t>,</w:t>
      </w:r>
      <w:r w:rsidRPr="008B1F45">
        <w:rPr>
          <w:rFonts w:ascii="TH SarabunPSK" w:hAnsi="TH SarabunPSK" w:cs="TH SarabunPSK"/>
          <w:sz w:val="28"/>
          <w:szCs w:val="28"/>
        </w:rPr>
        <w:t xml:space="preserve"> and W. Jiammeepreecha, 2024, “Effects of circumferential weld-induced imperfections on the buckling behavior of fabricated steel toroidal shells”, </w:t>
      </w:r>
      <w:r w:rsidRPr="008B1F45">
        <w:rPr>
          <w:rFonts w:ascii="TH SarabunPSK" w:hAnsi="TH SarabunPSK" w:cs="TH SarabunPSK"/>
          <w:b/>
          <w:bCs/>
          <w:sz w:val="28"/>
          <w:szCs w:val="28"/>
        </w:rPr>
        <w:t>Nuclear Engineering and Design,</w:t>
      </w:r>
      <w:r w:rsidRPr="008B1F45">
        <w:rPr>
          <w:rFonts w:ascii="TH SarabunPSK" w:hAnsi="TH SarabunPSK" w:cs="TH SarabunPSK"/>
          <w:sz w:val="28"/>
          <w:szCs w:val="28"/>
        </w:rPr>
        <w:t xml:space="preserve"> Vol. 418, Article ID 112913</w:t>
      </w:r>
      <w:r w:rsidRPr="008B1F45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8B1F45">
        <w:rPr>
          <w:rFonts w:ascii="TH SarabunPSK" w:hAnsi="TH SarabunPSK" w:cs="TH SarabunPSK"/>
          <w:sz w:val="28"/>
          <w:szCs w:val="28"/>
        </w:rPr>
        <w:t>(Q1).</w:t>
      </w:r>
    </w:p>
    <w:p w14:paraId="7BF07BD7" w14:textId="5A81D6AA" w:rsidR="00B34F5B" w:rsidRDefault="00B34F5B" w:rsidP="00910573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sz w:val="28"/>
          <w:szCs w:val="28"/>
        </w:rPr>
      </w:pPr>
      <w:r w:rsidRPr="00B34F5B">
        <w:rPr>
          <w:rFonts w:ascii="TH SarabunPSK" w:hAnsi="TH SarabunPSK" w:cs="TH SarabunPSK"/>
          <w:sz w:val="28"/>
          <w:szCs w:val="28"/>
        </w:rPr>
        <w:lastRenderedPageBreak/>
        <w:t xml:space="preserve">W. Jiammeepreecha, K. </w:t>
      </w:r>
      <w:proofErr w:type="spellStart"/>
      <w:r w:rsidRPr="00B34F5B">
        <w:rPr>
          <w:rFonts w:ascii="TH SarabunPSK" w:hAnsi="TH SarabunPSK" w:cs="TH SarabunPSK"/>
          <w:sz w:val="28"/>
          <w:szCs w:val="28"/>
        </w:rPr>
        <w:t>Chaidachatorn</w:t>
      </w:r>
      <w:proofErr w:type="spellEnd"/>
      <w:r w:rsidRPr="00B34F5B">
        <w:rPr>
          <w:rFonts w:ascii="TH SarabunPSK" w:hAnsi="TH SarabunPSK" w:cs="TH SarabunPSK"/>
          <w:sz w:val="28"/>
          <w:szCs w:val="28"/>
        </w:rPr>
        <w:t xml:space="preserve">, B. </w:t>
      </w:r>
      <w:proofErr w:type="spellStart"/>
      <w:r w:rsidRPr="00B34F5B">
        <w:rPr>
          <w:rFonts w:ascii="TH SarabunPSK" w:hAnsi="TH SarabunPSK" w:cs="TH SarabunPSK"/>
          <w:sz w:val="28"/>
          <w:szCs w:val="28"/>
        </w:rPr>
        <w:t>Phungpaingam</w:t>
      </w:r>
      <w:proofErr w:type="spellEnd"/>
      <w:r w:rsidRPr="00B34F5B">
        <w:rPr>
          <w:rFonts w:ascii="TH SarabunPSK" w:hAnsi="TH SarabunPSK" w:cs="TH SarabunPSK"/>
          <w:sz w:val="28"/>
          <w:szCs w:val="28"/>
        </w:rPr>
        <w:t xml:space="preserve">, K. </w:t>
      </w:r>
      <w:proofErr w:type="spellStart"/>
      <w:r w:rsidRPr="00B34F5B">
        <w:rPr>
          <w:rFonts w:ascii="TH SarabunPSK" w:hAnsi="TH SarabunPSK" w:cs="TH SarabunPSK"/>
          <w:sz w:val="28"/>
          <w:szCs w:val="28"/>
        </w:rPr>
        <w:t>Klaycham</w:t>
      </w:r>
      <w:proofErr w:type="spellEnd"/>
      <w:r w:rsidRPr="00B34F5B">
        <w:rPr>
          <w:rFonts w:ascii="TH SarabunPSK" w:hAnsi="TH SarabunPSK" w:cs="TH SarabunPSK"/>
          <w:sz w:val="28"/>
          <w:szCs w:val="28"/>
        </w:rPr>
        <w:t xml:space="preserve">, and </w:t>
      </w:r>
      <w:r w:rsidRPr="00B45228">
        <w:rPr>
          <w:rFonts w:ascii="TH SarabunPSK" w:hAnsi="TH SarabunPSK" w:cs="TH SarabunPSK"/>
          <w:b/>
          <w:bCs/>
          <w:i/>
          <w:iCs/>
          <w:sz w:val="28"/>
          <w:szCs w:val="28"/>
        </w:rPr>
        <w:t>S. Chucheepsakul</w:t>
      </w:r>
      <w:r w:rsidRPr="00B34F5B">
        <w:rPr>
          <w:rFonts w:ascii="TH SarabunPSK" w:hAnsi="TH SarabunPSK" w:cs="TH SarabunPSK"/>
          <w:sz w:val="28"/>
          <w:szCs w:val="28"/>
        </w:rPr>
        <w:t xml:space="preserve">, 2024, “Free vibration analysis of FGM spherical and elliptical shells under nonlinear thermal environments”, </w:t>
      </w:r>
      <w:r w:rsidRPr="00B34F5B">
        <w:rPr>
          <w:rFonts w:ascii="TH SarabunPSK" w:hAnsi="TH SarabunPSK" w:cs="TH SarabunPSK"/>
          <w:b/>
          <w:bCs/>
          <w:sz w:val="28"/>
          <w:szCs w:val="28"/>
        </w:rPr>
        <w:t>Thin-Walled Structures</w:t>
      </w:r>
      <w:r w:rsidRPr="00B34F5B">
        <w:rPr>
          <w:rFonts w:ascii="TH SarabunPSK" w:hAnsi="TH SarabunPSK" w:cs="TH SarabunPSK"/>
          <w:sz w:val="28"/>
          <w:szCs w:val="28"/>
        </w:rPr>
        <w:t>, Vol. 196,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 w:rsidRPr="00B34F5B">
        <w:rPr>
          <w:rFonts w:ascii="TH SarabunPSK" w:hAnsi="TH SarabunPSK" w:cs="TH SarabunPSK"/>
          <w:sz w:val="28"/>
          <w:szCs w:val="28"/>
        </w:rPr>
        <w:t>111497.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color w:val="000000" w:themeColor="text1"/>
          <w:sz w:val="28"/>
          <w:szCs w:val="28"/>
        </w:rPr>
        <w:t>(Q1)</w:t>
      </w:r>
    </w:p>
    <w:p w14:paraId="392FD7E6" w14:textId="5020647B" w:rsidR="00B34F5B" w:rsidRPr="00B34F5B" w:rsidRDefault="00B34F5B" w:rsidP="00B34F5B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sz w:val="28"/>
          <w:szCs w:val="28"/>
        </w:rPr>
      </w:pPr>
      <w:r w:rsidRPr="00B34F5B">
        <w:rPr>
          <w:rFonts w:ascii="TH SarabunPSK" w:hAnsi="TH SarabunPSK" w:cs="TH SarabunPSK"/>
          <w:sz w:val="28"/>
          <w:szCs w:val="28"/>
        </w:rPr>
        <w:t xml:space="preserve">K. Chanto, T. Pulngern, C. Tangbanjongkij, W. Jiammeepreecha, and </w:t>
      </w:r>
      <w:r w:rsidRPr="00B34F5B">
        <w:rPr>
          <w:rFonts w:ascii="TH SarabunPSK" w:hAnsi="TH SarabunPSK" w:cs="TH SarabunPSK"/>
          <w:b/>
          <w:bCs/>
          <w:i/>
          <w:iCs/>
          <w:sz w:val="28"/>
          <w:szCs w:val="28"/>
        </w:rPr>
        <w:t>S. Chucheepsakul</w:t>
      </w:r>
      <w:r w:rsidRPr="00B34F5B">
        <w:rPr>
          <w:rFonts w:ascii="TH SarabunPSK" w:hAnsi="TH SarabunPSK" w:cs="TH SarabunPSK"/>
          <w:sz w:val="28"/>
          <w:szCs w:val="28"/>
        </w:rPr>
        <w:t xml:space="preserve">, 2023, “Analytical solution and buckling of hemi-ellipsoidal shell structures of revolution under uniformly distributed load”, </w:t>
      </w:r>
      <w:r w:rsidRPr="00B34F5B">
        <w:rPr>
          <w:rFonts w:ascii="TH SarabunPSK" w:hAnsi="TH SarabunPSK" w:cs="TH SarabunPSK"/>
          <w:b/>
          <w:bCs/>
          <w:sz w:val="28"/>
          <w:szCs w:val="28"/>
        </w:rPr>
        <w:t>International Journal of Structural Stability and Dynamics</w:t>
      </w:r>
      <w:r w:rsidRPr="00B34F5B">
        <w:rPr>
          <w:rFonts w:ascii="TH SarabunPSK" w:hAnsi="TH SarabunPSK" w:cs="TH SarabunPSK"/>
          <w:sz w:val="28"/>
          <w:szCs w:val="28"/>
        </w:rPr>
        <w:t>, Vol. 24, No. 3, 2450026.</w:t>
      </w:r>
      <w:r>
        <w:rPr>
          <w:rFonts w:ascii="TH SarabunPSK" w:hAnsi="TH SarabunPSK" w:cs="TH SarabunPSK"/>
          <w:sz w:val="28"/>
          <w:szCs w:val="28"/>
        </w:rPr>
        <w:t xml:space="preserve"> (Q1)</w:t>
      </w:r>
    </w:p>
    <w:p w14:paraId="51727F55" w14:textId="02F88FF2" w:rsidR="00B34F5B" w:rsidRDefault="007F2B74" w:rsidP="00910573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sz w:val="28"/>
          <w:szCs w:val="28"/>
        </w:rPr>
      </w:pPr>
      <w:r w:rsidRPr="007F2B74">
        <w:rPr>
          <w:rFonts w:ascii="TH SarabunPSK" w:hAnsi="TH SarabunPSK" w:cs="TH SarabunPSK"/>
          <w:sz w:val="28"/>
          <w:szCs w:val="28"/>
        </w:rPr>
        <w:t xml:space="preserve">P. Kerdsuk, T. Pulngern, C. Tangbanjongkij, </w:t>
      </w:r>
      <w:r w:rsidRPr="00B45228">
        <w:rPr>
          <w:rFonts w:ascii="TH SarabunPSK" w:hAnsi="TH SarabunPSK" w:cs="TH SarabunPSK"/>
          <w:b/>
          <w:bCs/>
          <w:i/>
          <w:iCs/>
          <w:sz w:val="28"/>
          <w:szCs w:val="28"/>
        </w:rPr>
        <w:t>S. Chucheepsakul</w:t>
      </w:r>
      <w:r w:rsidRPr="007F2B74">
        <w:rPr>
          <w:rFonts w:ascii="TH SarabunPSK" w:hAnsi="TH SarabunPSK" w:cs="TH SarabunPSK"/>
          <w:sz w:val="28"/>
          <w:szCs w:val="28"/>
        </w:rPr>
        <w:t xml:space="preserve">, and W. Jiammeepreecha, 2023, “Elastic buckling of oblate hemi-ellipsoidal shells subjected to hydrostatic pressure”, </w:t>
      </w:r>
      <w:r w:rsidRPr="007F2B74">
        <w:rPr>
          <w:rFonts w:ascii="TH SarabunPSK" w:hAnsi="TH SarabunPSK" w:cs="TH SarabunPSK"/>
          <w:b/>
          <w:bCs/>
          <w:sz w:val="28"/>
          <w:szCs w:val="28"/>
        </w:rPr>
        <w:t>International Journal of Structural Stability and Dynamics</w:t>
      </w:r>
      <w:r w:rsidRPr="007F2B74">
        <w:rPr>
          <w:rFonts w:ascii="TH SarabunPSK" w:hAnsi="TH SarabunPSK" w:cs="TH SarabunPSK"/>
          <w:sz w:val="28"/>
          <w:szCs w:val="28"/>
        </w:rPr>
        <w:t>, Vol. 24, No. 3, 2450028.</w:t>
      </w:r>
      <w:r w:rsidR="005F6CCB">
        <w:rPr>
          <w:rFonts w:ascii="TH SarabunPSK" w:hAnsi="TH SarabunPSK" w:cs="TH SarabunPSK"/>
          <w:sz w:val="28"/>
          <w:szCs w:val="28"/>
        </w:rPr>
        <w:t xml:space="preserve"> (Q1)</w:t>
      </w:r>
    </w:p>
    <w:p w14:paraId="14BC9352" w14:textId="26758949" w:rsidR="0060092A" w:rsidRDefault="0060092A" w:rsidP="00910573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sz w:val="28"/>
          <w:szCs w:val="28"/>
        </w:rPr>
      </w:pPr>
      <w:r w:rsidRPr="0060092A">
        <w:rPr>
          <w:rFonts w:ascii="TH SarabunPSK" w:hAnsi="TH SarabunPSK" w:cs="TH SarabunPSK"/>
          <w:sz w:val="28"/>
          <w:szCs w:val="28"/>
        </w:rPr>
        <w:t xml:space="preserve">B. </w:t>
      </w:r>
      <w:proofErr w:type="spellStart"/>
      <w:r w:rsidRPr="0060092A">
        <w:rPr>
          <w:rFonts w:ascii="TH SarabunPSK" w:hAnsi="TH SarabunPSK" w:cs="TH SarabunPSK"/>
          <w:sz w:val="28"/>
          <w:szCs w:val="28"/>
        </w:rPr>
        <w:t>Chinnaboon</w:t>
      </w:r>
      <w:proofErr w:type="spellEnd"/>
      <w:r w:rsidRPr="0060092A">
        <w:rPr>
          <w:rFonts w:ascii="TH SarabunPSK" w:hAnsi="TH SarabunPSK" w:cs="TH SarabunPSK"/>
          <w:sz w:val="28"/>
          <w:szCs w:val="28"/>
        </w:rPr>
        <w:t xml:space="preserve">, M. </w:t>
      </w:r>
      <w:proofErr w:type="spellStart"/>
      <w:r w:rsidRPr="0060092A">
        <w:rPr>
          <w:rFonts w:ascii="TH SarabunPSK" w:hAnsi="TH SarabunPSK" w:cs="TH SarabunPSK"/>
          <w:sz w:val="28"/>
          <w:szCs w:val="28"/>
        </w:rPr>
        <w:t>Panyatong</w:t>
      </w:r>
      <w:proofErr w:type="spellEnd"/>
      <w:r w:rsidRPr="0060092A">
        <w:rPr>
          <w:rFonts w:ascii="TH SarabunPSK" w:hAnsi="TH SarabunPSK" w:cs="TH SarabunPSK"/>
          <w:sz w:val="28"/>
          <w:szCs w:val="28"/>
        </w:rPr>
        <w:t xml:space="preserve">, and </w:t>
      </w:r>
      <w:r w:rsidRPr="00B45228">
        <w:rPr>
          <w:rFonts w:ascii="TH SarabunPSK" w:hAnsi="TH SarabunPSK" w:cs="TH SarabunPSK"/>
          <w:b/>
          <w:bCs/>
          <w:i/>
          <w:iCs/>
          <w:sz w:val="28"/>
          <w:szCs w:val="28"/>
        </w:rPr>
        <w:t>S. Chucheepsakul</w:t>
      </w:r>
      <w:r w:rsidRPr="0060092A">
        <w:rPr>
          <w:rFonts w:ascii="TH SarabunPSK" w:hAnsi="TH SarabunPSK" w:cs="TH SarabunPSK"/>
          <w:sz w:val="28"/>
          <w:szCs w:val="28"/>
        </w:rPr>
        <w:t xml:space="preserve">, 2023, “Orthotropic plates resting on viscoelastic foundations with a fractional derivative Kelvin-Voigt model”, </w:t>
      </w:r>
      <w:r w:rsidRPr="0060092A">
        <w:rPr>
          <w:rFonts w:ascii="TH SarabunPSK" w:hAnsi="TH SarabunPSK" w:cs="TH SarabunPSK"/>
          <w:b/>
          <w:bCs/>
          <w:sz w:val="28"/>
          <w:szCs w:val="28"/>
        </w:rPr>
        <w:t>Composite Structures</w:t>
      </w:r>
      <w:r w:rsidRPr="0060092A">
        <w:rPr>
          <w:rFonts w:ascii="TH SarabunPSK" w:hAnsi="TH SarabunPSK" w:cs="TH SarabunPSK"/>
          <w:sz w:val="28"/>
          <w:szCs w:val="28"/>
        </w:rPr>
        <w:t xml:space="preserve">, Vol. 322, </w:t>
      </w:r>
      <w:proofErr w:type="gramStart"/>
      <w:r w:rsidRPr="0060092A">
        <w:rPr>
          <w:rFonts w:ascii="TH SarabunPSK" w:hAnsi="TH SarabunPSK" w:cs="TH SarabunPSK"/>
          <w:sz w:val="28"/>
          <w:szCs w:val="28"/>
        </w:rPr>
        <w:t>117400.</w:t>
      </w:r>
      <w:r w:rsidR="005F6CCB">
        <w:rPr>
          <w:rFonts w:ascii="TH SarabunPSK" w:hAnsi="TH SarabunPSK" w:cs="TH SarabunPSK"/>
          <w:sz w:val="28"/>
          <w:szCs w:val="28"/>
        </w:rPr>
        <w:t>(</w:t>
      </w:r>
      <w:proofErr w:type="gramEnd"/>
      <w:r w:rsidR="005F6CCB">
        <w:rPr>
          <w:rFonts w:ascii="TH SarabunPSK" w:hAnsi="TH SarabunPSK" w:cs="TH SarabunPSK"/>
          <w:sz w:val="28"/>
          <w:szCs w:val="28"/>
        </w:rPr>
        <w:t>Q1)</w:t>
      </w:r>
    </w:p>
    <w:p w14:paraId="796D3975" w14:textId="66398ED4" w:rsidR="0060092A" w:rsidRDefault="0060092A" w:rsidP="00910573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sz w:val="28"/>
          <w:szCs w:val="28"/>
        </w:rPr>
      </w:pPr>
      <w:r w:rsidRPr="0060092A">
        <w:rPr>
          <w:rFonts w:ascii="TH SarabunPSK" w:hAnsi="TH SarabunPSK" w:cs="TH SarabunPSK"/>
          <w:sz w:val="28"/>
          <w:szCs w:val="28"/>
        </w:rPr>
        <w:t xml:space="preserve">K. Chanto, T. Pulngern, C. Tangbanjongkij, W. Jiammeepreecha, and </w:t>
      </w:r>
      <w:r w:rsidRPr="00B45228">
        <w:rPr>
          <w:rFonts w:ascii="TH SarabunPSK" w:hAnsi="TH SarabunPSK" w:cs="TH SarabunPSK"/>
          <w:b/>
          <w:bCs/>
          <w:i/>
          <w:iCs/>
          <w:sz w:val="28"/>
          <w:szCs w:val="28"/>
        </w:rPr>
        <w:t>S. Chucheepsakul</w:t>
      </w:r>
      <w:r w:rsidRPr="0060092A">
        <w:rPr>
          <w:rFonts w:ascii="TH SarabunPSK" w:hAnsi="TH SarabunPSK" w:cs="TH SarabunPSK"/>
          <w:sz w:val="28"/>
          <w:szCs w:val="28"/>
        </w:rPr>
        <w:t xml:space="preserve">, 2023, “Effect of bending rigidity and nonlinear strains on free vibration of hemi-ellipsoidal shells”, </w:t>
      </w:r>
      <w:r w:rsidRPr="0060092A">
        <w:rPr>
          <w:rFonts w:ascii="TH SarabunPSK" w:hAnsi="TH SarabunPSK" w:cs="TH SarabunPSK"/>
          <w:b/>
          <w:bCs/>
          <w:sz w:val="28"/>
          <w:szCs w:val="28"/>
        </w:rPr>
        <w:t>Journal of Vibration and Acoustics</w:t>
      </w:r>
      <w:r w:rsidRPr="0060092A">
        <w:rPr>
          <w:rFonts w:ascii="TH SarabunPSK" w:hAnsi="TH SarabunPSK" w:cs="TH SarabunPSK"/>
          <w:sz w:val="28"/>
          <w:szCs w:val="28"/>
        </w:rPr>
        <w:t>, Vol. 145, No. 5</w:t>
      </w:r>
      <w:r>
        <w:rPr>
          <w:rFonts w:ascii="TH SarabunPSK" w:hAnsi="TH SarabunPSK" w:cs="TH SarabunPSK"/>
          <w:sz w:val="28"/>
          <w:szCs w:val="28"/>
        </w:rPr>
        <w:t>,</w:t>
      </w:r>
      <w:r w:rsidRPr="0060092A">
        <w:rPr>
          <w:rFonts w:ascii="TH SarabunPSK" w:hAnsi="TH SarabunPSK" w:cs="TH SarabunPSK"/>
          <w:sz w:val="28"/>
          <w:szCs w:val="28"/>
        </w:rPr>
        <w:t xml:space="preserve"> 051004.</w:t>
      </w:r>
      <w:r w:rsidR="003A6ED6">
        <w:rPr>
          <w:rFonts w:ascii="TH SarabunPSK" w:hAnsi="TH SarabunPSK" w:cs="TH SarabunPSK"/>
          <w:sz w:val="28"/>
          <w:szCs w:val="28"/>
        </w:rPr>
        <w:t xml:space="preserve"> (Q1)</w:t>
      </w:r>
    </w:p>
    <w:p w14:paraId="75653A88" w14:textId="6242E290" w:rsidR="0060092A" w:rsidRDefault="0060092A" w:rsidP="00910573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sz w:val="28"/>
          <w:szCs w:val="28"/>
        </w:rPr>
      </w:pPr>
      <w:r w:rsidRPr="0060092A">
        <w:rPr>
          <w:rFonts w:ascii="TH SarabunPSK" w:hAnsi="TH SarabunPSK" w:cs="TH SarabunPSK"/>
          <w:sz w:val="28"/>
          <w:szCs w:val="28"/>
        </w:rPr>
        <w:t xml:space="preserve">W. Jiammeepreecha, K. </w:t>
      </w:r>
      <w:proofErr w:type="spellStart"/>
      <w:r w:rsidRPr="0060092A">
        <w:rPr>
          <w:rFonts w:ascii="TH SarabunPSK" w:hAnsi="TH SarabunPSK" w:cs="TH SarabunPSK"/>
          <w:sz w:val="28"/>
          <w:szCs w:val="28"/>
        </w:rPr>
        <w:t>Chaidachatorn</w:t>
      </w:r>
      <w:proofErr w:type="spellEnd"/>
      <w:r w:rsidRPr="0060092A">
        <w:rPr>
          <w:rFonts w:ascii="TH SarabunPSK" w:hAnsi="TH SarabunPSK" w:cs="TH SarabunPSK"/>
          <w:sz w:val="28"/>
          <w:szCs w:val="28"/>
        </w:rPr>
        <w:t xml:space="preserve">, and </w:t>
      </w:r>
      <w:r w:rsidRPr="00B45228">
        <w:rPr>
          <w:rFonts w:ascii="TH SarabunPSK" w:hAnsi="TH SarabunPSK" w:cs="TH SarabunPSK"/>
          <w:b/>
          <w:bCs/>
          <w:i/>
          <w:iCs/>
          <w:sz w:val="28"/>
          <w:szCs w:val="28"/>
        </w:rPr>
        <w:t>S. Chucheepsakul</w:t>
      </w:r>
      <w:r w:rsidRPr="0060092A">
        <w:rPr>
          <w:rFonts w:ascii="TH SarabunPSK" w:hAnsi="TH SarabunPSK" w:cs="TH SarabunPSK"/>
          <w:sz w:val="28"/>
          <w:szCs w:val="28"/>
        </w:rPr>
        <w:t xml:space="preserve">, 2023, “Large displacement analysis of egg-shaped containment shells using Lagrange multipliers”, </w:t>
      </w:r>
      <w:r w:rsidRPr="0060092A">
        <w:rPr>
          <w:rFonts w:ascii="TH SarabunPSK" w:hAnsi="TH SarabunPSK" w:cs="TH SarabunPSK"/>
          <w:b/>
          <w:bCs/>
          <w:sz w:val="28"/>
          <w:szCs w:val="28"/>
        </w:rPr>
        <w:t>International Journal of Solids and Structures</w:t>
      </w:r>
      <w:r w:rsidRPr="0060092A">
        <w:rPr>
          <w:rFonts w:ascii="TH SarabunPSK" w:hAnsi="TH SarabunPSK" w:cs="TH SarabunPSK"/>
          <w:sz w:val="28"/>
          <w:szCs w:val="28"/>
        </w:rPr>
        <w:t>, Vol. 279</w:t>
      </w:r>
      <w:r>
        <w:rPr>
          <w:rFonts w:ascii="TH SarabunPSK" w:hAnsi="TH SarabunPSK" w:cs="TH SarabunPSK"/>
          <w:sz w:val="28"/>
          <w:szCs w:val="28"/>
        </w:rPr>
        <w:t xml:space="preserve">, </w:t>
      </w:r>
      <w:r w:rsidRPr="0060092A">
        <w:rPr>
          <w:rFonts w:ascii="TH SarabunPSK" w:hAnsi="TH SarabunPSK" w:cs="TH SarabunPSK"/>
          <w:sz w:val="28"/>
          <w:szCs w:val="28"/>
        </w:rPr>
        <w:t>112390.</w:t>
      </w:r>
      <w:r w:rsidR="003A6ED6">
        <w:rPr>
          <w:rFonts w:ascii="TH SarabunPSK" w:hAnsi="TH SarabunPSK" w:cs="TH SarabunPSK"/>
          <w:sz w:val="28"/>
          <w:szCs w:val="28"/>
        </w:rPr>
        <w:t xml:space="preserve"> (Q1)</w:t>
      </w:r>
    </w:p>
    <w:p w14:paraId="48FB3D2D" w14:textId="2B35A329" w:rsidR="0060092A" w:rsidRDefault="0060092A" w:rsidP="00910573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sz w:val="28"/>
          <w:szCs w:val="28"/>
        </w:rPr>
      </w:pPr>
      <w:r w:rsidRPr="0060092A">
        <w:rPr>
          <w:rFonts w:ascii="TH SarabunPSK" w:hAnsi="TH SarabunPSK" w:cs="TH SarabunPSK"/>
          <w:sz w:val="28"/>
          <w:szCs w:val="28"/>
        </w:rPr>
        <w:t xml:space="preserve">W. Jiammeepreecha, K. </w:t>
      </w:r>
      <w:proofErr w:type="spellStart"/>
      <w:r w:rsidRPr="0060092A">
        <w:rPr>
          <w:rFonts w:ascii="TH SarabunPSK" w:hAnsi="TH SarabunPSK" w:cs="TH SarabunPSK"/>
          <w:sz w:val="28"/>
          <w:szCs w:val="28"/>
        </w:rPr>
        <w:t>Chaidachatorn</w:t>
      </w:r>
      <w:proofErr w:type="spellEnd"/>
      <w:r w:rsidRPr="0060092A">
        <w:rPr>
          <w:rFonts w:ascii="TH SarabunPSK" w:hAnsi="TH SarabunPSK" w:cs="TH SarabunPSK"/>
          <w:sz w:val="28"/>
          <w:szCs w:val="28"/>
        </w:rPr>
        <w:t xml:space="preserve">, and </w:t>
      </w:r>
      <w:r w:rsidRPr="00B45228">
        <w:rPr>
          <w:rFonts w:ascii="TH SarabunPSK" w:hAnsi="TH SarabunPSK" w:cs="TH SarabunPSK"/>
          <w:b/>
          <w:bCs/>
          <w:i/>
          <w:iCs/>
          <w:sz w:val="28"/>
          <w:szCs w:val="28"/>
        </w:rPr>
        <w:t>S. Chucheepsakul</w:t>
      </w:r>
      <w:r w:rsidRPr="0060092A">
        <w:rPr>
          <w:rFonts w:ascii="TH SarabunPSK" w:hAnsi="TH SarabunPSK" w:cs="TH SarabunPSK"/>
          <w:sz w:val="28"/>
          <w:szCs w:val="28"/>
        </w:rPr>
        <w:t xml:space="preserve">, 2023, “Nonlinear static analysis of multi-segmented toroidal shells under external pressure”, </w:t>
      </w:r>
      <w:r w:rsidRPr="0060092A">
        <w:rPr>
          <w:rFonts w:ascii="TH SarabunPSK" w:hAnsi="TH SarabunPSK" w:cs="TH SarabunPSK"/>
          <w:b/>
          <w:bCs/>
          <w:sz w:val="28"/>
          <w:szCs w:val="28"/>
        </w:rPr>
        <w:t>Thin-Walled Structures</w:t>
      </w:r>
      <w:r w:rsidRPr="0060092A">
        <w:rPr>
          <w:rFonts w:ascii="TH SarabunPSK" w:hAnsi="TH SarabunPSK" w:cs="TH SarabunPSK"/>
          <w:sz w:val="28"/>
          <w:szCs w:val="28"/>
        </w:rPr>
        <w:t>, Vol. 189, 110920.</w:t>
      </w:r>
      <w:r w:rsidR="003A6ED6">
        <w:rPr>
          <w:rFonts w:ascii="TH SarabunPSK" w:hAnsi="TH SarabunPSK" w:cs="TH SarabunPSK"/>
          <w:sz w:val="28"/>
          <w:szCs w:val="28"/>
        </w:rPr>
        <w:t xml:space="preserve"> (Q1)</w:t>
      </w:r>
    </w:p>
    <w:p w14:paraId="24A7CC64" w14:textId="0D7D96F4" w:rsidR="0060092A" w:rsidRDefault="0060092A" w:rsidP="00910573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sz w:val="28"/>
          <w:szCs w:val="28"/>
        </w:rPr>
      </w:pPr>
      <w:r w:rsidRPr="0060092A">
        <w:rPr>
          <w:rFonts w:ascii="TH SarabunPSK" w:hAnsi="TH SarabunPSK" w:cs="TH SarabunPSK"/>
          <w:sz w:val="28"/>
          <w:szCs w:val="28"/>
        </w:rPr>
        <w:t xml:space="preserve">H. </w:t>
      </w:r>
      <w:proofErr w:type="spellStart"/>
      <w:r w:rsidRPr="0060092A">
        <w:rPr>
          <w:rFonts w:ascii="TH SarabunPSK" w:hAnsi="TH SarabunPSK" w:cs="TH SarabunPSK"/>
          <w:sz w:val="28"/>
          <w:szCs w:val="28"/>
        </w:rPr>
        <w:t>Srimontriphakdi</w:t>
      </w:r>
      <w:proofErr w:type="spellEnd"/>
      <w:r w:rsidRPr="0060092A">
        <w:rPr>
          <w:rFonts w:ascii="TH SarabunPSK" w:hAnsi="TH SarabunPSK" w:cs="TH SarabunPSK"/>
          <w:sz w:val="28"/>
          <w:szCs w:val="28"/>
        </w:rPr>
        <w:t xml:space="preserve">, P. Mahasuwanchai, C. </w:t>
      </w:r>
      <w:proofErr w:type="spellStart"/>
      <w:r w:rsidRPr="0060092A">
        <w:rPr>
          <w:rFonts w:ascii="TH SarabunPSK" w:hAnsi="TH SarabunPSK" w:cs="TH SarabunPSK"/>
          <w:sz w:val="28"/>
          <w:szCs w:val="28"/>
        </w:rPr>
        <w:t>Athisakul</w:t>
      </w:r>
      <w:proofErr w:type="spellEnd"/>
      <w:r w:rsidRPr="0060092A">
        <w:rPr>
          <w:rFonts w:ascii="TH SarabunPSK" w:hAnsi="TH SarabunPSK" w:cs="TH SarabunPSK"/>
          <w:sz w:val="28"/>
          <w:szCs w:val="28"/>
        </w:rPr>
        <w:t xml:space="preserve">, S. </w:t>
      </w:r>
      <w:proofErr w:type="spellStart"/>
      <w:r w:rsidRPr="0060092A">
        <w:rPr>
          <w:rFonts w:ascii="TH SarabunPSK" w:hAnsi="TH SarabunPSK" w:cs="TH SarabunPSK"/>
          <w:sz w:val="28"/>
          <w:szCs w:val="28"/>
        </w:rPr>
        <w:t>Leelataviwat</w:t>
      </w:r>
      <w:proofErr w:type="spellEnd"/>
      <w:r w:rsidRPr="0060092A">
        <w:rPr>
          <w:rFonts w:ascii="TH SarabunPSK" w:hAnsi="TH SarabunPSK" w:cs="TH SarabunPSK"/>
          <w:sz w:val="28"/>
          <w:szCs w:val="28"/>
        </w:rPr>
        <w:t xml:space="preserve">, K. </w:t>
      </w:r>
      <w:proofErr w:type="spellStart"/>
      <w:r w:rsidRPr="0060092A">
        <w:rPr>
          <w:rFonts w:ascii="TH SarabunPSK" w:hAnsi="TH SarabunPSK" w:cs="TH SarabunPSK"/>
          <w:sz w:val="28"/>
          <w:szCs w:val="28"/>
        </w:rPr>
        <w:t>Klaycham</w:t>
      </w:r>
      <w:proofErr w:type="spellEnd"/>
      <w:r w:rsidRPr="0060092A">
        <w:rPr>
          <w:rFonts w:ascii="TH SarabunPSK" w:hAnsi="TH SarabunPSK" w:cs="TH SarabunPSK"/>
          <w:sz w:val="28"/>
          <w:szCs w:val="28"/>
        </w:rPr>
        <w:t xml:space="preserve">, N. </w:t>
      </w:r>
      <w:proofErr w:type="spellStart"/>
      <w:r w:rsidRPr="0060092A">
        <w:rPr>
          <w:rFonts w:ascii="TH SarabunPSK" w:hAnsi="TH SarabunPSK" w:cs="TH SarabunPSK"/>
          <w:sz w:val="28"/>
          <w:szCs w:val="28"/>
        </w:rPr>
        <w:t>Poovarodom</w:t>
      </w:r>
      <w:proofErr w:type="spellEnd"/>
      <w:r w:rsidRPr="0060092A">
        <w:rPr>
          <w:rFonts w:ascii="TH SarabunPSK" w:hAnsi="TH SarabunPSK" w:cs="TH SarabunPSK"/>
          <w:sz w:val="28"/>
          <w:szCs w:val="28"/>
        </w:rPr>
        <w:t xml:space="preserve">, N. </w:t>
      </w:r>
      <w:proofErr w:type="spellStart"/>
      <w:r w:rsidRPr="0060092A">
        <w:rPr>
          <w:rFonts w:ascii="TH SarabunPSK" w:hAnsi="TH SarabunPSK" w:cs="TH SarabunPSK"/>
          <w:sz w:val="28"/>
          <w:szCs w:val="28"/>
        </w:rPr>
        <w:t>Magteppong</w:t>
      </w:r>
      <w:proofErr w:type="spellEnd"/>
      <w:r w:rsidRPr="0060092A">
        <w:rPr>
          <w:rFonts w:ascii="TH SarabunPSK" w:hAnsi="TH SarabunPSK" w:cs="TH SarabunPSK"/>
          <w:sz w:val="28"/>
          <w:szCs w:val="28"/>
        </w:rPr>
        <w:t xml:space="preserve">, and </w:t>
      </w:r>
      <w:r w:rsidRPr="00B45228">
        <w:rPr>
          <w:rFonts w:ascii="TH SarabunPSK" w:hAnsi="TH SarabunPSK" w:cs="TH SarabunPSK"/>
          <w:b/>
          <w:bCs/>
          <w:i/>
          <w:iCs/>
          <w:sz w:val="28"/>
          <w:szCs w:val="28"/>
        </w:rPr>
        <w:t>S. Chucheepsakul</w:t>
      </w:r>
      <w:r w:rsidRPr="0060092A">
        <w:rPr>
          <w:rFonts w:ascii="TH SarabunPSK" w:hAnsi="TH SarabunPSK" w:cs="TH SarabunPSK"/>
          <w:sz w:val="28"/>
          <w:szCs w:val="28"/>
        </w:rPr>
        <w:t xml:space="preserve">, 2023, “A non-contact approach for cable tension evaluation based on 3D laser scanning data and nonlinear finite element analysis”, </w:t>
      </w:r>
      <w:r w:rsidRPr="0060092A">
        <w:rPr>
          <w:rFonts w:ascii="TH SarabunPSK" w:hAnsi="TH SarabunPSK" w:cs="TH SarabunPSK"/>
          <w:b/>
          <w:bCs/>
          <w:sz w:val="28"/>
          <w:szCs w:val="28"/>
        </w:rPr>
        <w:t>Measurement</w:t>
      </w:r>
      <w:r w:rsidRPr="0060092A">
        <w:rPr>
          <w:rFonts w:ascii="TH SarabunPSK" w:hAnsi="TH SarabunPSK" w:cs="TH SarabunPSK"/>
          <w:sz w:val="28"/>
          <w:szCs w:val="28"/>
        </w:rPr>
        <w:t>, Vol. 212, 112680.</w:t>
      </w:r>
      <w:r w:rsidR="003A6ED6">
        <w:rPr>
          <w:rFonts w:ascii="TH SarabunPSK" w:hAnsi="TH SarabunPSK" w:cs="TH SarabunPSK"/>
          <w:sz w:val="28"/>
          <w:szCs w:val="28"/>
        </w:rPr>
        <w:t xml:space="preserve"> (Q2)</w:t>
      </w:r>
    </w:p>
    <w:p w14:paraId="62BD784E" w14:textId="07F16D59" w:rsidR="007E3834" w:rsidRPr="0060092A" w:rsidRDefault="007E3834" w:rsidP="00910573">
      <w:pPr>
        <w:pStyle w:val="Default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auto"/>
          <w:sz w:val="28"/>
          <w:szCs w:val="28"/>
        </w:rPr>
      </w:pPr>
      <w:r w:rsidRPr="0060092A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C. Tangbanjongkij, </w:t>
      </w:r>
      <w:r w:rsidRPr="00B45228">
        <w:rPr>
          <w:rFonts w:ascii="TH SarabunPSK" w:hAnsi="TH SarabunPSK" w:cs="TH SarabunPSK"/>
          <w:b/>
          <w:bCs/>
          <w:i/>
          <w:iCs/>
          <w:color w:val="auto"/>
          <w:sz w:val="28"/>
          <w:szCs w:val="28"/>
          <w:shd w:val="clear" w:color="auto" w:fill="FFFFFF"/>
        </w:rPr>
        <w:t>S. Chucheepsakul</w:t>
      </w:r>
      <w:r w:rsidRPr="0060092A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</w:t>
      </w:r>
      <w:r w:rsidRPr="00B45228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T. Pulngern</w:t>
      </w:r>
      <w:r w:rsidRPr="0060092A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, W. Jiammeepree</w:t>
      </w:r>
      <w:r w:rsidRPr="003A6ED6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cha, 2023, “</w:t>
      </w:r>
      <w:hyperlink r:id="rId11" w:history="1">
        <w:r w:rsidRPr="003A6ED6">
          <w:rPr>
            <w:rStyle w:val="Hyperlink"/>
            <w:rFonts w:ascii="TH SarabunPSK" w:hAnsi="TH SarabunPSK" w:cs="TH SarabunPSK"/>
            <w:color w:val="auto"/>
            <w:sz w:val="28"/>
            <w:szCs w:val="28"/>
            <w:u w:val="none"/>
          </w:rPr>
          <w:t>Axisymmetric buckling analysis of submerged hemi-elliptic toroidal shells</w:t>
        </w:r>
      </w:hyperlink>
      <w:r w:rsidRPr="003A6ED6">
        <w:rPr>
          <w:rFonts w:ascii="TH SarabunPSK" w:hAnsi="TH SarabunPSK" w:cs="TH SarabunPSK"/>
          <w:color w:val="auto"/>
          <w:sz w:val="28"/>
          <w:szCs w:val="28"/>
        </w:rPr>
        <w:t xml:space="preserve">”, </w:t>
      </w:r>
      <w:r w:rsidRPr="0060092A">
        <w:rPr>
          <w:rFonts w:ascii="TH SarabunPSK" w:hAnsi="TH SarabunPSK" w:cs="TH SarabunPSK"/>
          <w:b/>
          <w:bCs/>
          <w:color w:val="auto"/>
          <w:sz w:val="28"/>
          <w:szCs w:val="28"/>
          <w:shd w:val="clear" w:color="auto" w:fill="FFFFFF"/>
        </w:rPr>
        <w:t>Thin-Walled Structures</w:t>
      </w:r>
      <w:r w:rsidRPr="0060092A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, Vol. 183, 110383</w:t>
      </w:r>
      <w:r w:rsidR="003A6ED6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.</w:t>
      </w:r>
      <w:r w:rsidRPr="0060092A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 (Q1)</w:t>
      </w:r>
    </w:p>
    <w:p w14:paraId="288BF081" w14:textId="2B7A0016" w:rsidR="0060092A" w:rsidRPr="008B1F45" w:rsidRDefault="0060092A" w:rsidP="0060092A">
      <w:pPr>
        <w:pStyle w:val="ListParagraph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sz w:val="28"/>
          <w:szCs w:val="28"/>
        </w:rPr>
      </w:pPr>
      <w:r w:rsidRPr="0060092A">
        <w:rPr>
          <w:rFonts w:ascii="TH SarabunPSK" w:hAnsi="TH SarabunPSK" w:cs="TH SarabunPSK"/>
          <w:sz w:val="28"/>
          <w:szCs w:val="28"/>
        </w:rPr>
        <w:t xml:space="preserve">K. </w:t>
      </w:r>
      <w:proofErr w:type="spellStart"/>
      <w:r w:rsidRPr="0060092A">
        <w:rPr>
          <w:rFonts w:ascii="TH SarabunPSK" w:hAnsi="TH SarabunPSK" w:cs="TH SarabunPSK"/>
          <w:sz w:val="28"/>
          <w:szCs w:val="28"/>
        </w:rPr>
        <w:t>Musiket</w:t>
      </w:r>
      <w:proofErr w:type="spellEnd"/>
      <w:r w:rsidRPr="0060092A">
        <w:rPr>
          <w:rFonts w:ascii="TH SarabunPSK" w:hAnsi="TH SarabunPSK" w:cs="TH SarabunPSK"/>
          <w:sz w:val="28"/>
          <w:szCs w:val="28"/>
        </w:rPr>
        <w:t xml:space="preserve">, B. </w:t>
      </w:r>
      <w:proofErr w:type="spellStart"/>
      <w:r w:rsidRPr="0060092A">
        <w:rPr>
          <w:rFonts w:ascii="TH SarabunPSK" w:hAnsi="TH SarabunPSK" w:cs="TH SarabunPSK"/>
          <w:sz w:val="28"/>
          <w:szCs w:val="28"/>
        </w:rPr>
        <w:t>Phungpaingam</w:t>
      </w:r>
      <w:proofErr w:type="spellEnd"/>
      <w:r w:rsidRPr="0060092A">
        <w:rPr>
          <w:rFonts w:ascii="TH SarabunPSK" w:hAnsi="TH SarabunPSK" w:cs="TH SarabunPSK"/>
          <w:sz w:val="28"/>
          <w:szCs w:val="28"/>
        </w:rPr>
        <w:t xml:space="preserve">, N. </w:t>
      </w:r>
      <w:proofErr w:type="spellStart"/>
      <w:r w:rsidRPr="0060092A">
        <w:rPr>
          <w:rFonts w:ascii="TH SarabunPSK" w:hAnsi="TH SarabunPSK" w:cs="TH SarabunPSK"/>
          <w:sz w:val="28"/>
          <w:szCs w:val="28"/>
        </w:rPr>
        <w:t>Prakaiprasert</w:t>
      </w:r>
      <w:proofErr w:type="spellEnd"/>
      <w:r w:rsidRPr="0060092A">
        <w:rPr>
          <w:rFonts w:ascii="TH SarabunPSK" w:hAnsi="TH SarabunPSK" w:cs="TH SarabunPSK"/>
          <w:sz w:val="28"/>
          <w:szCs w:val="28"/>
        </w:rPr>
        <w:t xml:space="preserve">, and </w:t>
      </w:r>
      <w:r w:rsidRPr="00B45228">
        <w:rPr>
          <w:rFonts w:ascii="TH SarabunPSK" w:hAnsi="TH SarabunPSK" w:cs="TH SarabunPSK"/>
          <w:b/>
          <w:bCs/>
          <w:i/>
          <w:iCs/>
          <w:sz w:val="28"/>
          <w:szCs w:val="28"/>
        </w:rPr>
        <w:t>S. Chucheepsakul</w:t>
      </w:r>
      <w:r w:rsidRPr="0060092A">
        <w:rPr>
          <w:rFonts w:ascii="TH SarabunPSK" w:hAnsi="TH SarabunPSK" w:cs="TH SarabunPSK"/>
          <w:sz w:val="28"/>
          <w:szCs w:val="28"/>
        </w:rPr>
        <w:t xml:space="preserve">, 2022, “Buckling of nanowires under self-weight and tip load including effect of surface stress”, </w:t>
      </w:r>
      <w:r w:rsidRPr="0060092A">
        <w:rPr>
          <w:rFonts w:ascii="TH SarabunPSK" w:hAnsi="TH SarabunPSK" w:cs="TH SarabunPSK"/>
          <w:b/>
          <w:bCs/>
          <w:sz w:val="28"/>
          <w:szCs w:val="28"/>
        </w:rPr>
        <w:t>International Journal of Structural Stability and Dynamics</w:t>
      </w:r>
      <w:r w:rsidRPr="0060092A">
        <w:rPr>
          <w:rFonts w:ascii="TH SarabunPSK" w:hAnsi="TH SarabunPSK" w:cs="TH SarabunPSK"/>
          <w:sz w:val="28"/>
          <w:szCs w:val="28"/>
        </w:rPr>
        <w:t>, Vol. 23, No. 4, 2371001.</w:t>
      </w:r>
      <w:r w:rsidR="003A6ED6">
        <w:rPr>
          <w:rFonts w:ascii="TH SarabunPSK" w:hAnsi="TH SarabunPSK" w:cs="TH SarabunPSK"/>
          <w:sz w:val="28"/>
          <w:szCs w:val="28"/>
        </w:rPr>
        <w:t xml:space="preserve"> (Q1)</w:t>
      </w:r>
    </w:p>
    <w:p w14:paraId="7D4BBBA7" w14:textId="1EE85EA0" w:rsidR="0060092A" w:rsidRDefault="00616EA6" w:rsidP="00910573">
      <w:pPr>
        <w:pStyle w:val="Default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auto"/>
          <w:sz w:val="28"/>
          <w:szCs w:val="28"/>
        </w:rPr>
      </w:pPr>
      <w:r w:rsidRPr="00616EA6">
        <w:rPr>
          <w:rFonts w:ascii="TH SarabunPSK" w:hAnsi="TH SarabunPSK" w:cs="TH SarabunPSK"/>
          <w:color w:val="auto"/>
          <w:sz w:val="28"/>
          <w:szCs w:val="28"/>
        </w:rPr>
        <w:lastRenderedPageBreak/>
        <w:t xml:space="preserve">A. </w:t>
      </w:r>
      <w:proofErr w:type="spellStart"/>
      <w:r w:rsidRPr="00616EA6">
        <w:rPr>
          <w:rFonts w:ascii="TH SarabunPSK" w:hAnsi="TH SarabunPSK" w:cs="TH SarabunPSK"/>
          <w:color w:val="auto"/>
          <w:sz w:val="28"/>
          <w:szCs w:val="28"/>
        </w:rPr>
        <w:t>Suechoei</w:t>
      </w:r>
      <w:proofErr w:type="spellEnd"/>
      <w:r w:rsidRPr="00616EA6">
        <w:rPr>
          <w:rFonts w:ascii="TH SarabunPSK" w:hAnsi="TH SarabunPSK" w:cs="TH SarabunPSK"/>
          <w:color w:val="auto"/>
          <w:sz w:val="28"/>
          <w:szCs w:val="28"/>
        </w:rPr>
        <w:t xml:space="preserve">, P. Sa Ngiamsunthorn, W. </w:t>
      </w:r>
      <w:proofErr w:type="spellStart"/>
      <w:r w:rsidRPr="00616EA6">
        <w:rPr>
          <w:rFonts w:ascii="TH SarabunPSK" w:hAnsi="TH SarabunPSK" w:cs="TH SarabunPSK"/>
          <w:color w:val="auto"/>
          <w:sz w:val="28"/>
          <w:szCs w:val="28"/>
        </w:rPr>
        <w:t>Chatanin</w:t>
      </w:r>
      <w:proofErr w:type="spellEnd"/>
      <w:r w:rsidRPr="00616EA6">
        <w:rPr>
          <w:rFonts w:ascii="TH SarabunPSK" w:hAnsi="TH SarabunPSK" w:cs="TH SarabunPSK"/>
          <w:color w:val="auto"/>
          <w:sz w:val="28"/>
          <w:szCs w:val="28"/>
        </w:rPr>
        <w:t xml:space="preserve">, C. </w:t>
      </w:r>
      <w:proofErr w:type="spellStart"/>
      <w:r w:rsidRPr="00616EA6">
        <w:rPr>
          <w:rFonts w:ascii="TH SarabunPSK" w:hAnsi="TH SarabunPSK" w:cs="TH SarabunPSK"/>
          <w:color w:val="auto"/>
          <w:sz w:val="28"/>
          <w:szCs w:val="28"/>
        </w:rPr>
        <w:t>Athisakul</w:t>
      </w:r>
      <w:proofErr w:type="spellEnd"/>
      <w:r w:rsidRPr="00616EA6">
        <w:rPr>
          <w:rFonts w:ascii="TH SarabunPSK" w:hAnsi="TH SarabunPSK" w:cs="TH SarabunPSK"/>
          <w:color w:val="auto"/>
          <w:sz w:val="28"/>
          <w:szCs w:val="28"/>
        </w:rPr>
        <w:t xml:space="preserve">, </w:t>
      </w:r>
      <w:r w:rsidRPr="00B45228">
        <w:rPr>
          <w:rFonts w:ascii="TH SarabunPSK" w:hAnsi="TH SarabunPSK" w:cs="TH SarabunPSK"/>
          <w:b/>
          <w:bCs/>
          <w:i/>
          <w:iCs/>
          <w:color w:val="auto"/>
          <w:sz w:val="28"/>
          <w:szCs w:val="28"/>
        </w:rPr>
        <w:t>S. Chucheepsakul</w:t>
      </w:r>
      <w:r w:rsidRPr="00616EA6">
        <w:rPr>
          <w:rFonts w:ascii="TH SarabunPSK" w:hAnsi="TH SarabunPSK" w:cs="TH SarabunPSK"/>
          <w:color w:val="auto"/>
          <w:sz w:val="28"/>
          <w:szCs w:val="28"/>
        </w:rPr>
        <w:t xml:space="preserve">, and D. </w:t>
      </w:r>
      <w:proofErr w:type="spellStart"/>
      <w:r w:rsidRPr="00616EA6">
        <w:rPr>
          <w:rFonts w:ascii="TH SarabunPSK" w:hAnsi="TH SarabunPSK" w:cs="TH SarabunPSK"/>
          <w:color w:val="auto"/>
          <w:sz w:val="28"/>
          <w:szCs w:val="28"/>
        </w:rPr>
        <w:t>Songsanga</w:t>
      </w:r>
      <w:proofErr w:type="spellEnd"/>
      <w:r w:rsidRPr="00616EA6">
        <w:rPr>
          <w:rFonts w:ascii="TH SarabunPSK" w:hAnsi="TH SarabunPSK" w:cs="TH SarabunPSK"/>
          <w:color w:val="auto"/>
          <w:sz w:val="28"/>
          <w:szCs w:val="28"/>
        </w:rPr>
        <w:t xml:space="preserve">, 2023, “Analysis of a fractional variational problem associated with cantilever beams subjected to a uniformly distributed load”, </w:t>
      </w:r>
      <w:r w:rsidRPr="00616EA6">
        <w:rPr>
          <w:rFonts w:ascii="TH SarabunPSK" w:hAnsi="TH SarabunPSK" w:cs="TH SarabunPSK"/>
          <w:b/>
          <w:bCs/>
          <w:color w:val="auto"/>
          <w:sz w:val="28"/>
          <w:szCs w:val="28"/>
        </w:rPr>
        <w:t>Fractal and Fractional</w:t>
      </w:r>
      <w:r w:rsidRPr="00616EA6">
        <w:rPr>
          <w:rFonts w:ascii="TH SarabunPSK" w:hAnsi="TH SarabunPSK" w:cs="TH SarabunPSK"/>
          <w:color w:val="auto"/>
          <w:sz w:val="28"/>
          <w:szCs w:val="28"/>
        </w:rPr>
        <w:t>, Vol. 7, No. 2, 141.</w:t>
      </w:r>
      <w:r w:rsidR="00620653">
        <w:rPr>
          <w:rFonts w:ascii="TH SarabunPSK" w:hAnsi="TH SarabunPSK" w:cs="TH SarabunPSK"/>
          <w:color w:val="auto"/>
          <w:sz w:val="28"/>
          <w:szCs w:val="28"/>
        </w:rPr>
        <w:t xml:space="preserve"> (Q2)</w:t>
      </w:r>
    </w:p>
    <w:p w14:paraId="4325E74F" w14:textId="14D9171C" w:rsidR="00616EA6" w:rsidRDefault="00616EA6" w:rsidP="00910573">
      <w:pPr>
        <w:pStyle w:val="Default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auto"/>
          <w:sz w:val="28"/>
          <w:szCs w:val="28"/>
        </w:rPr>
      </w:pPr>
      <w:r w:rsidRPr="00616EA6">
        <w:rPr>
          <w:rFonts w:ascii="TH SarabunPSK" w:hAnsi="TH SarabunPSK" w:cs="TH SarabunPSK"/>
          <w:color w:val="auto"/>
          <w:sz w:val="28"/>
          <w:szCs w:val="28"/>
        </w:rPr>
        <w:t xml:space="preserve">K. </w:t>
      </w:r>
      <w:proofErr w:type="spellStart"/>
      <w:r w:rsidRPr="00616EA6">
        <w:rPr>
          <w:rFonts w:ascii="TH SarabunPSK" w:hAnsi="TH SarabunPSK" w:cs="TH SarabunPSK"/>
          <w:color w:val="auto"/>
          <w:sz w:val="28"/>
          <w:szCs w:val="28"/>
        </w:rPr>
        <w:t>Musiket</w:t>
      </w:r>
      <w:proofErr w:type="spellEnd"/>
      <w:r w:rsidRPr="00616EA6">
        <w:rPr>
          <w:rFonts w:ascii="TH SarabunPSK" w:hAnsi="TH SarabunPSK" w:cs="TH SarabunPSK"/>
          <w:color w:val="auto"/>
          <w:sz w:val="28"/>
          <w:szCs w:val="28"/>
        </w:rPr>
        <w:t xml:space="preserve">, B. </w:t>
      </w:r>
      <w:proofErr w:type="spellStart"/>
      <w:r w:rsidRPr="00616EA6">
        <w:rPr>
          <w:rFonts w:ascii="TH SarabunPSK" w:hAnsi="TH SarabunPSK" w:cs="TH SarabunPSK"/>
          <w:color w:val="auto"/>
          <w:sz w:val="28"/>
          <w:szCs w:val="28"/>
        </w:rPr>
        <w:t>Phungpaingam</w:t>
      </w:r>
      <w:proofErr w:type="spellEnd"/>
      <w:r w:rsidRPr="00616EA6">
        <w:rPr>
          <w:rFonts w:ascii="TH SarabunPSK" w:hAnsi="TH SarabunPSK" w:cs="TH SarabunPSK"/>
          <w:color w:val="auto"/>
          <w:sz w:val="28"/>
          <w:szCs w:val="28"/>
        </w:rPr>
        <w:t xml:space="preserve">, and </w:t>
      </w:r>
      <w:r w:rsidRPr="00B45228">
        <w:rPr>
          <w:rFonts w:ascii="TH SarabunPSK" w:hAnsi="TH SarabunPSK" w:cs="TH SarabunPSK"/>
          <w:b/>
          <w:bCs/>
          <w:i/>
          <w:iCs/>
          <w:color w:val="auto"/>
          <w:sz w:val="28"/>
          <w:szCs w:val="28"/>
        </w:rPr>
        <w:t>S. Chucheepsakul</w:t>
      </w:r>
      <w:r w:rsidRPr="00616EA6">
        <w:rPr>
          <w:rFonts w:ascii="TH SarabunPSK" w:hAnsi="TH SarabunPSK" w:cs="TH SarabunPSK"/>
          <w:color w:val="auto"/>
          <w:sz w:val="28"/>
          <w:szCs w:val="28"/>
        </w:rPr>
        <w:t xml:space="preserve">, 2022, “Behavior of pre-stressed arch subjected to sliding load”, </w:t>
      </w:r>
      <w:r w:rsidRPr="00616EA6">
        <w:rPr>
          <w:rFonts w:ascii="TH SarabunPSK" w:hAnsi="TH SarabunPSK" w:cs="TH SarabunPSK"/>
          <w:b/>
          <w:bCs/>
          <w:color w:val="auto"/>
          <w:sz w:val="28"/>
          <w:szCs w:val="28"/>
        </w:rPr>
        <w:t>International Journal of Structural Stability and Dynamics</w:t>
      </w:r>
      <w:r w:rsidRPr="00616EA6">
        <w:rPr>
          <w:rFonts w:ascii="TH SarabunPSK" w:hAnsi="TH SarabunPSK" w:cs="TH SarabunPSK"/>
          <w:color w:val="auto"/>
          <w:sz w:val="28"/>
          <w:szCs w:val="28"/>
        </w:rPr>
        <w:t>, Vol. 23, No. 1, 2350011.</w:t>
      </w:r>
      <w:r w:rsidR="00620653">
        <w:rPr>
          <w:rFonts w:ascii="TH SarabunPSK" w:hAnsi="TH SarabunPSK" w:cs="TH SarabunPSK"/>
          <w:color w:val="auto"/>
          <w:sz w:val="28"/>
          <w:szCs w:val="28"/>
        </w:rPr>
        <w:t xml:space="preserve"> (Q1)</w:t>
      </w:r>
    </w:p>
    <w:p w14:paraId="5125170D" w14:textId="5B428293" w:rsidR="00616EA6" w:rsidRPr="0060092A" w:rsidRDefault="00B86447" w:rsidP="00910573">
      <w:pPr>
        <w:pStyle w:val="Default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auto"/>
          <w:sz w:val="28"/>
          <w:szCs w:val="28"/>
        </w:rPr>
      </w:pPr>
      <w:r w:rsidRPr="00B86447">
        <w:rPr>
          <w:rFonts w:ascii="TH SarabunPSK" w:hAnsi="TH SarabunPSK" w:cs="TH SarabunPSK"/>
          <w:color w:val="auto"/>
          <w:sz w:val="28"/>
          <w:szCs w:val="28"/>
        </w:rPr>
        <w:t xml:space="preserve">W. Jiammeepreecha, K. </w:t>
      </w:r>
      <w:proofErr w:type="spellStart"/>
      <w:r w:rsidRPr="00B86447">
        <w:rPr>
          <w:rFonts w:ascii="TH SarabunPSK" w:hAnsi="TH SarabunPSK" w:cs="TH SarabunPSK"/>
          <w:color w:val="auto"/>
          <w:sz w:val="28"/>
          <w:szCs w:val="28"/>
        </w:rPr>
        <w:t>Chaidachatorn</w:t>
      </w:r>
      <w:proofErr w:type="spellEnd"/>
      <w:r w:rsidRPr="00B86447">
        <w:rPr>
          <w:rFonts w:ascii="TH SarabunPSK" w:hAnsi="TH SarabunPSK" w:cs="TH SarabunPSK"/>
          <w:color w:val="auto"/>
          <w:sz w:val="28"/>
          <w:szCs w:val="28"/>
        </w:rPr>
        <w:t xml:space="preserve">, and </w:t>
      </w:r>
      <w:r w:rsidRPr="002F2786">
        <w:rPr>
          <w:rFonts w:ascii="TH SarabunPSK" w:hAnsi="TH SarabunPSK" w:cs="TH SarabunPSK"/>
          <w:b/>
          <w:bCs/>
          <w:i/>
          <w:iCs/>
          <w:color w:val="auto"/>
          <w:sz w:val="28"/>
          <w:szCs w:val="28"/>
        </w:rPr>
        <w:t>S. Chucheepsakul</w:t>
      </w:r>
      <w:r w:rsidRPr="00B86447">
        <w:rPr>
          <w:rFonts w:ascii="TH SarabunPSK" w:hAnsi="TH SarabunPSK" w:cs="TH SarabunPSK"/>
          <w:color w:val="auto"/>
          <w:sz w:val="28"/>
          <w:szCs w:val="28"/>
        </w:rPr>
        <w:t xml:space="preserve">, 2022, “Large amplitude axisymmetric free vibration of a closed two-dimensional spherical pressure vessel with a constrained volume”, </w:t>
      </w:r>
      <w:r w:rsidRPr="00B86447">
        <w:rPr>
          <w:rFonts w:ascii="TH SarabunPSK" w:hAnsi="TH SarabunPSK" w:cs="TH SarabunPSK"/>
          <w:b/>
          <w:bCs/>
          <w:color w:val="auto"/>
          <w:sz w:val="28"/>
          <w:szCs w:val="28"/>
        </w:rPr>
        <w:t>International Journal of Structural Stability and Dynamics</w:t>
      </w:r>
      <w:r w:rsidRPr="00B86447">
        <w:rPr>
          <w:rFonts w:ascii="TH SarabunPSK" w:hAnsi="TH SarabunPSK" w:cs="TH SarabunPSK"/>
          <w:color w:val="auto"/>
          <w:sz w:val="28"/>
          <w:szCs w:val="28"/>
        </w:rPr>
        <w:t>, Vol. 22, No. 6.</w:t>
      </w:r>
      <w:r w:rsidR="00620653">
        <w:rPr>
          <w:rFonts w:ascii="TH SarabunPSK" w:hAnsi="TH SarabunPSK" w:cs="TH SarabunPSK"/>
          <w:color w:val="auto"/>
          <w:sz w:val="28"/>
          <w:szCs w:val="28"/>
        </w:rPr>
        <w:t xml:space="preserve"> (Q1)</w:t>
      </w:r>
    </w:p>
    <w:p w14:paraId="0D276CB9" w14:textId="52D9BADE" w:rsidR="007E3834" w:rsidRDefault="007E3834" w:rsidP="00910573">
      <w:pPr>
        <w:pStyle w:val="Default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</w:pPr>
      <w:r w:rsidRPr="00B86447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C. Tangbanjongkij, </w:t>
      </w:r>
      <w:r w:rsidRPr="002F2786">
        <w:rPr>
          <w:rFonts w:ascii="TH SarabunPSK" w:hAnsi="TH SarabunPSK" w:cs="TH SarabunPSK"/>
          <w:b/>
          <w:bCs/>
          <w:i/>
          <w:iCs/>
          <w:color w:val="auto"/>
          <w:sz w:val="28"/>
          <w:szCs w:val="28"/>
          <w:shd w:val="clear" w:color="auto" w:fill="FFFFFF"/>
        </w:rPr>
        <w:t>S. Chucheepsakul</w:t>
      </w:r>
      <w:r w:rsidRPr="00B86447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</w:t>
      </w:r>
      <w:r w:rsidRPr="000B4E58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T. Pulngern,</w:t>
      </w:r>
      <w:r w:rsidRPr="00B86447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 W. Jiammeepreecha, 2022, “</w:t>
      </w:r>
      <w:hyperlink r:id="rId12" w:history="1">
        <w:r w:rsidRPr="000B4E58">
          <w:rPr>
            <w:rStyle w:val="Hyperlink"/>
            <w:rFonts w:ascii="TH SarabunPSK" w:hAnsi="TH SarabunPSK" w:cs="TH SarabunPSK"/>
            <w:color w:val="auto"/>
            <w:sz w:val="28"/>
            <w:szCs w:val="28"/>
            <w:u w:val="none"/>
          </w:rPr>
          <w:t>Analytical and numerical approaches for stress and displacement components of pressurized elliptic toroidal vessels</w:t>
        </w:r>
      </w:hyperlink>
      <w:r w:rsidRPr="00B86447">
        <w:rPr>
          <w:rFonts w:ascii="TH SarabunPSK" w:hAnsi="TH SarabunPSK" w:cs="TH SarabunPSK"/>
          <w:color w:val="auto"/>
          <w:sz w:val="28"/>
          <w:szCs w:val="28"/>
        </w:rPr>
        <w:t xml:space="preserve">”, </w:t>
      </w:r>
      <w:r w:rsidRPr="00B86447">
        <w:rPr>
          <w:rFonts w:ascii="TH SarabunPSK" w:hAnsi="TH SarabunPSK" w:cs="TH SarabunPSK"/>
          <w:b/>
          <w:bCs/>
          <w:color w:val="auto"/>
          <w:sz w:val="28"/>
          <w:szCs w:val="28"/>
          <w:shd w:val="clear" w:color="auto" w:fill="FFFFFF"/>
        </w:rPr>
        <w:t>International Journal of Pressure Vessels and Piping</w:t>
      </w:r>
      <w:r w:rsidRPr="00B86447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, Vol 199, 104675 (Q</w:t>
      </w:r>
      <w:r w:rsidR="00620653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2</w:t>
      </w:r>
      <w:r w:rsidRPr="00B86447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).</w:t>
      </w:r>
    </w:p>
    <w:p w14:paraId="74B130AF" w14:textId="4E00A4FF" w:rsidR="002A45A4" w:rsidRDefault="002A45A4" w:rsidP="00910573">
      <w:pPr>
        <w:pStyle w:val="Default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</w:pP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A. </w:t>
      </w:r>
      <w:proofErr w:type="spellStart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Suechoei</w:t>
      </w:r>
      <w:proofErr w:type="spellEnd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P. S. </w:t>
      </w:r>
      <w:proofErr w:type="spellStart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Ngiamsunthorn</w:t>
      </w:r>
      <w:proofErr w:type="spellEnd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W. </w:t>
      </w:r>
      <w:proofErr w:type="spellStart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Chatanin</w:t>
      </w:r>
      <w:proofErr w:type="spellEnd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</w:t>
      </w:r>
      <w:r w:rsidRPr="002F2786">
        <w:rPr>
          <w:rFonts w:ascii="TH SarabunPSK" w:hAnsi="TH SarabunPSK" w:cs="TH SarabunPSK"/>
          <w:b/>
          <w:bCs/>
          <w:i/>
          <w:iCs/>
          <w:color w:val="auto"/>
          <w:sz w:val="28"/>
          <w:szCs w:val="28"/>
          <w:shd w:val="clear" w:color="auto" w:fill="FFFFFF"/>
        </w:rPr>
        <w:t>S. Chucheepsakul</w:t>
      </w: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C. </w:t>
      </w:r>
      <w:proofErr w:type="spellStart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Athisakul</w:t>
      </w:r>
      <w:proofErr w:type="spellEnd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D. </w:t>
      </w:r>
      <w:proofErr w:type="spellStart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Songsanga</w:t>
      </w:r>
      <w:proofErr w:type="spellEnd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and N. </w:t>
      </w:r>
      <w:proofErr w:type="spellStart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Songsuwan</w:t>
      </w:r>
      <w:proofErr w:type="spellEnd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2022, “Existence and continuous dependence of solutions for equilibrium configurations of cantilever beam”, </w:t>
      </w:r>
      <w:r w:rsidRPr="002A45A4">
        <w:rPr>
          <w:rFonts w:ascii="TH SarabunPSK" w:hAnsi="TH SarabunPSK" w:cs="TH SarabunPSK"/>
          <w:b/>
          <w:bCs/>
          <w:color w:val="auto"/>
          <w:sz w:val="28"/>
          <w:szCs w:val="28"/>
          <w:shd w:val="clear" w:color="auto" w:fill="FFFFFF"/>
        </w:rPr>
        <w:t>Mathematical Biosciences and Engineering</w:t>
      </w: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, Vol. 19, No. 12, pp. 12279–12302.</w:t>
      </w:r>
      <w:r w:rsidR="0084720A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 (Q2)</w:t>
      </w:r>
    </w:p>
    <w:p w14:paraId="004D4331" w14:textId="0E9E30F4" w:rsidR="002A45A4" w:rsidRDefault="002A45A4" w:rsidP="00910573">
      <w:pPr>
        <w:pStyle w:val="Default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</w:pP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P. Mahasuwanchai, C. </w:t>
      </w:r>
      <w:proofErr w:type="spellStart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Athisakul</w:t>
      </w:r>
      <w:proofErr w:type="spellEnd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P. </w:t>
      </w:r>
      <w:proofErr w:type="spellStart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Sairuamyat</w:t>
      </w:r>
      <w:proofErr w:type="spellEnd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W. </w:t>
      </w:r>
      <w:proofErr w:type="spellStart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Tangchirapat</w:t>
      </w:r>
      <w:proofErr w:type="spellEnd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S. </w:t>
      </w:r>
      <w:proofErr w:type="spellStart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Leelataviwat</w:t>
      </w:r>
      <w:proofErr w:type="spellEnd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and </w:t>
      </w:r>
      <w:r w:rsidRPr="002F2786">
        <w:rPr>
          <w:rFonts w:ascii="TH SarabunPSK" w:hAnsi="TH SarabunPSK" w:cs="TH SarabunPSK"/>
          <w:b/>
          <w:bCs/>
          <w:i/>
          <w:iCs/>
          <w:color w:val="auto"/>
          <w:sz w:val="28"/>
          <w:szCs w:val="28"/>
          <w:shd w:val="clear" w:color="auto" w:fill="FFFFFF"/>
        </w:rPr>
        <w:t>S. Chucheepsakul</w:t>
      </w: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2021, “An alternative method for long-term monitoring of Thai historic pagodas based on terrestrial laser scanning data: A case study of Wat </w:t>
      </w:r>
      <w:proofErr w:type="spellStart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Krachee</w:t>
      </w:r>
      <w:proofErr w:type="spellEnd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 in Ayutthaya”, </w:t>
      </w:r>
      <w:r w:rsidRPr="002A45A4">
        <w:rPr>
          <w:rFonts w:ascii="TH SarabunPSK" w:hAnsi="TH SarabunPSK" w:cs="TH SarabunPSK"/>
          <w:b/>
          <w:bCs/>
          <w:color w:val="auto"/>
          <w:sz w:val="28"/>
          <w:szCs w:val="28"/>
          <w:shd w:val="clear" w:color="auto" w:fill="FFFFFF"/>
        </w:rPr>
        <w:t>Advances in Civil Engineering</w:t>
      </w: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, 2021.</w:t>
      </w:r>
      <w:r w:rsidR="0084720A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 (Q2)</w:t>
      </w:r>
    </w:p>
    <w:p w14:paraId="18400FB7" w14:textId="34D976D5" w:rsidR="002A45A4" w:rsidRDefault="002A45A4" w:rsidP="00910573">
      <w:pPr>
        <w:pStyle w:val="Default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</w:pP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C. </w:t>
      </w:r>
      <w:proofErr w:type="spellStart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Juntarasaid</w:t>
      </w:r>
      <w:proofErr w:type="spellEnd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T. Pulngern, and </w:t>
      </w:r>
      <w:r w:rsidRPr="002F2786">
        <w:rPr>
          <w:rFonts w:ascii="TH SarabunPSK" w:hAnsi="TH SarabunPSK" w:cs="TH SarabunPSK"/>
          <w:b/>
          <w:bCs/>
          <w:i/>
          <w:iCs/>
          <w:color w:val="auto"/>
          <w:sz w:val="28"/>
          <w:szCs w:val="28"/>
          <w:shd w:val="clear" w:color="auto" w:fill="FFFFFF"/>
        </w:rPr>
        <w:t>S. Chucheepsakul</w:t>
      </w: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2021, “A variational method for post-buckling analysis of end-supported nanorods under self-weight with surface stress effect”, </w:t>
      </w:r>
      <w:r w:rsidRPr="002A45A4">
        <w:rPr>
          <w:rFonts w:ascii="TH SarabunPSK" w:hAnsi="TH SarabunPSK" w:cs="TH SarabunPSK"/>
          <w:b/>
          <w:bCs/>
          <w:color w:val="auto"/>
          <w:sz w:val="28"/>
          <w:szCs w:val="28"/>
          <w:shd w:val="clear" w:color="auto" w:fill="FFFFFF"/>
        </w:rPr>
        <w:t>Archive of Applied Mechanics</w:t>
      </w: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, Vol. 91, No. 3, pp. 1021–1035.</w:t>
      </w:r>
      <w:r w:rsidR="0084720A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 (Q2)</w:t>
      </w:r>
    </w:p>
    <w:p w14:paraId="044D6F97" w14:textId="09B37E47" w:rsidR="002A45A4" w:rsidRDefault="002A45A4" w:rsidP="00910573">
      <w:pPr>
        <w:pStyle w:val="Default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</w:pP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W. Jiammeepreecha, K. </w:t>
      </w:r>
      <w:proofErr w:type="spellStart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Chaidachatorn</w:t>
      </w:r>
      <w:proofErr w:type="spellEnd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and </w:t>
      </w:r>
      <w:r w:rsidRPr="002F2786">
        <w:rPr>
          <w:rFonts w:ascii="TH SarabunPSK" w:hAnsi="TH SarabunPSK" w:cs="TH SarabunPSK"/>
          <w:b/>
          <w:bCs/>
          <w:i/>
          <w:iCs/>
          <w:color w:val="auto"/>
          <w:sz w:val="28"/>
          <w:szCs w:val="28"/>
          <w:shd w:val="clear" w:color="auto" w:fill="FFFFFF"/>
        </w:rPr>
        <w:t>S. Chucheepsakul</w:t>
      </w: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2021, “Nonlinear static response of an underwater elastic toroidal storage container”, </w:t>
      </w:r>
      <w:r w:rsidRPr="002A45A4">
        <w:rPr>
          <w:rFonts w:ascii="TH SarabunPSK" w:hAnsi="TH SarabunPSK" w:cs="TH SarabunPSK"/>
          <w:b/>
          <w:bCs/>
          <w:color w:val="auto"/>
          <w:sz w:val="28"/>
          <w:szCs w:val="28"/>
          <w:shd w:val="clear" w:color="auto" w:fill="FFFFFF"/>
        </w:rPr>
        <w:t>International Journal of Solids and Structures</w:t>
      </w: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, Vol. 228.</w:t>
      </w:r>
      <w:r w:rsidR="0084720A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 (Q1)</w:t>
      </w:r>
    </w:p>
    <w:p w14:paraId="43D3AC3D" w14:textId="78A5E39D" w:rsidR="002A45A4" w:rsidRDefault="002A45A4" w:rsidP="00910573">
      <w:pPr>
        <w:pStyle w:val="Default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</w:pP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C. Tangbanjongkij, </w:t>
      </w:r>
      <w:r w:rsidRPr="002F2786">
        <w:rPr>
          <w:rFonts w:ascii="TH SarabunPSK" w:hAnsi="TH SarabunPSK" w:cs="TH SarabunPSK"/>
          <w:b/>
          <w:bCs/>
          <w:i/>
          <w:iCs/>
          <w:color w:val="auto"/>
          <w:sz w:val="28"/>
          <w:szCs w:val="28"/>
          <w:shd w:val="clear" w:color="auto" w:fill="FFFFFF"/>
        </w:rPr>
        <w:t>S. Chucheepsakul</w:t>
      </w: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and W. Jiammeepreecha, 2020, “Analytical and numerical analyses for a variety of submerged hemi-ellipsoidal shells”, </w:t>
      </w:r>
      <w:r w:rsidRPr="002A45A4">
        <w:rPr>
          <w:rFonts w:ascii="TH SarabunPSK" w:hAnsi="TH SarabunPSK" w:cs="TH SarabunPSK"/>
          <w:b/>
          <w:bCs/>
          <w:color w:val="auto"/>
          <w:sz w:val="28"/>
          <w:szCs w:val="28"/>
          <w:shd w:val="clear" w:color="auto" w:fill="FFFFFF"/>
        </w:rPr>
        <w:t>Journal of Engineering Mechanics</w:t>
      </w: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, Vol. 146, No. 7.</w:t>
      </w:r>
      <w:r w:rsidR="0084720A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 (Q1)</w:t>
      </w:r>
    </w:p>
    <w:p w14:paraId="3C74BA84" w14:textId="1F024ADE" w:rsidR="002A45A4" w:rsidRDefault="002A45A4" w:rsidP="00910573">
      <w:pPr>
        <w:pStyle w:val="Default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</w:pP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M. </w:t>
      </w:r>
      <w:proofErr w:type="spellStart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Panyatong</w:t>
      </w:r>
      <w:proofErr w:type="spellEnd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B. </w:t>
      </w:r>
      <w:proofErr w:type="spellStart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Chinnaboon</w:t>
      </w:r>
      <w:proofErr w:type="spellEnd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and </w:t>
      </w:r>
      <w:r w:rsidRPr="002F2786">
        <w:rPr>
          <w:rFonts w:ascii="TH SarabunPSK" w:hAnsi="TH SarabunPSK" w:cs="TH SarabunPSK"/>
          <w:b/>
          <w:bCs/>
          <w:i/>
          <w:iCs/>
          <w:color w:val="auto"/>
          <w:sz w:val="28"/>
          <w:szCs w:val="28"/>
          <w:shd w:val="clear" w:color="auto" w:fill="FFFFFF"/>
        </w:rPr>
        <w:t>S. Chucheepsakul</w:t>
      </w: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2020, “Influences of surface effects on large deflections of nanomembranes with arbitrary shapes by the coupled BE-RBFs method”, </w:t>
      </w:r>
      <w:r w:rsidRPr="002A45A4">
        <w:rPr>
          <w:rFonts w:ascii="TH SarabunPSK" w:hAnsi="TH SarabunPSK" w:cs="TH SarabunPSK"/>
          <w:b/>
          <w:bCs/>
          <w:color w:val="auto"/>
          <w:sz w:val="28"/>
          <w:szCs w:val="28"/>
          <w:shd w:val="clear" w:color="auto" w:fill="FFFFFF"/>
        </w:rPr>
        <w:t>Archive of Applied Mechanics</w:t>
      </w: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, Vol. 90, No. 5, pp. 1157–1177.</w:t>
      </w:r>
      <w:r w:rsidR="0084720A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 (Q2)</w:t>
      </w:r>
    </w:p>
    <w:p w14:paraId="0CEC72D8" w14:textId="020C9C04" w:rsidR="002A45A4" w:rsidRPr="002A45A4" w:rsidRDefault="002A45A4" w:rsidP="002A45A4">
      <w:pPr>
        <w:pStyle w:val="Default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sz w:val="28"/>
          <w:szCs w:val="28"/>
          <w:shd w:val="clear" w:color="auto" w:fill="FFFFFF"/>
        </w:rPr>
      </w:pPr>
      <w:r w:rsidRPr="002A45A4">
        <w:rPr>
          <w:rFonts w:ascii="TH SarabunPSK" w:hAnsi="TH SarabunPSK" w:cs="TH SarabunPSK"/>
          <w:sz w:val="28"/>
          <w:szCs w:val="28"/>
          <w:shd w:val="clear" w:color="auto" w:fill="FFFFFF"/>
        </w:rPr>
        <w:lastRenderedPageBreak/>
        <w:t xml:space="preserve">K. </w:t>
      </w:r>
      <w:proofErr w:type="spellStart"/>
      <w:r w:rsidRPr="002A45A4">
        <w:rPr>
          <w:rFonts w:ascii="TH SarabunPSK" w:hAnsi="TH SarabunPSK" w:cs="TH SarabunPSK"/>
          <w:sz w:val="28"/>
          <w:szCs w:val="28"/>
          <w:shd w:val="clear" w:color="auto" w:fill="FFFFFF"/>
        </w:rPr>
        <w:t>Klaycham</w:t>
      </w:r>
      <w:proofErr w:type="spellEnd"/>
      <w:r w:rsidRPr="002A45A4">
        <w:rPr>
          <w:rFonts w:ascii="TH SarabunPSK" w:hAnsi="TH SarabunPSK" w:cs="TH SarabunPSK"/>
          <w:sz w:val="28"/>
          <w:szCs w:val="28"/>
          <w:shd w:val="clear" w:color="auto" w:fill="FFFFFF"/>
        </w:rPr>
        <w:t xml:space="preserve">, P. </w:t>
      </w:r>
      <w:proofErr w:type="spellStart"/>
      <w:r w:rsidRPr="002A45A4">
        <w:rPr>
          <w:rFonts w:ascii="TH SarabunPSK" w:hAnsi="TH SarabunPSK" w:cs="TH SarabunPSK"/>
          <w:sz w:val="28"/>
          <w:szCs w:val="28"/>
          <w:shd w:val="clear" w:color="auto" w:fill="FFFFFF"/>
        </w:rPr>
        <w:t>Nguantud</w:t>
      </w:r>
      <w:proofErr w:type="spellEnd"/>
      <w:r w:rsidRPr="002A45A4">
        <w:rPr>
          <w:rFonts w:ascii="TH SarabunPSK" w:hAnsi="TH SarabunPSK" w:cs="TH SarabunPSK"/>
          <w:sz w:val="28"/>
          <w:szCs w:val="28"/>
          <w:shd w:val="clear" w:color="auto" w:fill="FFFFFF"/>
        </w:rPr>
        <w:t xml:space="preserve">, C. </w:t>
      </w:r>
      <w:proofErr w:type="spellStart"/>
      <w:r w:rsidRPr="002A45A4">
        <w:rPr>
          <w:rFonts w:ascii="TH SarabunPSK" w:hAnsi="TH SarabunPSK" w:cs="TH SarabunPSK"/>
          <w:sz w:val="28"/>
          <w:szCs w:val="28"/>
          <w:shd w:val="clear" w:color="auto" w:fill="FFFFFF"/>
        </w:rPr>
        <w:t>Athisakul</w:t>
      </w:r>
      <w:proofErr w:type="spellEnd"/>
      <w:r w:rsidRPr="002A45A4">
        <w:rPr>
          <w:rFonts w:ascii="TH SarabunPSK" w:hAnsi="TH SarabunPSK" w:cs="TH SarabunPSK"/>
          <w:sz w:val="28"/>
          <w:szCs w:val="28"/>
          <w:shd w:val="clear" w:color="auto" w:fill="FFFFFF"/>
        </w:rPr>
        <w:t xml:space="preserve">, and </w:t>
      </w:r>
      <w:r w:rsidRPr="002A45A4">
        <w:rPr>
          <w:rFonts w:ascii="TH SarabunPSK" w:hAnsi="TH SarabunPSK" w:cs="TH SarabunPSK"/>
          <w:b/>
          <w:bCs/>
          <w:i/>
          <w:iCs/>
          <w:sz w:val="28"/>
          <w:szCs w:val="28"/>
          <w:shd w:val="clear" w:color="auto" w:fill="FFFFFF"/>
        </w:rPr>
        <w:t>S. Chucheepsakul</w:t>
      </w:r>
      <w:r w:rsidRPr="002A45A4">
        <w:rPr>
          <w:rFonts w:ascii="TH SarabunPSK" w:hAnsi="TH SarabunPSK" w:cs="TH SarabunPSK"/>
          <w:sz w:val="28"/>
          <w:szCs w:val="28"/>
          <w:shd w:val="clear" w:color="auto" w:fill="FFFFFF"/>
        </w:rPr>
        <w:t xml:space="preserve">, 2020, “Free vibration analysis of large sag catenary with application to catenary jumper”, </w:t>
      </w:r>
      <w:r w:rsidRPr="002A45A4">
        <w:rPr>
          <w:rFonts w:ascii="TH SarabunPSK" w:hAnsi="TH SarabunPSK" w:cs="TH SarabunPSK"/>
          <w:b/>
          <w:bCs/>
          <w:sz w:val="28"/>
          <w:szCs w:val="28"/>
          <w:shd w:val="clear" w:color="auto" w:fill="FFFFFF"/>
        </w:rPr>
        <w:t>Ocean Systems Engineering</w:t>
      </w:r>
      <w:r w:rsidRPr="002A45A4">
        <w:rPr>
          <w:rFonts w:ascii="TH SarabunPSK" w:hAnsi="TH SarabunPSK" w:cs="TH SarabunPSK"/>
          <w:sz w:val="28"/>
          <w:szCs w:val="28"/>
          <w:shd w:val="clear" w:color="auto" w:fill="FFFFFF"/>
        </w:rPr>
        <w:t>, Vol. 10, No. 1, pp. 67–86.</w:t>
      </w:r>
      <w:r w:rsidR="0084720A">
        <w:rPr>
          <w:rFonts w:ascii="TH SarabunPSK" w:hAnsi="TH SarabunPSK" w:cs="TH SarabunPSK"/>
          <w:sz w:val="28"/>
          <w:szCs w:val="28"/>
          <w:shd w:val="clear" w:color="auto" w:fill="FFFFFF"/>
        </w:rPr>
        <w:t xml:space="preserve"> (Q3)</w:t>
      </w:r>
    </w:p>
    <w:p w14:paraId="2217DDF7" w14:textId="0BC71F21" w:rsidR="002A45A4" w:rsidRDefault="002A45A4" w:rsidP="00910573">
      <w:pPr>
        <w:pStyle w:val="Default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</w:pP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K. </w:t>
      </w:r>
      <w:proofErr w:type="spellStart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Klaycham</w:t>
      </w:r>
      <w:proofErr w:type="spellEnd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C. </w:t>
      </w:r>
      <w:proofErr w:type="spellStart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Athisakul</w:t>
      </w:r>
      <w:proofErr w:type="spellEnd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and </w:t>
      </w:r>
      <w:r w:rsidRPr="002F2786">
        <w:rPr>
          <w:rFonts w:ascii="TH SarabunPSK" w:hAnsi="TH SarabunPSK" w:cs="TH SarabunPSK"/>
          <w:b/>
          <w:bCs/>
          <w:i/>
          <w:iCs/>
          <w:color w:val="auto"/>
          <w:sz w:val="28"/>
          <w:szCs w:val="28"/>
          <w:shd w:val="clear" w:color="auto" w:fill="FFFFFF"/>
        </w:rPr>
        <w:t>S. Chucheepsakul</w:t>
      </w: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2020, “Nonlinear response of marine riser with large displacement excited by top-end vessel motion using penalty method”, </w:t>
      </w:r>
      <w:r w:rsidRPr="002A45A4">
        <w:rPr>
          <w:rFonts w:ascii="TH SarabunPSK" w:hAnsi="TH SarabunPSK" w:cs="TH SarabunPSK"/>
          <w:b/>
          <w:bCs/>
          <w:color w:val="auto"/>
          <w:sz w:val="28"/>
          <w:szCs w:val="28"/>
          <w:shd w:val="clear" w:color="auto" w:fill="FFFFFF"/>
        </w:rPr>
        <w:t>International Journal of Structural Stability and Dynamics</w:t>
      </w: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, Vol. 20, No. 4.</w:t>
      </w:r>
      <w:r w:rsidR="0084720A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 (Q1)</w:t>
      </w:r>
    </w:p>
    <w:p w14:paraId="2F0C6999" w14:textId="349C266F" w:rsidR="002A45A4" w:rsidRDefault="002A45A4" w:rsidP="00910573">
      <w:pPr>
        <w:pStyle w:val="Default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</w:pP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K. </w:t>
      </w:r>
      <w:proofErr w:type="spellStart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Klaycham</w:t>
      </w:r>
      <w:proofErr w:type="spellEnd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C. </w:t>
      </w:r>
      <w:proofErr w:type="spellStart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Athisakul</w:t>
      </w:r>
      <w:proofErr w:type="spellEnd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and </w:t>
      </w:r>
      <w:r w:rsidRPr="002F2786">
        <w:rPr>
          <w:rFonts w:ascii="TH SarabunPSK" w:hAnsi="TH SarabunPSK" w:cs="TH SarabunPSK"/>
          <w:b/>
          <w:bCs/>
          <w:i/>
          <w:iCs/>
          <w:color w:val="auto"/>
          <w:sz w:val="28"/>
          <w:szCs w:val="28"/>
          <w:shd w:val="clear" w:color="auto" w:fill="FFFFFF"/>
        </w:rPr>
        <w:t>S. Chucheepsakul</w:t>
      </w: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2020, “Large amplitude vibrations of a deepwater riser conveying oscillatory internal fluid flow”, </w:t>
      </w:r>
      <w:r w:rsidRPr="002A45A4">
        <w:rPr>
          <w:rFonts w:ascii="TH SarabunPSK" w:hAnsi="TH SarabunPSK" w:cs="TH SarabunPSK"/>
          <w:b/>
          <w:bCs/>
          <w:color w:val="auto"/>
          <w:sz w:val="28"/>
          <w:szCs w:val="28"/>
          <w:shd w:val="clear" w:color="auto" w:fill="FFFFFF"/>
        </w:rPr>
        <w:t>Ocean Engineering</w:t>
      </w: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, Vol. 217.</w:t>
      </w:r>
      <w:r w:rsidR="0084720A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 (Q1)</w:t>
      </w:r>
    </w:p>
    <w:p w14:paraId="27786471" w14:textId="1E52FF87" w:rsidR="002A45A4" w:rsidRDefault="002A45A4" w:rsidP="00910573">
      <w:pPr>
        <w:pStyle w:val="Default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</w:pP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C. </w:t>
      </w:r>
      <w:proofErr w:type="spellStart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Juntarasaid</w:t>
      </w:r>
      <w:proofErr w:type="spellEnd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, T. Pulngern, and </w:t>
      </w:r>
      <w:r w:rsidRPr="002F2786">
        <w:rPr>
          <w:rFonts w:ascii="TH SarabunPSK" w:hAnsi="TH SarabunPSK" w:cs="TH SarabunPSK"/>
          <w:b/>
          <w:bCs/>
          <w:i/>
          <w:iCs/>
          <w:color w:val="auto"/>
          <w:sz w:val="28"/>
          <w:szCs w:val="28"/>
          <w:shd w:val="clear" w:color="auto" w:fill="FFFFFF"/>
        </w:rPr>
        <w:t>S. Chucheepsakul</w:t>
      </w: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, 2020, “</w:t>
      </w:r>
      <w:proofErr w:type="spellStart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Postbuckling</w:t>
      </w:r>
      <w:proofErr w:type="spellEnd"/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 analysis of a nonlocal nanorod under self-weight”, </w:t>
      </w:r>
      <w:r w:rsidRPr="002A45A4">
        <w:rPr>
          <w:rFonts w:ascii="TH SarabunPSK" w:hAnsi="TH SarabunPSK" w:cs="TH SarabunPSK"/>
          <w:b/>
          <w:bCs/>
          <w:color w:val="auto"/>
          <w:sz w:val="28"/>
          <w:szCs w:val="28"/>
          <w:shd w:val="clear" w:color="auto" w:fill="FFFFFF"/>
        </w:rPr>
        <w:t>International Journal of Applied Mechanics</w:t>
      </w:r>
      <w:r w:rsidRPr="002A45A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, Vol. 12, No. 4.</w:t>
      </w:r>
      <w:r w:rsidR="0096462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 (Q2)</w:t>
      </w:r>
    </w:p>
    <w:p w14:paraId="4159144A" w14:textId="055C2A14" w:rsidR="002A45A4" w:rsidRPr="009C1414" w:rsidRDefault="002A45A4" w:rsidP="002A45A4">
      <w:pPr>
        <w:pStyle w:val="Default"/>
        <w:numPr>
          <w:ilvl w:val="0"/>
          <w:numId w:val="8"/>
        </w:numPr>
        <w:spacing w:line="276" w:lineRule="auto"/>
        <w:jc w:val="thaiDistribute"/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</w:pPr>
      <w:r w:rsidRPr="002A45A4">
        <w:rPr>
          <w:rFonts w:ascii="TH SarabunPSK" w:hAnsi="TH SarabunPSK" w:cs="TH SarabunPSK"/>
          <w:sz w:val="28"/>
          <w:szCs w:val="28"/>
          <w:shd w:val="clear" w:color="auto" w:fill="FFFFFF"/>
        </w:rPr>
        <w:t xml:space="preserve">W. Jiammeepreecha, J. </w:t>
      </w:r>
      <w:proofErr w:type="spellStart"/>
      <w:r w:rsidRPr="002A45A4">
        <w:rPr>
          <w:rFonts w:ascii="TH SarabunPSK" w:hAnsi="TH SarabunPSK" w:cs="TH SarabunPSK"/>
          <w:sz w:val="28"/>
          <w:szCs w:val="28"/>
          <w:shd w:val="clear" w:color="auto" w:fill="FFFFFF"/>
        </w:rPr>
        <w:t>Suebsuk</w:t>
      </w:r>
      <w:proofErr w:type="spellEnd"/>
      <w:r w:rsidRPr="002A45A4">
        <w:rPr>
          <w:rFonts w:ascii="TH SarabunPSK" w:hAnsi="TH SarabunPSK" w:cs="TH SarabunPSK"/>
          <w:sz w:val="28"/>
          <w:szCs w:val="28"/>
          <w:shd w:val="clear" w:color="auto" w:fill="FFFFFF"/>
        </w:rPr>
        <w:t xml:space="preserve">, and </w:t>
      </w:r>
      <w:r w:rsidRPr="002A45A4">
        <w:rPr>
          <w:rFonts w:ascii="TH SarabunPSK" w:hAnsi="TH SarabunPSK" w:cs="TH SarabunPSK"/>
          <w:b/>
          <w:bCs/>
          <w:i/>
          <w:iCs/>
          <w:sz w:val="28"/>
          <w:szCs w:val="28"/>
          <w:shd w:val="clear" w:color="auto" w:fill="FFFFFF"/>
        </w:rPr>
        <w:t>S. Chucheepsakul</w:t>
      </w:r>
      <w:r w:rsidRPr="002A45A4">
        <w:rPr>
          <w:rFonts w:ascii="TH SarabunPSK" w:hAnsi="TH SarabunPSK" w:cs="TH SarabunPSK"/>
          <w:sz w:val="28"/>
          <w:szCs w:val="28"/>
          <w:shd w:val="clear" w:color="auto" w:fill="FFFFFF"/>
        </w:rPr>
        <w:t>, 2020, “Nonlinear static analysis of liquid-containment toroidal shell under hydrost</w:t>
      </w:r>
      <w:r w:rsidRPr="009C141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atic pressure”, </w:t>
      </w:r>
      <w:r w:rsidRPr="009C1414">
        <w:rPr>
          <w:rFonts w:ascii="TH SarabunPSK" w:hAnsi="TH SarabunPSK" w:cs="TH SarabunPSK"/>
          <w:b/>
          <w:bCs/>
          <w:color w:val="auto"/>
          <w:sz w:val="28"/>
          <w:szCs w:val="28"/>
          <w:shd w:val="clear" w:color="auto" w:fill="FFFFFF"/>
        </w:rPr>
        <w:t>Journal of Structural Engineering (United States)</w:t>
      </w:r>
      <w:r w:rsidRPr="009C141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>, Vol. 146, No. 1.</w:t>
      </w:r>
      <w:r w:rsidR="00964624" w:rsidRPr="009C1414">
        <w:rPr>
          <w:rFonts w:ascii="TH SarabunPSK" w:hAnsi="TH SarabunPSK" w:cs="TH SarabunPSK"/>
          <w:color w:val="auto"/>
          <w:sz w:val="28"/>
          <w:szCs w:val="28"/>
          <w:shd w:val="clear" w:color="auto" w:fill="FFFFFF"/>
        </w:rPr>
        <w:t xml:space="preserve"> (Q1)</w:t>
      </w:r>
    </w:p>
    <w:p w14:paraId="021C5609" w14:textId="77777777" w:rsidR="009279B5" w:rsidRPr="009C1414" w:rsidRDefault="009279B5" w:rsidP="007E3834">
      <w:pPr>
        <w:pStyle w:val="ListParagraph"/>
        <w:spacing w:line="276" w:lineRule="auto"/>
        <w:jc w:val="thaiDistribute"/>
        <w:rPr>
          <w:rFonts w:ascii="TH SarabunPSK" w:hAnsi="TH SarabunPSK" w:cs="TH SarabunPSK"/>
          <w:sz w:val="28"/>
          <w:szCs w:val="28"/>
        </w:rPr>
      </w:pPr>
    </w:p>
    <w:p w14:paraId="3D352303" w14:textId="3414863A" w:rsidR="0023402D" w:rsidRPr="009C1414" w:rsidRDefault="000C4A9F" w:rsidP="00FA29AB">
      <w:pPr>
        <w:pStyle w:val="ListParagraph"/>
        <w:numPr>
          <w:ilvl w:val="0"/>
          <w:numId w:val="2"/>
        </w:numPr>
        <w:spacing w:line="276" w:lineRule="auto"/>
        <w:jc w:val="thaiDistribute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9C1414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โปรดระบุ </w:t>
      </w:r>
      <w:r w:rsidRPr="009C1414">
        <w:rPr>
          <w:rFonts w:ascii="TH SarabunPSK" w:eastAsia="Sarabun" w:hAnsi="TH SarabunPSK" w:cs="TH SarabunPSK"/>
          <w:b/>
          <w:bCs/>
          <w:sz w:val="28"/>
          <w:szCs w:val="28"/>
        </w:rPr>
        <w:t xml:space="preserve">3 </w:t>
      </w:r>
      <w:r w:rsidRPr="009C1414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ผลงานนวัตกรรมที่สำคัญที่สุดที่ได้ทำในระยะ </w:t>
      </w:r>
      <w:r w:rsidRPr="009C1414">
        <w:rPr>
          <w:rFonts w:ascii="TH SarabunPSK" w:eastAsia="Sarabun" w:hAnsi="TH SarabunPSK" w:cs="TH SarabunPSK"/>
          <w:b/>
          <w:bCs/>
          <w:sz w:val="28"/>
          <w:szCs w:val="28"/>
        </w:rPr>
        <w:t xml:space="preserve">5 </w:t>
      </w:r>
      <w:r w:rsidRPr="009C1414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ปีหลัง พร้อมระบุระดับ </w:t>
      </w:r>
      <w:r w:rsidRPr="009C1414">
        <w:rPr>
          <w:rFonts w:ascii="TH SarabunPSK" w:eastAsia="Sarabun" w:hAnsi="TH SarabunPSK" w:cs="TH SarabunPSK"/>
          <w:b/>
          <w:bCs/>
          <w:sz w:val="28"/>
          <w:szCs w:val="28"/>
        </w:rPr>
        <w:t>TRL</w:t>
      </w:r>
    </w:p>
    <w:p w14:paraId="54159F89" w14:textId="3B9C63A5" w:rsidR="00E9127A" w:rsidRDefault="00B75B77" w:rsidP="009C1414">
      <w:pPr>
        <w:pStyle w:val="ListParagraph"/>
        <w:spacing w:line="276" w:lineRule="auto"/>
        <w:ind w:left="357"/>
        <w:jc w:val="thaiDistribute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9C1414">
        <w:rPr>
          <w:rFonts w:ascii="TH SarabunPSK" w:eastAsia="Sarabun" w:hAnsi="TH SarabunPSK" w:cs="TH SarabunPSK"/>
          <w:b/>
          <w:bCs/>
          <w:sz w:val="28"/>
          <w:szCs w:val="28"/>
        </w:rPr>
        <w:t>-</w:t>
      </w:r>
    </w:p>
    <w:p w14:paraId="79A77C17" w14:textId="77777777" w:rsidR="009C1414" w:rsidRPr="009C1414" w:rsidRDefault="009C1414" w:rsidP="009C1414">
      <w:pPr>
        <w:pStyle w:val="ListParagraph"/>
        <w:spacing w:line="276" w:lineRule="auto"/>
        <w:ind w:left="357"/>
        <w:jc w:val="thaiDistribute"/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14:paraId="017AC62E" w14:textId="7E075BB5" w:rsidR="000C4A9F" w:rsidRPr="009C1414" w:rsidRDefault="000C4A9F" w:rsidP="005448D3">
      <w:pPr>
        <w:pStyle w:val="ListParagraph"/>
        <w:numPr>
          <w:ilvl w:val="0"/>
          <w:numId w:val="2"/>
        </w:numPr>
        <w:spacing w:line="276" w:lineRule="auto"/>
        <w:jc w:val="thaiDistribute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9C1414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โปรดระบุแหล่งทุนที่ได้รับ พร้อมงบประมาณในระยะ </w:t>
      </w:r>
      <w:r w:rsidRPr="009C1414">
        <w:rPr>
          <w:rFonts w:ascii="TH SarabunPSK" w:eastAsia="Sarabun" w:hAnsi="TH SarabunPSK" w:cs="TH SarabunPSK"/>
          <w:b/>
          <w:bCs/>
          <w:sz w:val="28"/>
          <w:szCs w:val="28"/>
        </w:rPr>
        <w:t xml:space="preserve">5 </w:t>
      </w:r>
      <w:r w:rsidRPr="009C1414">
        <w:rPr>
          <w:rFonts w:ascii="TH SarabunPSK" w:eastAsia="Sarabun" w:hAnsi="TH SarabunPSK" w:cs="TH SarabunPSK"/>
          <w:b/>
          <w:bCs/>
          <w:sz w:val="28"/>
          <w:szCs w:val="28"/>
          <w:cs/>
        </w:rPr>
        <w:t>ปีหลัง</w:t>
      </w:r>
    </w:p>
    <w:tbl>
      <w:tblPr>
        <w:tblW w:w="9574" w:type="dxa"/>
        <w:tblInd w:w="-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4243"/>
        <w:gridCol w:w="993"/>
        <w:gridCol w:w="992"/>
        <w:gridCol w:w="1276"/>
        <w:gridCol w:w="1530"/>
      </w:tblGrid>
      <w:tr w:rsidR="009C1414" w:rsidRPr="009C1414" w14:paraId="602B8087" w14:textId="77777777" w:rsidTr="00910573">
        <w:tc>
          <w:tcPr>
            <w:tcW w:w="540" w:type="dxa"/>
            <w:vAlign w:val="center"/>
          </w:tcPr>
          <w:p w14:paraId="47F89E90" w14:textId="77777777" w:rsidR="007E3834" w:rsidRPr="009C1414" w:rsidRDefault="007E3834" w:rsidP="0091057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C141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4243" w:type="dxa"/>
            <w:vAlign w:val="center"/>
          </w:tcPr>
          <w:p w14:paraId="27E7E4A3" w14:textId="77777777" w:rsidR="007E3834" w:rsidRPr="009C1414" w:rsidRDefault="007E3834" w:rsidP="0091057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C141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Project title</w:t>
            </w:r>
          </w:p>
        </w:tc>
        <w:tc>
          <w:tcPr>
            <w:tcW w:w="993" w:type="dxa"/>
            <w:vAlign w:val="center"/>
          </w:tcPr>
          <w:p w14:paraId="063B1164" w14:textId="77777777" w:rsidR="007E3834" w:rsidRPr="009C1414" w:rsidRDefault="007E3834" w:rsidP="0091057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9C141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Funding by</w:t>
            </w:r>
          </w:p>
        </w:tc>
        <w:tc>
          <w:tcPr>
            <w:tcW w:w="992" w:type="dxa"/>
            <w:vAlign w:val="center"/>
          </w:tcPr>
          <w:p w14:paraId="2316EA71" w14:textId="77777777" w:rsidR="007E3834" w:rsidRPr="009C1414" w:rsidRDefault="007E3834" w:rsidP="0091057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C141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Budget (baht)</w:t>
            </w:r>
          </w:p>
        </w:tc>
        <w:tc>
          <w:tcPr>
            <w:tcW w:w="1276" w:type="dxa"/>
            <w:vAlign w:val="center"/>
          </w:tcPr>
          <w:p w14:paraId="412CC4F9" w14:textId="77777777" w:rsidR="007E3834" w:rsidRPr="009C1414" w:rsidRDefault="007E3834" w:rsidP="0091057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9C141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Date of start and end</w:t>
            </w:r>
          </w:p>
        </w:tc>
        <w:tc>
          <w:tcPr>
            <w:tcW w:w="1530" w:type="dxa"/>
            <w:vAlign w:val="center"/>
          </w:tcPr>
          <w:p w14:paraId="6D8D48B7" w14:textId="77777777" w:rsidR="007E3834" w:rsidRPr="009C1414" w:rsidRDefault="007E3834" w:rsidP="00910573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C141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Responsibility</w:t>
            </w:r>
          </w:p>
        </w:tc>
      </w:tr>
      <w:tr w:rsidR="009C1414" w:rsidRPr="009C1414" w14:paraId="24AD2DE6" w14:textId="77777777" w:rsidTr="007E3834">
        <w:tc>
          <w:tcPr>
            <w:tcW w:w="540" w:type="dxa"/>
          </w:tcPr>
          <w:p w14:paraId="7FEE922E" w14:textId="77777777" w:rsidR="007E3834" w:rsidRPr="009C1414" w:rsidRDefault="007E3834" w:rsidP="00E725EA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  <w:r w:rsidRPr="009C1414">
              <w:rPr>
                <w:rFonts w:ascii="TH SarabunPSK" w:hAnsi="TH SarabunPSK" w:cs="TH SarabunPSK"/>
                <w:sz w:val="26"/>
                <w:szCs w:val="26"/>
              </w:rPr>
              <w:t>1</w:t>
            </w:r>
          </w:p>
        </w:tc>
        <w:tc>
          <w:tcPr>
            <w:tcW w:w="4243" w:type="dxa"/>
          </w:tcPr>
          <w:p w14:paraId="7E6AF86D" w14:textId="1ABF1EF8" w:rsidR="007E3834" w:rsidRPr="009C1414" w:rsidRDefault="007E3834" w:rsidP="00E725EA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993" w:type="dxa"/>
          </w:tcPr>
          <w:p w14:paraId="68C96867" w14:textId="4FC02E5A" w:rsidR="007E3834" w:rsidRPr="009C1414" w:rsidRDefault="007E3834" w:rsidP="00E725EA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992" w:type="dxa"/>
          </w:tcPr>
          <w:p w14:paraId="11B72C89" w14:textId="42E113C4" w:rsidR="007E3834" w:rsidRPr="009C1414" w:rsidRDefault="007E3834" w:rsidP="00E725EA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1276" w:type="dxa"/>
          </w:tcPr>
          <w:p w14:paraId="5CAB63E5" w14:textId="499060DE" w:rsidR="007E3834" w:rsidRPr="009C1414" w:rsidRDefault="007E3834" w:rsidP="00E725EA">
            <w:pPr>
              <w:jc w:val="center"/>
              <w:rPr>
                <w:rFonts w:ascii="TH SarabunPSK" w:hAnsi="TH SarabunPSK" w:cs="TH SarabunPSK"/>
                <w:i/>
                <w:iCs/>
                <w:sz w:val="26"/>
                <w:szCs w:val="26"/>
              </w:rPr>
            </w:pPr>
          </w:p>
        </w:tc>
        <w:tc>
          <w:tcPr>
            <w:tcW w:w="1530" w:type="dxa"/>
          </w:tcPr>
          <w:p w14:paraId="36242BB2" w14:textId="7CFB2391" w:rsidR="007E3834" w:rsidRPr="009C1414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sz w:val="26"/>
                <w:szCs w:val="26"/>
              </w:rPr>
            </w:pPr>
          </w:p>
        </w:tc>
      </w:tr>
      <w:tr w:rsidR="009C1414" w:rsidRPr="009C1414" w14:paraId="0B62B1EA" w14:textId="77777777" w:rsidTr="007E3834">
        <w:tc>
          <w:tcPr>
            <w:tcW w:w="540" w:type="dxa"/>
          </w:tcPr>
          <w:p w14:paraId="22C6890D" w14:textId="5CBAB936" w:rsidR="007E3834" w:rsidRPr="009C1414" w:rsidRDefault="007E3834" w:rsidP="00E725EA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243" w:type="dxa"/>
          </w:tcPr>
          <w:p w14:paraId="35848FEA" w14:textId="714AC6D4" w:rsidR="007E3834" w:rsidRPr="009C1414" w:rsidRDefault="007E3834" w:rsidP="00E725EA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993" w:type="dxa"/>
          </w:tcPr>
          <w:p w14:paraId="3991D5D5" w14:textId="76E60495" w:rsidR="007E3834" w:rsidRPr="009C1414" w:rsidRDefault="007E3834" w:rsidP="00E725EA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992" w:type="dxa"/>
          </w:tcPr>
          <w:p w14:paraId="2AC50D58" w14:textId="19308EE1" w:rsidR="007E3834" w:rsidRPr="009C1414" w:rsidRDefault="007E3834" w:rsidP="007E3834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1276" w:type="dxa"/>
          </w:tcPr>
          <w:p w14:paraId="104D9325" w14:textId="3A98F660" w:rsidR="007E3834" w:rsidRPr="009C1414" w:rsidRDefault="007E3834" w:rsidP="00E725EA">
            <w:pPr>
              <w:jc w:val="center"/>
              <w:rPr>
                <w:rFonts w:ascii="TH SarabunPSK" w:hAnsi="TH SarabunPSK" w:cs="TH SarabunPSK"/>
                <w:i/>
                <w:iCs/>
                <w:sz w:val="26"/>
                <w:szCs w:val="26"/>
              </w:rPr>
            </w:pPr>
          </w:p>
        </w:tc>
        <w:tc>
          <w:tcPr>
            <w:tcW w:w="1530" w:type="dxa"/>
          </w:tcPr>
          <w:p w14:paraId="6811BBE8" w14:textId="77777777" w:rsidR="007E3834" w:rsidRPr="009C1414" w:rsidRDefault="007E3834" w:rsidP="00E725EA">
            <w:pPr>
              <w:pStyle w:val="Title"/>
              <w:rPr>
                <w:rStyle w:val="style671"/>
                <w:rFonts w:ascii="TH SarabunPSK" w:hAnsi="TH SarabunPSK" w:cs="TH SarabunPSK"/>
                <w:b w:val="0"/>
                <w:bCs w:val="0"/>
                <w:sz w:val="26"/>
                <w:szCs w:val="26"/>
              </w:rPr>
            </w:pPr>
          </w:p>
        </w:tc>
      </w:tr>
      <w:tr w:rsidR="009C1414" w:rsidRPr="009C1414" w14:paraId="0CDA7F0A" w14:textId="77777777" w:rsidTr="007E3834">
        <w:tc>
          <w:tcPr>
            <w:tcW w:w="540" w:type="dxa"/>
          </w:tcPr>
          <w:p w14:paraId="6450106F" w14:textId="03E93809" w:rsidR="007E3834" w:rsidRPr="009C1414" w:rsidRDefault="007E3834" w:rsidP="00E725EA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243" w:type="dxa"/>
          </w:tcPr>
          <w:p w14:paraId="6E935587" w14:textId="4B6BDC24" w:rsidR="007E3834" w:rsidRPr="009C1414" w:rsidRDefault="007E3834" w:rsidP="00E725EA">
            <w:pPr>
              <w:tabs>
                <w:tab w:val="left" w:pos="2136"/>
              </w:tabs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993" w:type="dxa"/>
          </w:tcPr>
          <w:p w14:paraId="254508C4" w14:textId="4F1DF5CF" w:rsidR="007E3834" w:rsidRPr="009C1414" w:rsidRDefault="007E3834" w:rsidP="00E725EA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992" w:type="dxa"/>
          </w:tcPr>
          <w:p w14:paraId="646E1042" w14:textId="3F8792F7" w:rsidR="007E3834" w:rsidRPr="009C1414" w:rsidRDefault="007E3834" w:rsidP="00E725EA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1276" w:type="dxa"/>
          </w:tcPr>
          <w:p w14:paraId="5F49F600" w14:textId="026032C0" w:rsidR="007E3834" w:rsidRPr="009C1414" w:rsidRDefault="007E3834" w:rsidP="00E725EA">
            <w:pPr>
              <w:jc w:val="center"/>
              <w:rPr>
                <w:rFonts w:ascii="TH SarabunPSK" w:hAnsi="TH SarabunPSK" w:cs="TH SarabunPSK"/>
                <w:i/>
                <w:iCs/>
                <w:sz w:val="26"/>
                <w:szCs w:val="26"/>
              </w:rPr>
            </w:pPr>
          </w:p>
        </w:tc>
        <w:tc>
          <w:tcPr>
            <w:tcW w:w="1530" w:type="dxa"/>
          </w:tcPr>
          <w:p w14:paraId="4FAF22E5" w14:textId="77777777" w:rsidR="007E3834" w:rsidRPr="009C1414" w:rsidRDefault="007E3834" w:rsidP="00E725EA">
            <w:pPr>
              <w:pStyle w:val="Title"/>
              <w:rPr>
                <w:rStyle w:val="style671"/>
                <w:rFonts w:ascii="TH SarabunPSK" w:hAnsi="TH SarabunPSK" w:cs="TH SarabunPSK"/>
                <w:b w:val="0"/>
                <w:bCs w:val="0"/>
                <w:sz w:val="26"/>
                <w:szCs w:val="26"/>
              </w:rPr>
            </w:pPr>
          </w:p>
        </w:tc>
      </w:tr>
      <w:tr w:rsidR="009C1414" w:rsidRPr="009C1414" w14:paraId="033EA2C8" w14:textId="77777777" w:rsidTr="007E3834">
        <w:tc>
          <w:tcPr>
            <w:tcW w:w="540" w:type="dxa"/>
          </w:tcPr>
          <w:p w14:paraId="35485FED" w14:textId="0C5F0132" w:rsidR="007E3834" w:rsidRPr="009C1414" w:rsidRDefault="007E3834" w:rsidP="00E725EA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</w:p>
        </w:tc>
        <w:tc>
          <w:tcPr>
            <w:tcW w:w="4243" w:type="dxa"/>
          </w:tcPr>
          <w:p w14:paraId="4C1F0489" w14:textId="04C81F22" w:rsidR="007E3834" w:rsidRPr="009C1414" w:rsidRDefault="007E3834" w:rsidP="00E725EA">
            <w:pPr>
              <w:pStyle w:val="Title"/>
              <w:jc w:val="left"/>
              <w:rPr>
                <w:rFonts w:ascii="TH SarabunPSK" w:hAnsi="TH SarabunPSK" w:cs="TH SarabunPSK"/>
                <w:b w:val="0"/>
                <w:bCs w:val="0"/>
                <w:sz w:val="26"/>
                <w:szCs w:val="26"/>
                <w:lang w:val="en-GB"/>
              </w:rPr>
            </w:pPr>
          </w:p>
        </w:tc>
        <w:tc>
          <w:tcPr>
            <w:tcW w:w="993" w:type="dxa"/>
          </w:tcPr>
          <w:p w14:paraId="5CFDD4B5" w14:textId="381E7DAD" w:rsidR="007E3834" w:rsidRPr="009C1414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sz w:val="26"/>
                <w:szCs w:val="26"/>
              </w:rPr>
            </w:pPr>
          </w:p>
        </w:tc>
        <w:tc>
          <w:tcPr>
            <w:tcW w:w="992" w:type="dxa"/>
          </w:tcPr>
          <w:p w14:paraId="10D614E6" w14:textId="0B0E2141" w:rsidR="007E3834" w:rsidRPr="009C1414" w:rsidRDefault="007E3834" w:rsidP="00E725EA">
            <w:pPr>
              <w:pStyle w:val="Title"/>
              <w:ind w:left="-108" w:right="-108"/>
              <w:rPr>
                <w:rFonts w:ascii="TH SarabunPSK" w:hAnsi="TH SarabunPSK" w:cs="TH SarabunPSK"/>
                <w:b w:val="0"/>
                <w:bCs w:val="0"/>
                <w:sz w:val="26"/>
                <w:szCs w:val="26"/>
              </w:rPr>
            </w:pPr>
          </w:p>
        </w:tc>
        <w:tc>
          <w:tcPr>
            <w:tcW w:w="1276" w:type="dxa"/>
          </w:tcPr>
          <w:p w14:paraId="2E048537" w14:textId="2517546A" w:rsidR="007E3834" w:rsidRPr="009C1414" w:rsidRDefault="007E3834" w:rsidP="00E725EA">
            <w:pPr>
              <w:pStyle w:val="Title"/>
              <w:ind w:left="-108" w:right="-108"/>
              <w:rPr>
                <w:rStyle w:val="style671"/>
                <w:rFonts w:ascii="TH SarabunPSK" w:hAnsi="TH SarabunPSK" w:cs="TH SarabunPSK"/>
                <w:b w:val="0"/>
                <w:bCs w:val="0"/>
                <w:sz w:val="26"/>
                <w:szCs w:val="26"/>
              </w:rPr>
            </w:pPr>
          </w:p>
        </w:tc>
        <w:tc>
          <w:tcPr>
            <w:tcW w:w="1530" w:type="dxa"/>
          </w:tcPr>
          <w:p w14:paraId="4476238D" w14:textId="77777777" w:rsidR="007E3834" w:rsidRPr="009C1414" w:rsidRDefault="007E3834" w:rsidP="00E725EA">
            <w:pPr>
              <w:pStyle w:val="Title"/>
              <w:rPr>
                <w:rFonts w:ascii="TH SarabunPSK" w:hAnsi="TH SarabunPSK" w:cs="TH SarabunPSK"/>
                <w:b w:val="0"/>
                <w:bCs w:val="0"/>
                <w:sz w:val="26"/>
                <w:szCs w:val="26"/>
              </w:rPr>
            </w:pPr>
          </w:p>
        </w:tc>
      </w:tr>
    </w:tbl>
    <w:p w14:paraId="15AEDEEF" w14:textId="70AB46EB" w:rsidR="007E3834" w:rsidRPr="009C1414" w:rsidRDefault="007E3834" w:rsidP="007E3834">
      <w:pPr>
        <w:spacing w:line="276" w:lineRule="auto"/>
        <w:jc w:val="thaiDistribute"/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14:paraId="4F1DC81E" w14:textId="7140604D" w:rsidR="000C4A9F" w:rsidRPr="009C1414" w:rsidRDefault="000C4A9F" w:rsidP="005448D3">
      <w:pPr>
        <w:pStyle w:val="ListParagraph"/>
        <w:numPr>
          <w:ilvl w:val="0"/>
          <w:numId w:val="2"/>
        </w:numPr>
        <w:spacing w:before="240" w:line="276" w:lineRule="auto"/>
        <w:jc w:val="thaiDistribute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9C1414">
        <w:rPr>
          <w:rFonts w:ascii="TH SarabunPSK" w:eastAsia="Sarabun" w:hAnsi="TH SarabunPSK" w:cs="TH SarabunPSK"/>
          <w:b/>
          <w:bCs/>
          <w:sz w:val="28"/>
          <w:szCs w:val="28"/>
          <w:cs/>
        </w:rPr>
        <w:t>โปรดระบุรางวัลทางด้านงานวิจัย</w:t>
      </w:r>
      <w:r w:rsidRPr="009C1414">
        <w:rPr>
          <w:rFonts w:ascii="TH SarabunPSK" w:eastAsia="Sarabun" w:hAnsi="TH SarabunPSK" w:cs="TH SarabunPSK"/>
          <w:b/>
          <w:bCs/>
          <w:sz w:val="28"/>
          <w:szCs w:val="28"/>
        </w:rPr>
        <w:t xml:space="preserve">/ </w:t>
      </w:r>
      <w:r w:rsidRPr="009C1414">
        <w:rPr>
          <w:rFonts w:ascii="TH SarabunPSK" w:eastAsia="Sarabun" w:hAnsi="TH SarabunPSK" w:cs="TH SarabunPSK"/>
          <w:b/>
          <w:bCs/>
          <w:sz w:val="28"/>
          <w:szCs w:val="28"/>
          <w:cs/>
        </w:rPr>
        <w:t>นวัตกรรมที่ได้รับตลอดช่วงการทำงาน</w:t>
      </w:r>
    </w:p>
    <w:p w14:paraId="09EF9B78" w14:textId="422794F1" w:rsidR="00E04404" w:rsidRPr="009C1414" w:rsidRDefault="00B75B77" w:rsidP="009C1414">
      <w:pPr>
        <w:pStyle w:val="ListParagraph"/>
        <w:spacing w:before="240" w:line="276" w:lineRule="auto"/>
        <w:ind w:left="357"/>
        <w:jc w:val="thaiDistribute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9C1414">
        <w:rPr>
          <w:rFonts w:ascii="TH SarabunPSK" w:eastAsia="Sarabun" w:hAnsi="TH SarabunPSK" w:cs="TH SarabunPSK"/>
          <w:b/>
          <w:bCs/>
          <w:sz w:val="28"/>
          <w:szCs w:val="28"/>
        </w:rPr>
        <w:t>-</w:t>
      </w:r>
    </w:p>
    <w:p w14:paraId="0389C283" w14:textId="77777777" w:rsidR="009C1414" w:rsidRPr="009C1414" w:rsidRDefault="009C1414" w:rsidP="009C1414">
      <w:pPr>
        <w:pStyle w:val="ListParagraph"/>
        <w:spacing w:before="240" w:line="276" w:lineRule="auto"/>
        <w:ind w:left="357"/>
        <w:jc w:val="thaiDistribute"/>
        <w:rPr>
          <w:rFonts w:ascii="TH SarabunPSK" w:eastAsia="Sarabun" w:hAnsi="TH SarabunPSK" w:cs="TH SarabunPSK" w:hint="cs"/>
          <w:b/>
          <w:bCs/>
          <w:sz w:val="28"/>
          <w:szCs w:val="28"/>
        </w:rPr>
      </w:pPr>
    </w:p>
    <w:p w14:paraId="41CD0764" w14:textId="069C12F2" w:rsidR="000C4A9F" w:rsidRPr="009C1414" w:rsidRDefault="000C4A9F" w:rsidP="005448D3">
      <w:pPr>
        <w:pStyle w:val="ListParagraph"/>
        <w:numPr>
          <w:ilvl w:val="0"/>
          <w:numId w:val="2"/>
        </w:numPr>
        <w:spacing w:line="276" w:lineRule="auto"/>
        <w:jc w:val="thaiDistribute"/>
        <w:rPr>
          <w:rFonts w:ascii="TH SarabunPSK" w:eastAsia="Sarabun" w:hAnsi="TH SarabunPSK" w:cs="TH SarabunPSK"/>
          <w:b/>
          <w:bCs/>
          <w:sz w:val="28"/>
          <w:szCs w:val="28"/>
        </w:rPr>
      </w:pPr>
      <w:r w:rsidRPr="009C1414">
        <w:rPr>
          <w:rFonts w:ascii="TH SarabunPSK" w:eastAsia="Sarabun" w:hAnsi="TH SarabunPSK" w:cs="TH SarabunPSK"/>
          <w:b/>
          <w:bCs/>
          <w:sz w:val="28"/>
          <w:szCs w:val="28"/>
          <w:cs/>
        </w:rPr>
        <w:t xml:space="preserve">สรุปความเชี่ยวชาญของตนเองที่สอดคล้องกับข้อเสนอโครงการที่จัดส่งครั้งนี้ พร้อมระบุความเป็นไปได้ในการบรรลุความสำเร็จในโครงการวิจัยนี้มาไม่เกินครึ่งหน้า </w:t>
      </w:r>
      <w:r w:rsidRPr="009C1414">
        <w:rPr>
          <w:rFonts w:ascii="TH SarabunPSK" w:eastAsia="Sarabun" w:hAnsi="TH SarabunPSK" w:cs="TH SarabunPSK"/>
          <w:b/>
          <w:bCs/>
          <w:sz w:val="28"/>
          <w:szCs w:val="28"/>
        </w:rPr>
        <w:t xml:space="preserve">A4 </w:t>
      </w:r>
      <w:r w:rsidRPr="009C1414">
        <w:rPr>
          <w:rFonts w:ascii="TH SarabunPSK" w:eastAsia="Sarabun" w:hAnsi="TH SarabunPSK" w:cs="TH SarabunPSK"/>
          <w:b/>
          <w:bCs/>
          <w:sz w:val="28"/>
          <w:szCs w:val="28"/>
          <w:cs/>
        </w:rPr>
        <w:t>เพื่อให้ผู้ประเมินเห็นถึงศักยภาพของผู้วิจัย</w:t>
      </w:r>
    </w:p>
    <w:p w14:paraId="3320325B" w14:textId="7938A63D" w:rsidR="00025BA0" w:rsidRPr="009C1414" w:rsidRDefault="00025BA0" w:rsidP="00025BA0">
      <w:pPr>
        <w:spacing w:line="276" w:lineRule="auto"/>
        <w:ind w:left="-3" w:firstLine="360"/>
        <w:jc w:val="thaiDistribute"/>
        <w:rPr>
          <w:rFonts w:ascii="TH SarabunPSK" w:eastAsia="Sarabun" w:hAnsi="TH SarabunPSK" w:cs="TH SarabunPSK"/>
          <w:sz w:val="28"/>
          <w:szCs w:val="28"/>
        </w:rPr>
      </w:pPr>
      <w:r w:rsidRPr="009C1414">
        <w:rPr>
          <w:rFonts w:ascii="TH SarabunPSK" w:eastAsia="Sarabun" w:hAnsi="TH SarabunPSK" w:cs="TH SarabunPSK"/>
          <w:sz w:val="28"/>
          <w:szCs w:val="28"/>
          <w:cs/>
        </w:rPr>
        <w:t>ผู้</w:t>
      </w:r>
      <w:r w:rsidRPr="009C1414">
        <w:rPr>
          <w:rFonts w:ascii="TH SarabunPSK" w:eastAsia="Sarabun" w:hAnsi="TH SarabunPSK" w:cs="TH SarabunPSK" w:hint="cs"/>
          <w:sz w:val="28"/>
          <w:szCs w:val="28"/>
          <w:cs/>
        </w:rPr>
        <w:t>ร่วม</w:t>
      </w:r>
      <w:r w:rsidRPr="009C1414">
        <w:rPr>
          <w:rFonts w:ascii="TH SarabunPSK" w:eastAsia="Sarabun" w:hAnsi="TH SarabunPSK" w:cs="TH SarabunPSK"/>
          <w:sz w:val="28"/>
          <w:szCs w:val="28"/>
          <w:cs/>
        </w:rPr>
        <w:t>วิจัย มีความเชี่ยวชาญในสาขาวิศวกรรมโยธา โดยเฉพาะ</w:t>
      </w:r>
      <w:r w:rsidR="00F64A76" w:rsidRPr="009C1414">
        <w:rPr>
          <w:rFonts w:ascii="TH SarabunPSK" w:eastAsia="Sarabun" w:hAnsi="TH SarabunPSK" w:cs="TH SarabunPSK" w:hint="cs"/>
          <w:sz w:val="28"/>
          <w:szCs w:val="28"/>
          <w:cs/>
        </w:rPr>
        <w:t>การวิเคราะห์เชิงสถิต  เสถียรภาพ และ การสั</w:t>
      </w:r>
      <w:r w:rsidR="009C1414" w:rsidRPr="009C1414">
        <w:rPr>
          <w:rFonts w:ascii="TH SarabunPSK" w:eastAsia="Sarabun" w:hAnsi="TH SarabunPSK" w:cs="TH SarabunPSK" w:hint="cs"/>
          <w:sz w:val="28"/>
          <w:szCs w:val="28"/>
          <w:cs/>
        </w:rPr>
        <w:t>่</w:t>
      </w:r>
      <w:r w:rsidR="00F64A76" w:rsidRPr="009C1414">
        <w:rPr>
          <w:rFonts w:ascii="TH SarabunPSK" w:eastAsia="Sarabun" w:hAnsi="TH SarabunPSK" w:cs="TH SarabunPSK" w:hint="cs"/>
          <w:sz w:val="28"/>
          <w:szCs w:val="28"/>
          <w:cs/>
        </w:rPr>
        <w:t>น ของ คาน พื้น และโครงสร้างเปลือกบาง ทั้งในการคำนวณเชิงวิเคราะห์ และเชิงตัวเลขในแบบจำลอง</w:t>
      </w:r>
      <w:r w:rsidRPr="009C1414">
        <w:rPr>
          <w:rFonts w:ascii="TH SarabunPSK" w:eastAsia="Sarabun" w:hAnsi="TH SarabunPSK" w:cs="TH SarabunPSK"/>
          <w:sz w:val="28"/>
          <w:szCs w:val="28"/>
          <w:cs/>
        </w:rPr>
        <w:t xml:space="preserve"> </w:t>
      </w:r>
      <w:r w:rsidR="00F64A76" w:rsidRPr="009C1414">
        <w:rPr>
          <w:rFonts w:ascii="TH SarabunPSK" w:eastAsia="Sarabun" w:hAnsi="TH SarabunPSK" w:cs="TH SarabunPSK" w:hint="cs"/>
          <w:sz w:val="28"/>
          <w:szCs w:val="28"/>
          <w:cs/>
        </w:rPr>
        <w:t xml:space="preserve">กลศาสตร์การคำนวณขั้นสูงเช่น </w:t>
      </w:r>
      <w:r w:rsidR="00F64A76" w:rsidRPr="009C1414">
        <w:rPr>
          <w:rFonts w:ascii="TH SarabunPSK" w:eastAsia="Sarabun" w:hAnsi="TH SarabunPSK" w:cs="TH SarabunPSK" w:hint="cs"/>
          <w:sz w:val="28"/>
          <w:szCs w:val="28"/>
          <w:cs/>
        </w:rPr>
        <w:lastRenderedPageBreak/>
        <w:t>การวิเครา</w:t>
      </w:r>
      <w:r w:rsidR="009C1414">
        <w:rPr>
          <w:rFonts w:ascii="TH SarabunPSK" w:eastAsia="Sarabun" w:hAnsi="TH SarabunPSK" w:cs="TH SarabunPSK" w:hint="cs"/>
          <w:sz w:val="28"/>
          <w:szCs w:val="28"/>
          <w:cs/>
        </w:rPr>
        <w:t>ะ</w:t>
      </w:r>
      <w:r w:rsidR="00F64A76" w:rsidRPr="009C1414">
        <w:rPr>
          <w:rFonts w:ascii="TH SarabunPSK" w:eastAsia="Sarabun" w:hAnsi="TH SarabunPSK" w:cs="TH SarabunPSK" w:hint="cs"/>
          <w:sz w:val="28"/>
          <w:szCs w:val="28"/>
          <w:cs/>
        </w:rPr>
        <w:t>ห์แบบไม่เป็นเชิงเส้น</w:t>
      </w:r>
      <w:r w:rsidR="00F64A76" w:rsidRPr="009C1414">
        <w:rPr>
          <w:rFonts w:ascii="TH SarabunPSK" w:eastAsia="Sarabun" w:hAnsi="TH SarabunPSK" w:cs="TH SarabunPSK"/>
          <w:sz w:val="28"/>
          <w:szCs w:val="28"/>
        </w:rPr>
        <w:t xml:space="preserve">, </w:t>
      </w:r>
      <w:r w:rsidR="00F64A76" w:rsidRPr="009C1414">
        <w:rPr>
          <w:rFonts w:ascii="TH SarabunPSK" w:eastAsia="Sarabun" w:hAnsi="TH SarabunPSK" w:cs="TH SarabunPSK" w:hint="cs"/>
          <w:sz w:val="28"/>
          <w:szCs w:val="28"/>
          <w:cs/>
        </w:rPr>
        <w:t>การวิเครา</w:t>
      </w:r>
      <w:r w:rsidR="009525F5" w:rsidRPr="009C1414">
        <w:rPr>
          <w:rFonts w:ascii="TH SarabunPSK" w:eastAsia="Sarabun" w:hAnsi="TH SarabunPSK" w:cs="TH SarabunPSK" w:hint="cs"/>
          <w:sz w:val="28"/>
          <w:szCs w:val="28"/>
          <w:cs/>
        </w:rPr>
        <w:t>ะ</w:t>
      </w:r>
      <w:r w:rsidR="00F64A76" w:rsidRPr="009C1414">
        <w:rPr>
          <w:rFonts w:ascii="TH SarabunPSK" w:eastAsia="Sarabun" w:hAnsi="TH SarabunPSK" w:cs="TH SarabunPSK" w:hint="cs"/>
          <w:sz w:val="28"/>
          <w:szCs w:val="28"/>
          <w:cs/>
        </w:rPr>
        <w:t xml:space="preserve">ห์วัสดุเฉพาะทาง </w:t>
      </w:r>
      <w:r w:rsidR="009525F5" w:rsidRPr="009C1414">
        <w:rPr>
          <w:rFonts w:ascii="TH SarabunPSK" w:eastAsia="Sarabun" w:hAnsi="TH SarabunPSK" w:cs="TH SarabunPSK" w:hint="cs"/>
          <w:sz w:val="28"/>
          <w:szCs w:val="28"/>
          <w:cs/>
        </w:rPr>
        <w:t xml:space="preserve">เช่น </w:t>
      </w:r>
      <w:r w:rsidR="009525F5" w:rsidRPr="009C1414">
        <w:rPr>
          <w:rFonts w:ascii="TH SarabunPSK" w:eastAsia="Sarabun" w:hAnsi="TH SarabunPSK" w:cs="TH SarabunPSK"/>
          <w:sz w:val="28"/>
          <w:szCs w:val="28"/>
        </w:rPr>
        <w:t xml:space="preserve">functional graded materials </w:t>
      </w:r>
      <w:r w:rsidR="009525F5" w:rsidRPr="009C1414">
        <w:rPr>
          <w:rFonts w:ascii="TH SarabunPSK" w:eastAsia="Sarabun" w:hAnsi="TH SarabunPSK" w:cs="TH SarabunPSK" w:hint="cs"/>
          <w:sz w:val="28"/>
          <w:szCs w:val="28"/>
          <w:cs/>
        </w:rPr>
        <w:t xml:space="preserve">และ วัสดุนาโนในคาน และโครงสร้างเปลือกบาง รวมถึง </w:t>
      </w:r>
      <w:r w:rsidR="009525F5" w:rsidRPr="009C1414">
        <w:rPr>
          <w:rFonts w:ascii="TH SarabunPSK" w:eastAsia="Sarabun" w:hAnsi="TH SarabunPSK" w:cs="TH SarabunPSK"/>
          <w:sz w:val="28"/>
          <w:szCs w:val="28"/>
          <w:cs/>
        </w:rPr>
        <w:t>โครงสร้างที่มีปฏิสัมพันธ์กับของไหล</w:t>
      </w:r>
      <w:r w:rsidR="009525F5" w:rsidRPr="009C1414">
        <w:rPr>
          <w:rFonts w:ascii="TH SarabunPSK" w:eastAsia="Sarabun" w:hAnsi="TH SarabunPSK" w:cs="TH SarabunPSK" w:hint="cs"/>
          <w:sz w:val="28"/>
          <w:szCs w:val="28"/>
          <w:cs/>
        </w:rPr>
        <w:t xml:space="preserve">ใน เคเบิ้ล และโครงสร้างเปลือกบาง </w:t>
      </w:r>
      <w:r w:rsidRPr="009C1414">
        <w:rPr>
          <w:rFonts w:ascii="TH SarabunPSK" w:eastAsia="Sarabun" w:hAnsi="TH SarabunPSK" w:cs="TH SarabunPSK"/>
          <w:sz w:val="28"/>
          <w:szCs w:val="28"/>
          <w:cs/>
        </w:rPr>
        <w:t xml:space="preserve">ศักยภาพและความสามารถในงานวิจัยได้รับการพิสูจน์ผ่านผลงานเชิงประจักษ์ ด้วยจำนวนผลงานตีพิมพ์ในฐานข้อมูล </w:t>
      </w:r>
      <w:r w:rsidRPr="009C1414">
        <w:rPr>
          <w:rFonts w:ascii="TH SarabunPSK" w:eastAsia="Sarabun" w:hAnsi="TH SarabunPSK" w:cs="TH SarabunPSK"/>
          <w:sz w:val="28"/>
          <w:szCs w:val="28"/>
        </w:rPr>
        <w:t xml:space="preserve">Scopus </w:t>
      </w:r>
      <w:r w:rsidRPr="009C1414">
        <w:rPr>
          <w:rFonts w:ascii="TH SarabunPSK" w:eastAsia="Sarabun" w:hAnsi="TH SarabunPSK" w:cs="TH SarabunPSK"/>
          <w:sz w:val="28"/>
          <w:szCs w:val="28"/>
          <w:cs/>
        </w:rPr>
        <w:t xml:space="preserve">ถึง </w:t>
      </w:r>
      <w:r w:rsidR="009525F5" w:rsidRPr="009C1414">
        <w:rPr>
          <w:rFonts w:ascii="TH SarabunPSK" w:eastAsia="Sarabun" w:hAnsi="TH SarabunPSK" w:cs="TH SarabunPSK" w:hint="cs"/>
          <w:sz w:val="28"/>
          <w:szCs w:val="28"/>
          <w:cs/>
        </w:rPr>
        <w:t>151</w:t>
      </w:r>
      <w:r w:rsidRPr="009C1414">
        <w:rPr>
          <w:rFonts w:ascii="TH SarabunPSK" w:eastAsia="Sarabun" w:hAnsi="TH SarabunPSK" w:cs="TH SarabunPSK"/>
          <w:sz w:val="28"/>
          <w:szCs w:val="28"/>
          <w:cs/>
        </w:rPr>
        <w:t xml:space="preserve"> ฉบับ</w:t>
      </w:r>
      <w:r w:rsidRPr="009C1414">
        <w:rPr>
          <w:rFonts w:ascii="TH SarabunPSK" w:eastAsia="Sarabun" w:hAnsi="TH SarabunPSK" w:cs="TH SarabunPSK"/>
          <w:sz w:val="28"/>
          <w:szCs w:val="28"/>
        </w:rPr>
        <w:t xml:space="preserve">, </w:t>
      </w:r>
      <w:r w:rsidRPr="009C1414">
        <w:rPr>
          <w:rFonts w:ascii="TH SarabunPSK" w:eastAsia="Sarabun" w:hAnsi="TH SarabunPSK" w:cs="TH SarabunPSK"/>
          <w:sz w:val="28"/>
          <w:szCs w:val="28"/>
          <w:cs/>
        </w:rPr>
        <w:t xml:space="preserve">ซึ่งได้รับการอ้างอิงรวม </w:t>
      </w:r>
      <w:r w:rsidR="009525F5" w:rsidRPr="009C1414">
        <w:rPr>
          <w:rFonts w:ascii="TH SarabunPSK" w:eastAsia="Sarabun" w:hAnsi="TH SarabunPSK" w:cs="TH SarabunPSK" w:hint="cs"/>
          <w:sz w:val="28"/>
          <w:szCs w:val="28"/>
          <w:cs/>
        </w:rPr>
        <w:t>2502</w:t>
      </w:r>
      <w:r w:rsidRPr="009C1414">
        <w:rPr>
          <w:rFonts w:ascii="TH SarabunPSK" w:eastAsia="Sarabun" w:hAnsi="TH SarabunPSK" w:cs="TH SarabunPSK"/>
          <w:sz w:val="28"/>
          <w:szCs w:val="28"/>
          <w:cs/>
        </w:rPr>
        <w:t xml:space="preserve"> ครั้ง และมีค่า </w:t>
      </w:r>
      <w:r w:rsidRPr="009C1414">
        <w:rPr>
          <w:rFonts w:ascii="TH SarabunPSK" w:eastAsia="Sarabun" w:hAnsi="TH SarabunPSK" w:cs="TH SarabunPSK"/>
          <w:sz w:val="28"/>
          <w:szCs w:val="28"/>
        </w:rPr>
        <w:t xml:space="preserve">H-Index </w:t>
      </w:r>
      <w:r w:rsidRPr="009C1414">
        <w:rPr>
          <w:rFonts w:ascii="TH SarabunPSK" w:eastAsia="Sarabun" w:hAnsi="TH SarabunPSK" w:cs="TH SarabunPSK"/>
          <w:sz w:val="28"/>
          <w:szCs w:val="28"/>
          <w:cs/>
        </w:rPr>
        <w:t xml:space="preserve">เท่ากับ </w:t>
      </w:r>
      <w:r w:rsidR="009525F5" w:rsidRPr="009C1414">
        <w:rPr>
          <w:rFonts w:ascii="TH SarabunPSK" w:eastAsia="Sarabun" w:hAnsi="TH SarabunPSK" w:cs="TH SarabunPSK" w:hint="cs"/>
          <w:sz w:val="28"/>
          <w:szCs w:val="28"/>
          <w:cs/>
        </w:rPr>
        <w:t>24</w:t>
      </w:r>
      <w:r w:rsidRPr="009C1414">
        <w:rPr>
          <w:rFonts w:ascii="TH SarabunPSK" w:eastAsia="Sarabun" w:hAnsi="TH SarabunPSK" w:cs="TH SarabunPSK"/>
          <w:sz w:val="28"/>
          <w:szCs w:val="28"/>
          <w:cs/>
        </w:rPr>
        <w:t xml:space="preserve"> ผลงานในช่วง 5 ปีที่ผ่านมาแสดงให้เห็นถึงการวิจัยที่ทันสมัยและมีคุณภาพสูงอย่างต่อเนื่อง ผ่านการตีพิมพ์ในวารสารระดับ </w:t>
      </w:r>
      <w:r w:rsidRPr="009C1414">
        <w:rPr>
          <w:rFonts w:ascii="TH SarabunPSK" w:eastAsia="Sarabun" w:hAnsi="TH SarabunPSK" w:cs="TH SarabunPSK"/>
          <w:sz w:val="28"/>
          <w:szCs w:val="28"/>
        </w:rPr>
        <w:t>Q</w:t>
      </w:r>
      <w:r w:rsidRPr="009C1414">
        <w:rPr>
          <w:rFonts w:ascii="TH SarabunPSK" w:eastAsia="Sarabun" w:hAnsi="TH SarabunPSK" w:cs="TH SarabunPSK"/>
          <w:sz w:val="28"/>
          <w:szCs w:val="28"/>
          <w:cs/>
        </w:rPr>
        <w:t>1 เป็นจำนวนมาก</w:t>
      </w:r>
      <w:r w:rsidRPr="009C1414">
        <w:rPr>
          <w:rFonts w:ascii="TH SarabunPSK" w:eastAsia="Sarabun" w:hAnsi="TH SarabunPSK" w:cs="TH SarabunPSK" w:hint="cs"/>
          <w:sz w:val="28"/>
          <w:szCs w:val="28"/>
          <w:cs/>
        </w:rPr>
        <w:t xml:space="preserve"> </w:t>
      </w:r>
    </w:p>
    <w:sectPr w:rsidR="00025BA0" w:rsidRPr="009C1414" w:rsidSect="000B2F39">
      <w:headerReference w:type="even" r:id="rId13"/>
      <w:headerReference w:type="default" r:id="rId14"/>
      <w:pgSz w:w="11906" w:h="16838"/>
      <w:pgMar w:top="1440" w:right="1440" w:bottom="1440" w:left="1440" w:header="706" w:footer="706" w:gutter="0"/>
      <w:pgNumType w:start="6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F1082" w14:textId="77777777" w:rsidR="000E34E7" w:rsidRDefault="000E34E7">
      <w:r>
        <w:separator/>
      </w:r>
    </w:p>
  </w:endnote>
  <w:endnote w:type="continuationSeparator" w:id="0">
    <w:p w14:paraId="5637E187" w14:textId="77777777" w:rsidR="000E34E7" w:rsidRDefault="000E3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altName w:val="Angsana UPC"/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Sans Serif">
    <w:altName w:val="Times New Roman"/>
    <w:panose1 w:val="00000000000000000000"/>
    <w:charset w:val="00"/>
    <w:family w:val="roman"/>
    <w:notTrueType/>
    <w:pitch w:val="default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0754A" w14:textId="77777777" w:rsidR="000E34E7" w:rsidRDefault="000E34E7">
      <w:r>
        <w:separator/>
      </w:r>
    </w:p>
  </w:footnote>
  <w:footnote w:type="continuationSeparator" w:id="0">
    <w:p w14:paraId="3FCA20BB" w14:textId="77777777" w:rsidR="000E34E7" w:rsidRDefault="000E34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9EC33" w14:textId="0E42BCD1" w:rsidR="00CC7E93" w:rsidRDefault="00CC7E93" w:rsidP="000C29A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separate"/>
    </w:r>
    <w:r w:rsidR="00387889">
      <w:rPr>
        <w:rStyle w:val="PageNumber"/>
        <w:noProof/>
        <w:cs/>
      </w:rPr>
      <w:t>1</w:t>
    </w:r>
    <w:r>
      <w:rPr>
        <w:rStyle w:val="PageNumber"/>
        <w:cs/>
      </w:rPr>
      <w:fldChar w:fldCharType="end"/>
    </w:r>
  </w:p>
  <w:p w14:paraId="75C74740" w14:textId="77777777" w:rsidR="00CC7E93" w:rsidRDefault="00CC7E93" w:rsidP="0015367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9EC05" w14:textId="6C69A1D6" w:rsidR="00CC7E93" w:rsidRPr="003B1056" w:rsidRDefault="00CC7E93" w:rsidP="00137920">
    <w:pPr>
      <w:pStyle w:val="Header"/>
      <w:framePr w:wrap="around" w:vAnchor="text" w:hAnchor="margin" w:xAlign="right" w:y="1"/>
      <w:rPr>
        <w:rStyle w:val="PageNumber"/>
        <w:rFonts w:ascii="TH Sarabun New" w:hAnsi="TH Sarabun New" w:cs="TH Sarabun New"/>
      </w:rPr>
    </w:pPr>
  </w:p>
  <w:p w14:paraId="03707222" w14:textId="77777777" w:rsidR="00CC7E93" w:rsidRDefault="00CC7E93" w:rsidP="00153678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466E7"/>
    <w:multiLevelType w:val="hybridMultilevel"/>
    <w:tmpl w:val="917E3AB0"/>
    <w:lvl w:ilvl="0" w:tplc="3B0E140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1" w:tplc="04090011">
      <w:start w:val="1"/>
      <w:numFmt w:val="decimal"/>
      <w:lvlText w:val="%2)"/>
      <w:lvlJc w:val="left"/>
      <w:pPr>
        <w:tabs>
          <w:tab w:val="num" w:pos="1070"/>
        </w:tabs>
        <w:ind w:left="1070" w:hanging="360"/>
      </w:pPr>
      <w:rPr>
        <w:rFonts w:hint="default"/>
        <w:b w:val="0"/>
        <w:bCs w:val="0"/>
        <w:color w:val="auto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  <w:rPr>
        <w:rFonts w:cs="Times New Roman"/>
      </w:rPr>
    </w:lvl>
    <w:lvl w:ilvl="3" w:tplc="B42C9C90">
      <w:start w:val="1"/>
      <w:numFmt w:val="decimal"/>
      <w:lvlText w:val="%4)"/>
      <w:lvlJc w:val="left"/>
      <w:pPr>
        <w:ind w:left="3780" w:hanging="360"/>
      </w:pPr>
      <w:rPr>
        <w:rFonts w:hint="default"/>
        <w:b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  <w:rPr>
        <w:rFonts w:cs="Times New Roman"/>
      </w:rPr>
    </w:lvl>
  </w:abstractNum>
  <w:abstractNum w:abstractNumId="1" w15:restartNumberingAfterBreak="0">
    <w:nsid w:val="12132421"/>
    <w:multiLevelType w:val="hybridMultilevel"/>
    <w:tmpl w:val="E0D4E378"/>
    <w:lvl w:ilvl="0" w:tplc="04090011">
      <w:start w:val="1"/>
      <w:numFmt w:val="decimal"/>
      <w:lvlText w:val="%1)"/>
      <w:lvlJc w:val="left"/>
      <w:pPr>
        <w:tabs>
          <w:tab w:val="num" w:pos="1070"/>
        </w:tabs>
        <w:ind w:left="1070" w:hanging="360"/>
      </w:pPr>
      <w:rPr>
        <w:rFonts w:hint="default"/>
        <w:b w:val="0"/>
        <w:bCs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75152"/>
    <w:multiLevelType w:val="multilevel"/>
    <w:tmpl w:val="ABEE4F68"/>
    <w:lvl w:ilvl="0">
      <w:start w:val="7"/>
      <w:numFmt w:val="decimal"/>
      <w:pStyle w:val="Heading3"/>
      <w:lvlText w:val="%1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780"/>
        </w:tabs>
        <w:ind w:left="780" w:hanging="420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  <w:cs w:val="0"/>
        <w:lang w:bidi="th-TH"/>
      </w:rPr>
    </w:lvl>
  </w:abstractNum>
  <w:abstractNum w:abstractNumId="3" w15:restartNumberingAfterBreak="0">
    <w:nsid w:val="213E0443"/>
    <w:multiLevelType w:val="hybridMultilevel"/>
    <w:tmpl w:val="3D181590"/>
    <w:lvl w:ilvl="0" w:tplc="B00AE564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05609A"/>
    <w:multiLevelType w:val="hybridMultilevel"/>
    <w:tmpl w:val="5D68D842"/>
    <w:lvl w:ilvl="0" w:tplc="04090011">
      <w:start w:val="1"/>
      <w:numFmt w:val="decimal"/>
      <w:lvlText w:val="%1)"/>
      <w:lvlJc w:val="left"/>
      <w:pPr>
        <w:ind w:left="1145" w:hanging="360"/>
      </w:pPr>
    </w:lvl>
    <w:lvl w:ilvl="1" w:tplc="04090011">
      <w:start w:val="1"/>
      <w:numFmt w:val="decimal"/>
      <w:lvlText w:val="%2)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5B406625"/>
    <w:multiLevelType w:val="hybridMultilevel"/>
    <w:tmpl w:val="B71EAE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BE06CC5"/>
    <w:multiLevelType w:val="hybridMultilevel"/>
    <w:tmpl w:val="917E3AB0"/>
    <w:lvl w:ilvl="0" w:tplc="3B0E140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1" w:tplc="04090011">
      <w:start w:val="1"/>
      <w:numFmt w:val="decimal"/>
      <w:lvlText w:val="%2)"/>
      <w:lvlJc w:val="left"/>
      <w:pPr>
        <w:tabs>
          <w:tab w:val="num" w:pos="1070"/>
        </w:tabs>
        <w:ind w:left="1070" w:hanging="360"/>
      </w:pPr>
      <w:rPr>
        <w:rFonts w:hint="default"/>
        <w:b w:val="0"/>
        <w:bCs w:val="0"/>
        <w:color w:val="auto"/>
        <w:sz w:val="28"/>
        <w:szCs w:val="28"/>
      </w:rPr>
    </w:lvl>
    <w:lvl w:ilvl="2" w:tplc="0409001B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  <w:rPr>
        <w:rFonts w:cs="Times New Roman"/>
      </w:rPr>
    </w:lvl>
    <w:lvl w:ilvl="3" w:tplc="B42C9C90">
      <w:start w:val="1"/>
      <w:numFmt w:val="decimal"/>
      <w:lvlText w:val="%4)"/>
      <w:lvlJc w:val="left"/>
      <w:pPr>
        <w:ind w:left="3780" w:hanging="360"/>
      </w:pPr>
      <w:rPr>
        <w:rFonts w:hint="default"/>
        <w:b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  <w:rPr>
        <w:rFonts w:cs="Times New Roman"/>
      </w:rPr>
    </w:lvl>
  </w:abstractNum>
  <w:abstractNum w:abstractNumId="7" w15:restartNumberingAfterBreak="0">
    <w:nsid w:val="793D7A01"/>
    <w:multiLevelType w:val="hybridMultilevel"/>
    <w:tmpl w:val="FC88754A"/>
    <w:lvl w:ilvl="0" w:tplc="BE4AA05A">
      <w:start w:val="1"/>
      <w:numFmt w:val="decimal"/>
      <w:lvlText w:val="(%1)"/>
      <w:lvlJc w:val="left"/>
      <w:pPr>
        <w:ind w:left="357" w:hanging="360"/>
      </w:pPr>
      <w:rPr>
        <w:rFonts w:hint="default"/>
      </w:rPr>
    </w:lvl>
    <w:lvl w:ilvl="1" w:tplc="303CCEC0">
      <w:start w:val="1"/>
      <w:numFmt w:val="decimal"/>
      <w:lvlText w:val="%2."/>
      <w:lvlJc w:val="left"/>
      <w:pPr>
        <w:ind w:left="107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97" w:hanging="180"/>
      </w:pPr>
    </w:lvl>
    <w:lvl w:ilvl="3" w:tplc="0409000F" w:tentative="1">
      <w:start w:val="1"/>
      <w:numFmt w:val="decimal"/>
      <w:lvlText w:val="%4."/>
      <w:lvlJc w:val="left"/>
      <w:pPr>
        <w:ind w:left="2517" w:hanging="360"/>
      </w:pPr>
    </w:lvl>
    <w:lvl w:ilvl="4" w:tplc="04090019" w:tentative="1">
      <w:start w:val="1"/>
      <w:numFmt w:val="lowerLetter"/>
      <w:lvlText w:val="%5."/>
      <w:lvlJc w:val="left"/>
      <w:pPr>
        <w:ind w:left="3237" w:hanging="360"/>
      </w:pPr>
    </w:lvl>
    <w:lvl w:ilvl="5" w:tplc="0409001B" w:tentative="1">
      <w:start w:val="1"/>
      <w:numFmt w:val="lowerRoman"/>
      <w:lvlText w:val="%6."/>
      <w:lvlJc w:val="right"/>
      <w:pPr>
        <w:ind w:left="3957" w:hanging="180"/>
      </w:pPr>
    </w:lvl>
    <w:lvl w:ilvl="6" w:tplc="0409000F" w:tentative="1">
      <w:start w:val="1"/>
      <w:numFmt w:val="decimal"/>
      <w:lvlText w:val="%7."/>
      <w:lvlJc w:val="left"/>
      <w:pPr>
        <w:ind w:left="4677" w:hanging="360"/>
      </w:pPr>
    </w:lvl>
    <w:lvl w:ilvl="7" w:tplc="04090019" w:tentative="1">
      <w:start w:val="1"/>
      <w:numFmt w:val="lowerLetter"/>
      <w:lvlText w:val="%8."/>
      <w:lvlJc w:val="left"/>
      <w:pPr>
        <w:ind w:left="5397" w:hanging="360"/>
      </w:pPr>
    </w:lvl>
    <w:lvl w:ilvl="8" w:tplc="0409001B" w:tentative="1">
      <w:start w:val="1"/>
      <w:numFmt w:val="lowerRoman"/>
      <w:lvlText w:val="%9."/>
      <w:lvlJc w:val="right"/>
      <w:pPr>
        <w:ind w:left="6117" w:hanging="18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5"/>
  </w:num>
  <w:num w:numId="8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A2"/>
    <w:rsid w:val="000009BD"/>
    <w:rsid w:val="00004C76"/>
    <w:rsid w:val="00005295"/>
    <w:rsid w:val="0001133B"/>
    <w:rsid w:val="00013406"/>
    <w:rsid w:val="00014F7F"/>
    <w:rsid w:val="0001720B"/>
    <w:rsid w:val="00017565"/>
    <w:rsid w:val="00020179"/>
    <w:rsid w:val="00020BF1"/>
    <w:rsid w:val="00023927"/>
    <w:rsid w:val="00025BA0"/>
    <w:rsid w:val="00034637"/>
    <w:rsid w:val="00034FC4"/>
    <w:rsid w:val="00036D41"/>
    <w:rsid w:val="00042E1F"/>
    <w:rsid w:val="00043A0E"/>
    <w:rsid w:val="00047FA4"/>
    <w:rsid w:val="00050CDE"/>
    <w:rsid w:val="0005179C"/>
    <w:rsid w:val="00052E85"/>
    <w:rsid w:val="0005511E"/>
    <w:rsid w:val="000575CA"/>
    <w:rsid w:val="00063DA1"/>
    <w:rsid w:val="00065E29"/>
    <w:rsid w:val="00065E76"/>
    <w:rsid w:val="0006650C"/>
    <w:rsid w:val="0006685D"/>
    <w:rsid w:val="0007025A"/>
    <w:rsid w:val="000716AE"/>
    <w:rsid w:val="00071E42"/>
    <w:rsid w:val="00073B58"/>
    <w:rsid w:val="00074FF8"/>
    <w:rsid w:val="00075111"/>
    <w:rsid w:val="00076BAB"/>
    <w:rsid w:val="0008653C"/>
    <w:rsid w:val="00086B0E"/>
    <w:rsid w:val="000929C3"/>
    <w:rsid w:val="0009309D"/>
    <w:rsid w:val="00095714"/>
    <w:rsid w:val="00096EF1"/>
    <w:rsid w:val="000A1A69"/>
    <w:rsid w:val="000A32BE"/>
    <w:rsid w:val="000A58CD"/>
    <w:rsid w:val="000A5DD1"/>
    <w:rsid w:val="000A7362"/>
    <w:rsid w:val="000B2F39"/>
    <w:rsid w:val="000B4E58"/>
    <w:rsid w:val="000B66DF"/>
    <w:rsid w:val="000B7CD3"/>
    <w:rsid w:val="000C29A0"/>
    <w:rsid w:val="000C4A9F"/>
    <w:rsid w:val="000D1597"/>
    <w:rsid w:val="000D2FF9"/>
    <w:rsid w:val="000D4089"/>
    <w:rsid w:val="000D5E1C"/>
    <w:rsid w:val="000D5E2E"/>
    <w:rsid w:val="000D71DB"/>
    <w:rsid w:val="000D7627"/>
    <w:rsid w:val="000E153A"/>
    <w:rsid w:val="000E1691"/>
    <w:rsid w:val="000E34E7"/>
    <w:rsid w:val="000E40A7"/>
    <w:rsid w:val="000E41A6"/>
    <w:rsid w:val="000E7EE3"/>
    <w:rsid w:val="000F718A"/>
    <w:rsid w:val="0010146C"/>
    <w:rsid w:val="00105234"/>
    <w:rsid w:val="00115A3F"/>
    <w:rsid w:val="00117098"/>
    <w:rsid w:val="00117710"/>
    <w:rsid w:val="001237AD"/>
    <w:rsid w:val="00123AE7"/>
    <w:rsid w:val="001242DB"/>
    <w:rsid w:val="00124465"/>
    <w:rsid w:val="00131A52"/>
    <w:rsid w:val="00132F65"/>
    <w:rsid w:val="00134660"/>
    <w:rsid w:val="00137920"/>
    <w:rsid w:val="001421FA"/>
    <w:rsid w:val="001428B5"/>
    <w:rsid w:val="00143EB0"/>
    <w:rsid w:val="00145728"/>
    <w:rsid w:val="001459DD"/>
    <w:rsid w:val="001468EC"/>
    <w:rsid w:val="001475AC"/>
    <w:rsid w:val="0015144D"/>
    <w:rsid w:val="00151C86"/>
    <w:rsid w:val="00152626"/>
    <w:rsid w:val="00153678"/>
    <w:rsid w:val="001744A4"/>
    <w:rsid w:val="001744D2"/>
    <w:rsid w:val="0017517D"/>
    <w:rsid w:val="00175D19"/>
    <w:rsid w:val="00180944"/>
    <w:rsid w:val="0018182E"/>
    <w:rsid w:val="00181AFD"/>
    <w:rsid w:val="00182E1B"/>
    <w:rsid w:val="00183B14"/>
    <w:rsid w:val="00193775"/>
    <w:rsid w:val="00194C66"/>
    <w:rsid w:val="00196941"/>
    <w:rsid w:val="001A302D"/>
    <w:rsid w:val="001A520C"/>
    <w:rsid w:val="001A6A30"/>
    <w:rsid w:val="001A7788"/>
    <w:rsid w:val="001C380B"/>
    <w:rsid w:val="001C5647"/>
    <w:rsid w:val="001D4F03"/>
    <w:rsid w:val="001D50BC"/>
    <w:rsid w:val="001D5D8C"/>
    <w:rsid w:val="001E0CBA"/>
    <w:rsid w:val="001E4A95"/>
    <w:rsid w:val="001E64DC"/>
    <w:rsid w:val="001E76B8"/>
    <w:rsid w:val="001F0F57"/>
    <w:rsid w:val="001F6743"/>
    <w:rsid w:val="001F77FA"/>
    <w:rsid w:val="002045C8"/>
    <w:rsid w:val="00204E5B"/>
    <w:rsid w:val="00206106"/>
    <w:rsid w:val="00207EF6"/>
    <w:rsid w:val="002167F1"/>
    <w:rsid w:val="002172DA"/>
    <w:rsid w:val="0021798C"/>
    <w:rsid w:val="00220C7D"/>
    <w:rsid w:val="0022130D"/>
    <w:rsid w:val="00223499"/>
    <w:rsid w:val="002258D3"/>
    <w:rsid w:val="00230D16"/>
    <w:rsid w:val="00233DFE"/>
    <w:rsid w:val="0023402D"/>
    <w:rsid w:val="00235A2B"/>
    <w:rsid w:val="00235B2F"/>
    <w:rsid w:val="0024328D"/>
    <w:rsid w:val="00243E83"/>
    <w:rsid w:val="00244100"/>
    <w:rsid w:val="002447CB"/>
    <w:rsid w:val="002478BE"/>
    <w:rsid w:val="0025166B"/>
    <w:rsid w:val="002548C1"/>
    <w:rsid w:val="00256EE6"/>
    <w:rsid w:val="00260DE1"/>
    <w:rsid w:val="002636DB"/>
    <w:rsid w:val="00264AD2"/>
    <w:rsid w:val="00264F14"/>
    <w:rsid w:val="00265837"/>
    <w:rsid w:val="00267BC1"/>
    <w:rsid w:val="00270A2E"/>
    <w:rsid w:val="00271946"/>
    <w:rsid w:val="00272034"/>
    <w:rsid w:val="00273686"/>
    <w:rsid w:val="00284E0C"/>
    <w:rsid w:val="002857D9"/>
    <w:rsid w:val="002862D1"/>
    <w:rsid w:val="0028648B"/>
    <w:rsid w:val="00286887"/>
    <w:rsid w:val="002A45A4"/>
    <w:rsid w:val="002A4E04"/>
    <w:rsid w:val="002A5653"/>
    <w:rsid w:val="002A58AA"/>
    <w:rsid w:val="002A5C70"/>
    <w:rsid w:val="002A717C"/>
    <w:rsid w:val="002B153C"/>
    <w:rsid w:val="002B2817"/>
    <w:rsid w:val="002B3322"/>
    <w:rsid w:val="002B37C9"/>
    <w:rsid w:val="002B577D"/>
    <w:rsid w:val="002B6111"/>
    <w:rsid w:val="002C1721"/>
    <w:rsid w:val="002C25D7"/>
    <w:rsid w:val="002C5F37"/>
    <w:rsid w:val="002C73AE"/>
    <w:rsid w:val="002D0112"/>
    <w:rsid w:val="002D2B20"/>
    <w:rsid w:val="002D321B"/>
    <w:rsid w:val="002E0057"/>
    <w:rsid w:val="002E0ACE"/>
    <w:rsid w:val="002E4AA5"/>
    <w:rsid w:val="002F2786"/>
    <w:rsid w:val="002F6E45"/>
    <w:rsid w:val="002F7A29"/>
    <w:rsid w:val="00300F2B"/>
    <w:rsid w:val="00300F99"/>
    <w:rsid w:val="00302FD4"/>
    <w:rsid w:val="00306EDA"/>
    <w:rsid w:val="00307E83"/>
    <w:rsid w:val="00315670"/>
    <w:rsid w:val="00316079"/>
    <w:rsid w:val="0031631A"/>
    <w:rsid w:val="003202ED"/>
    <w:rsid w:val="00324962"/>
    <w:rsid w:val="00325B6B"/>
    <w:rsid w:val="00332F46"/>
    <w:rsid w:val="00333713"/>
    <w:rsid w:val="003337A0"/>
    <w:rsid w:val="00336FAB"/>
    <w:rsid w:val="003400A6"/>
    <w:rsid w:val="00340363"/>
    <w:rsid w:val="00340871"/>
    <w:rsid w:val="00342B6B"/>
    <w:rsid w:val="00343B76"/>
    <w:rsid w:val="00350152"/>
    <w:rsid w:val="003518A4"/>
    <w:rsid w:val="0035234C"/>
    <w:rsid w:val="00352A3D"/>
    <w:rsid w:val="003607D8"/>
    <w:rsid w:val="00362B28"/>
    <w:rsid w:val="00363E14"/>
    <w:rsid w:val="00365076"/>
    <w:rsid w:val="0036581F"/>
    <w:rsid w:val="00371E42"/>
    <w:rsid w:val="0037228D"/>
    <w:rsid w:val="003743EB"/>
    <w:rsid w:val="0037481B"/>
    <w:rsid w:val="0037673C"/>
    <w:rsid w:val="0037744F"/>
    <w:rsid w:val="003803D9"/>
    <w:rsid w:val="003823C5"/>
    <w:rsid w:val="0038292F"/>
    <w:rsid w:val="00384EFE"/>
    <w:rsid w:val="0038604F"/>
    <w:rsid w:val="00387889"/>
    <w:rsid w:val="00390AFD"/>
    <w:rsid w:val="003A0817"/>
    <w:rsid w:val="003A4DA9"/>
    <w:rsid w:val="003A515C"/>
    <w:rsid w:val="003A5ACF"/>
    <w:rsid w:val="003A6A53"/>
    <w:rsid w:val="003A6ED6"/>
    <w:rsid w:val="003A7BF0"/>
    <w:rsid w:val="003B0AC2"/>
    <w:rsid w:val="003B1056"/>
    <w:rsid w:val="003B2E9E"/>
    <w:rsid w:val="003B5C05"/>
    <w:rsid w:val="003B5EC2"/>
    <w:rsid w:val="003C04FB"/>
    <w:rsid w:val="003C3288"/>
    <w:rsid w:val="003C46C7"/>
    <w:rsid w:val="003C4C44"/>
    <w:rsid w:val="003C7BD2"/>
    <w:rsid w:val="003D0487"/>
    <w:rsid w:val="003D068D"/>
    <w:rsid w:val="003D14AD"/>
    <w:rsid w:val="003D34E8"/>
    <w:rsid w:val="003D608E"/>
    <w:rsid w:val="003D70ED"/>
    <w:rsid w:val="003E6360"/>
    <w:rsid w:val="003E6559"/>
    <w:rsid w:val="003F012C"/>
    <w:rsid w:val="003F6B0D"/>
    <w:rsid w:val="004021AF"/>
    <w:rsid w:val="00402B9F"/>
    <w:rsid w:val="00403018"/>
    <w:rsid w:val="0040508E"/>
    <w:rsid w:val="004062CF"/>
    <w:rsid w:val="00411876"/>
    <w:rsid w:val="00411AD3"/>
    <w:rsid w:val="00416B58"/>
    <w:rsid w:val="00422074"/>
    <w:rsid w:val="00422D33"/>
    <w:rsid w:val="004232E6"/>
    <w:rsid w:val="004274AE"/>
    <w:rsid w:val="004318EB"/>
    <w:rsid w:val="004352B8"/>
    <w:rsid w:val="00436604"/>
    <w:rsid w:val="0044069A"/>
    <w:rsid w:val="004422D9"/>
    <w:rsid w:val="0044390D"/>
    <w:rsid w:val="00444164"/>
    <w:rsid w:val="004473A2"/>
    <w:rsid w:val="00450A76"/>
    <w:rsid w:val="0045737E"/>
    <w:rsid w:val="004710B7"/>
    <w:rsid w:val="00474273"/>
    <w:rsid w:val="004752E2"/>
    <w:rsid w:val="00477F87"/>
    <w:rsid w:val="00480CD5"/>
    <w:rsid w:val="00484EF8"/>
    <w:rsid w:val="00485730"/>
    <w:rsid w:val="00494F8B"/>
    <w:rsid w:val="0049594C"/>
    <w:rsid w:val="00495AAA"/>
    <w:rsid w:val="004961DA"/>
    <w:rsid w:val="004A11E8"/>
    <w:rsid w:val="004A4B32"/>
    <w:rsid w:val="004B0F68"/>
    <w:rsid w:val="004B230F"/>
    <w:rsid w:val="004B234A"/>
    <w:rsid w:val="004B2A7C"/>
    <w:rsid w:val="004B2CBF"/>
    <w:rsid w:val="004B2DED"/>
    <w:rsid w:val="004B2EAC"/>
    <w:rsid w:val="004B3468"/>
    <w:rsid w:val="004B4BF5"/>
    <w:rsid w:val="004B4F83"/>
    <w:rsid w:val="004B6BF6"/>
    <w:rsid w:val="004C5B2B"/>
    <w:rsid w:val="004C7DE3"/>
    <w:rsid w:val="004D175C"/>
    <w:rsid w:val="004D3529"/>
    <w:rsid w:val="004D5728"/>
    <w:rsid w:val="004E1AD3"/>
    <w:rsid w:val="004E5F42"/>
    <w:rsid w:val="004F3F3C"/>
    <w:rsid w:val="004F4964"/>
    <w:rsid w:val="004F4AE1"/>
    <w:rsid w:val="004F73FE"/>
    <w:rsid w:val="0050001E"/>
    <w:rsid w:val="00504EA5"/>
    <w:rsid w:val="00505E54"/>
    <w:rsid w:val="00505EAF"/>
    <w:rsid w:val="00505EF0"/>
    <w:rsid w:val="00507EAA"/>
    <w:rsid w:val="00513FBD"/>
    <w:rsid w:val="0051536F"/>
    <w:rsid w:val="00516331"/>
    <w:rsid w:val="0051654D"/>
    <w:rsid w:val="0051677D"/>
    <w:rsid w:val="00523400"/>
    <w:rsid w:val="005250B0"/>
    <w:rsid w:val="00527CE9"/>
    <w:rsid w:val="00527CFC"/>
    <w:rsid w:val="00530DEC"/>
    <w:rsid w:val="00532867"/>
    <w:rsid w:val="00532F4F"/>
    <w:rsid w:val="00533005"/>
    <w:rsid w:val="005403BD"/>
    <w:rsid w:val="00542A21"/>
    <w:rsid w:val="005448D3"/>
    <w:rsid w:val="00545CD4"/>
    <w:rsid w:val="00551F0E"/>
    <w:rsid w:val="005520EB"/>
    <w:rsid w:val="00557F8A"/>
    <w:rsid w:val="0056270B"/>
    <w:rsid w:val="0056321F"/>
    <w:rsid w:val="00563341"/>
    <w:rsid w:val="0056336C"/>
    <w:rsid w:val="00566760"/>
    <w:rsid w:val="00566FD0"/>
    <w:rsid w:val="005765DD"/>
    <w:rsid w:val="005824C4"/>
    <w:rsid w:val="00585AD8"/>
    <w:rsid w:val="00586E64"/>
    <w:rsid w:val="00587202"/>
    <w:rsid w:val="00591372"/>
    <w:rsid w:val="0059318D"/>
    <w:rsid w:val="005939E1"/>
    <w:rsid w:val="00595BE8"/>
    <w:rsid w:val="005975DA"/>
    <w:rsid w:val="005A0441"/>
    <w:rsid w:val="005A2E0C"/>
    <w:rsid w:val="005A4902"/>
    <w:rsid w:val="005A771F"/>
    <w:rsid w:val="005A7B87"/>
    <w:rsid w:val="005B056B"/>
    <w:rsid w:val="005B22A5"/>
    <w:rsid w:val="005B279A"/>
    <w:rsid w:val="005B568D"/>
    <w:rsid w:val="005B785F"/>
    <w:rsid w:val="005C1B1E"/>
    <w:rsid w:val="005C2AEE"/>
    <w:rsid w:val="005C3997"/>
    <w:rsid w:val="005C48B5"/>
    <w:rsid w:val="005C60E4"/>
    <w:rsid w:val="005D1703"/>
    <w:rsid w:val="005D4BAC"/>
    <w:rsid w:val="005E1113"/>
    <w:rsid w:val="005E29B7"/>
    <w:rsid w:val="005E2A28"/>
    <w:rsid w:val="005E69EF"/>
    <w:rsid w:val="005F4DD5"/>
    <w:rsid w:val="005F6CCB"/>
    <w:rsid w:val="0060092A"/>
    <w:rsid w:val="00602581"/>
    <w:rsid w:val="00602F57"/>
    <w:rsid w:val="00603DB6"/>
    <w:rsid w:val="00604444"/>
    <w:rsid w:val="00610DE2"/>
    <w:rsid w:val="0061116E"/>
    <w:rsid w:val="006133BE"/>
    <w:rsid w:val="006143C1"/>
    <w:rsid w:val="00615CBB"/>
    <w:rsid w:val="00616829"/>
    <w:rsid w:val="00616EA6"/>
    <w:rsid w:val="00620653"/>
    <w:rsid w:val="00622D07"/>
    <w:rsid w:val="0062714E"/>
    <w:rsid w:val="006348E4"/>
    <w:rsid w:val="006417E2"/>
    <w:rsid w:val="00645D84"/>
    <w:rsid w:val="00646BD5"/>
    <w:rsid w:val="00650294"/>
    <w:rsid w:val="00650444"/>
    <w:rsid w:val="006546AB"/>
    <w:rsid w:val="00660CF1"/>
    <w:rsid w:val="00661857"/>
    <w:rsid w:val="0066207A"/>
    <w:rsid w:val="0066508D"/>
    <w:rsid w:val="00665BA0"/>
    <w:rsid w:val="0066759D"/>
    <w:rsid w:val="00671667"/>
    <w:rsid w:val="00671CF0"/>
    <w:rsid w:val="0067244F"/>
    <w:rsid w:val="00675566"/>
    <w:rsid w:val="00676D71"/>
    <w:rsid w:val="006778E6"/>
    <w:rsid w:val="00680BF7"/>
    <w:rsid w:val="0068151B"/>
    <w:rsid w:val="006875D6"/>
    <w:rsid w:val="00694457"/>
    <w:rsid w:val="00694B68"/>
    <w:rsid w:val="00696566"/>
    <w:rsid w:val="006A42D9"/>
    <w:rsid w:val="006A5314"/>
    <w:rsid w:val="006A7364"/>
    <w:rsid w:val="006B12BB"/>
    <w:rsid w:val="006B57A2"/>
    <w:rsid w:val="006B6C2B"/>
    <w:rsid w:val="006B75F3"/>
    <w:rsid w:val="006B7828"/>
    <w:rsid w:val="006C25F5"/>
    <w:rsid w:val="006C42FD"/>
    <w:rsid w:val="006C4F29"/>
    <w:rsid w:val="006C6DAD"/>
    <w:rsid w:val="006D0ED8"/>
    <w:rsid w:val="006D37E0"/>
    <w:rsid w:val="006D6953"/>
    <w:rsid w:val="006D7A4F"/>
    <w:rsid w:val="006E1446"/>
    <w:rsid w:val="006E17EB"/>
    <w:rsid w:val="006E2ECE"/>
    <w:rsid w:val="006F059F"/>
    <w:rsid w:val="006F0751"/>
    <w:rsid w:val="006F2240"/>
    <w:rsid w:val="006F7BB9"/>
    <w:rsid w:val="0070281A"/>
    <w:rsid w:val="00702933"/>
    <w:rsid w:val="00703F0A"/>
    <w:rsid w:val="00704057"/>
    <w:rsid w:val="00704DC3"/>
    <w:rsid w:val="007056DC"/>
    <w:rsid w:val="0070701D"/>
    <w:rsid w:val="007071E9"/>
    <w:rsid w:val="0071051A"/>
    <w:rsid w:val="0071258E"/>
    <w:rsid w:val="00712C93"/>
    <w:rsid w:val="00712CF7"/>
    <w:rsid w:val="00713266"/>
    <w:rsid w:val="00713B38"/>
    <w:rsid w:val="0071552F"/>
    <w:rsid w:val="00716821"/>
    <w:rsid w:val="007216EA"/>
    <w:rsid w:val="007302E0"/>
    <w:rsid w:val="007315FD"/>
    <w:rsid w:val="00731FF0"/>
    <w:rsid w:val="00734765"/>
    <w:rsid w:val="00740240"/>
    <w:rsid w:val="00741275"/>
    <w:rsid w:val="00741429"/>
    <w:rsid w:val="007434FE"/>
    <w:rsid w:val="00743F04"/>
    <w:rsid w:val="00744A33"/>
    <w:rsid w:val="00744BB7"/>
    <w:rsid w:val="007551FF"/>
    <w:rsid w:val="0075715A"/>
    <w:rsid w:val="00757B4E"/>
    <w:rsid w:val="00761340"/>
    <w:rsid w:val="00766AB9"/>
    <w:rsid w:val="007678DD"/>
    <w:rsid w:val="0077289C"/>
    <w:rsid w:val="007738FC"/>
    <w:rsid w:val="00773CBB"/>
    <w:rsid w:val="00773F52"/>
    <w:rsid w:val="00780AD5"/>
    <w:rsid w:val="0078264B"/>
    <w:rsid w:val="007830CE"/>
    <w:rsid w:val="0078607A"/>
    <w:rsid w:val="007876AB"/>
    <w:rsid w:val="00791180"/>
    <w:rsid w:val="0079256F"/>
    <w:rsid w:val="00793AFE"/>
    <w:rsid w:val="00796130"/>
    <w:rsid w:val="007A0EF3"/>
    <w:rsid w:val="007A2389"/>
    <w:rsid w:val="007A242C"/>
    <w:rsid w:val="007A5340"/>
    <w:rsid w:val="007B0418"/>
    <w:rsid w:val="007B32D8"/>
    <w:rsid w:val="007B415F"/>
    <w:rsid w:val="007B5A8D"/>
    <w:rsid w:val="007B627B"/>
    <w:rsid w:val="007B7D39"/>
    <w:rsid w:val="007C3955"/>
    <w:rsid w:val="007D50DE"/>
    <w:rsid w:val="007D5495"/>
    <w:rsid w:val="007D6DA3"/>
    <w:rsid w:val="007E1134"/>
    <w:rsid w:val="007E30DB"/>
    <w:rsid w:val="007E3834"/>
    <w:rsid w:val="007E4ACE"/>
    <w:rsid w:val="007F2B74"/>
    <w:rsid w:val="007F4177"/>
    <w:rsid w:val="007F7EB7"/>
    <w:rsid w:val="008053FE"/>
    <w:rsid w:val="00810976"/>
    <w:rsid w:val="0081230F"/>
    <w:rsid w:val="008157D8"/>
    <w:rsid w:val="00822C21"/>
    <w:rsid w:val="008250CA"/>
    <w:rsid w:val="00827519"/>
    <w:rsid w:val="0083128A"/>
    <w:rsid w:val="008345BC"/>
    <w:rsid w:val="00834835"/>
    <w:rsid w:val="00841AAB"/>
    <w:rsid w:val="00842E34"/>
    <w:rsid w:val="008432EE"/>
    <w:rsid w:val="0084720A"/>
    <w:rsid w:val="00852ADE"/>
    <w:rsid w:val="00854054"/>
    <w:rsid w:val="0085492C"/>
    <w:rsid w:val="008564E2"/>
    <w:rsid w:val="00856E16"/>
    <w:rsid w:val="008612BD"/>
    <w:rsid w:val="00863404"/>
    <w:rsid w:val="00863A03"/>
    <w:rsid w:val="00864031"/>
    <w:rsid w:val="00865BB5"/>
    <w:rsid w:val="0087047A"/>
    <w:rsid w:val="00874CF1"/>
    <w:rsid w:val="00877763"/>
    <w:rsid w:val="00877B11"/>
    <w:rsid w:val="00882D34"/>
    <w:rsid w:val="00883862"/>
    <w:rsid w:val="008845D4"/>
    <w:rsid w:val="008848B4"/>
    <w:rsid w:val="00884F96"/>
    <w:rsid w:val="00890824"/>
    <w:rsid w:val="00892686"/>
    <w:rsid w:val="00892923"/>
    <w:rsid w:val="008A70CB"/>
    <w:rsid w:val="008B1F45"/>
    <w:rsid w:val="008B308D"/>
    <w:rsid w:val="008B6B58"/>
    <w:rsid w:val="008B7497"/>
    <w:rsid w:val="008B7AB2"/>
    <w:rsid w:val="008B7D7E"/>
    <w:rsid w:val="008C0067"/>
    <w:rsid w:val="008C1972"/>
    <w:rsid w:val="008C23FB"/>
    <w:rsid w:val="008D04AA"/>
    <w:rsid w:val="008D10EF"/>
    <w:rsid w:val="008D14CF"/>
    <w:rsid w:val="008E3C88"/>
    <w:rsid w:val="008E3CD8"/>
    <w:rsid w:val="008E5F9F"/>
    <w:rsid w:val="008E64A8"/>
    <w:rsid w:val="008F0DDA"/>
    <w:rsid w:val="008F3B7F"/>
    <w:rsid w:val="008F57E1"/>
    <w:rsid w:val="00900A86"/>
    <w:rsid w:val="009018BA"/>
    <w:rsid w:val="00902AC0"/>
    <w:rsid w:val="00906C52"/>
    <w:rsid w:val="00907614"/>
    <w:rsid w:val="00910010"/>
    <w:rsid w:val="00910573"/>
    <w:rsid w:val="0091096B"/>
    <w:rsid w:val="00915A4E"/>
    <w:rsid w:val="009201E0"/>
    <w:rsid w:val="0092091D"/>
    <w:rsid w:val="009217D5"/>
    <w:rsid w:val="0092212E"/>
    <w:rsid w:val="0092406F"/>
    <w:rsid w:val="00924D92"/>
    <w:rsid w:val="0092554A"/>
    <w:rsid w:val="00925621"/>
    <w:rsid w:val="009279B5"/>
    <w:rsid w:val="00927C04"/>
    <w:rsid w:val="009362DE"/>
    <w:rsid w:val="00937233"/>
    <w:rsid w:val="00937F17"/>
    <w:rsid w:val="00945951"/>
    <w:rsid w:val="00947EF0"/>
    <w:rsid w:val="009525F5"/>
    <w:rsid w:val="00953D21"/>
    <w:rsid w:val="00956DE4"/>
    <w:rsid w:val="00964624"/>
    <w:rsid w:val="00966CD3"/>
    <w:rsid w:val="00971A45"/>
    <w:rsid w:val="009721E2"/>
    <w:rsid w:val="0097300B"/>
    <w:rsid w:val="00977EC1"/>
    <w:rsid w:val="0098121B"/>
    <w:rsid w:val="009813FE"/>
    <w:rsid w:val="009823D3"/>
    <w:rsid w:val="009841CA"/>
    <w:rsid w:val="00984408"/>
    <w:rsid w:val="0098516F"/>
    <w:rsid w:val="00986A43"/>
    <w:rsid w:val="00990FBC"/>
    <w:rsid w:val="009914CE"/>
    <w:rsid w:val="009942F1"/>
    <w:rsid w:val="0099632B"/>
    <w:rsid w:val="00996948"/>
    <w:rsid w:val="0099728D"/>
    <w:rsid w:val="009A1782"/>
    <w:rsid w:val="009A5778"/>
    <w:rsid w:val="009A63EA"/>
    <w:rsid w:val="009B46F1"/>
    <w:rsid w:val="009B6F4C"/>
    <w:rsid w:val="009C1414"/>
    <w:rsid w:val="009C41CF"/>
    <w:rsid w:val="009D62AB"/>
    <w:rsid w:val="009E0B88"/>
    <w:rsid w:val="009E1473"/>
    <w:rsid w:val="009F064E"/>
    <w:rsid w:val="009F464C"/>
    <w:rsid w:val="009F490B"/>
    <w:rsid w:val="009F6F5B"/>
    <w:rsid w:val="00A1034C"/>
    <w:rsid w:val="00A10570"/>
    <w:rsid w:val="00A130F7"/>
    <w:rsid w:val="00A134B6"/>
    <w:rsid w:val="00A20DCB"/>
    <w:rsid w:val="00A21051"/>
    <w:rsid w:val="00A24019"/>
    <w:rsid w:val="00A24E2A"/>
    <w:rsid w:val="00A2729C"/>
    <w:rsid w:val="00A27FEA"/>
    <w:rsid w:val="00A3112D"/>
    <w:rsid w:val="00A32D68"/>
    <w:rsid w:val="00A37453"/>
    <w:rsid w:val="00A401BF"/>
    <w:rsid w:val="00A41A6F"/>
    <w:rsid w:val="00A432E9"/>
    <w:rsid w:val="00A43EF8"/>
    <w:rsid w:val="00A469EC"/>
    <w:rsid w:val="00A53E37"/>
    <w:rsid w:val="00A55515"/>
    <w:rsid w:val="00A5731B"/>
    <w:rsid w:val="00A60CCF"/>
    <w:rsid w:val="00A646C4"/>
    <w:rsid w:val="00A67352"/>
    <w:rsid w:val="00A7075D"/>
    <w:rsid w:val="00A70DCF"/>
    <w:rsid w:val="00A723C5"/>
    <w:rsid w:val="00A741FC"/>
    <w:rsid w:val="00A7498F"/>
    <w:rsid w:val="00A758C1"/>
    <w:rsid w:val="00A75C93"/>
    <w:rsid w:val="00A80D00"/>
    <w:rsid w:val="00A828EC"/>
    <w:rsid w:val="00A840C0"/>
    <w:rsid w:val="00A8659A"/>
    <w:rsid w:val="00A876E3"/>
    <w:rsid w:val="00A93F4E"/>
    <w:rsid w:val="00AA013D"/>
    <w:rsid w:val="00AA5092"/>
    <w:rsid w:val="00AA5AE1"/>
    <w:rsid w:val="00AB0A1B"/>
    <w:rsid w:val="00AB3422"/>
    <w:rsid w:val="00AB79D4"/>
    <w:rsid w:val="00AC1372"/>
    <w:rsid w:val="00AC4F34"/>
    <w:rsid w:val="00AD05B4"/>
    <w:rsid w:val="00AD1DA3"/>
    <w:rsid w:val="00AD2A3C"/>
    <w:rsid w:val="00AD458B"/>
    <w:rsid w:val="00AD58EF"/>
    <w:rsid w:val="00AE1293"/>
    <w:rsid w:val="00AE1C2B"/>
    <w:rsid w:val="00AE1C34"/>
    <w:rsid w:val="00AE3292"/>
    <w:rsid w:val="00AE381A"/>
    <w:rsid w:val="00AE58A5"/>
    <w:rsid w:val="00AE6A45"/>
    <w:rsid w:val="00AE6E97"/>
    <w:rsid w:val="00AF2358"/>
    <w:rsid w:val="00AF39DE"/>
    <w:rsid w:val="00AF6DB1"/>
    <w:rsid w:val="00B01E46"/>
    <w:rsid w:val="00B04108"/>
    <w:rsid w:val="00B04F12"/>
    <w:rsid w:val="00B0623D"/>
    <w:rsid w:val="00B0737F"/>
    <w:rsid w:val="00B10571"/>
    <w:rsid w:val="00B1532F"/>
    <w:rsid w:val="00B22983"/>
    <w:rsid w:val="00B23B6B"/>
    <w:rsid w:val="00B24258"/>
    <w:rsid w:val="00B26AFB"/>
    <w:rsid w:val="00B27931"/>
    <w:rsid w:val="00B3096C"/>
    <w:rsid w:val="00B330F9"/>
    <w:rsid w:val="00B34F5B"/>
    <w:rsid w:val="00B357C6"/>
    <w:rsid w:val="00B43917"/>
    <w:rsid w:val="00B45228"/>
    <w:rsid w:val="00B47723"/>
    <w:rsid w:val="00B512A3"/>
    <w:rsid w:val="00B52B25"/>
    <w:rsid w:val="00B551B1"/>
    <w:rsid w:val="00B55A26"/>
    <w:rsid w:val="00B6787B"/>
    <w:rsid w:val="00B72D95"/>
    <w:rsid w:val="00B75989"/>
    <w:rsid w:val="00B75A87"/>
    <w:rsid w:val="00B75B77"/>
    <w:rsid w:val="00B76229"/>
    <w:rsid w:val="00B76430"/>
    <w:rsid w:val="00B76B99"/>
    <w:rsid w:val="00B77924"/>
    <w:rsid w:val="00B80DCC"/>
    <w:rsid w:val="00B86447"/>
    <w:rsid w:val="00B900CF"/>
    <w:rsid w:val="00B9178C"/>
    <w:rsid w:val="00B936AD"/>
    <w:rsid w:val="00B952A4"/>
    <w:rsid w:val="00BA2F40"/>
    <w:rsid w:val="00BA3D14"/>
    <w:rsid w:val="00BA447D"/>
    <w:rsid w:val="00BA5367"/>
    <w:rsid w:val="00BA6F42"/>
    <w:rsid w:val="00BB2BA3"/>
    <w:rsid w:val="00BB5A0A"/>
    <w:rsid w:val="00BB633C"/>
    <w:rsid w:val="00BC2005"/>
    <w:rsid w:val="00BC28C5"/>
    <w:rsid w:val="00BC4B0C"/>
    <w:rsid w:val="00BC56E2"/>
    <w:rsid w:val="00BC7DFE"/>
    <w:rsid w:val="00BD071F"/>
    <w:rsid w:val="00BD112B"/>
    <w:rsid w:val="00BD218C"/>
    <w:rsid w:val="00BD2AAC"/>
    <w:rsid w:val="00BD3780"/>
    <w:rsid w:val="00BD65AB"/>
    <w:rsid w:val="00BE26E6"/>
    <w:rsid w:val="00BE2915"/>
    <w:rsid w:val="00BE2DDD"/>
    <w:rsid w:val="00BE3570"/>
    <w:rsid w:val="00BF1026"/>
    <w:rsid w:val="00BF5EF9"/>
    <w:rsid w:val="00BF781C"/>
    <w:rsid w:val="00BF7D2B"/>
    <w:rsid w:val="00C00CBB"/>
    <w:rsid w:val="00C07D4E"/>
    <w:rsid w:val="00C13DB9"/>
    <w:rsid w:val="00C142C0"/>
    <w:rsid w:val="00C1449C"/>
    <w:rsid w:val="00C154B8"/>
    <w:rsid w:val="00C15DB2"/>
    <w:rsid w:val="00C1600D"/>
    <w:rsid w:val="00C16DE6"/>
    <w:rsid w:val="00C17D9B"/>
    <w:rsid w:val="00C22E7F"/>
    <w:rsid w:val="00C2523B"/>
    <w:rsid w:val="00C267FC"/>
    <w:rsid w:val="00C31103"/>
    <w:rsid w:val="00C33233"/>
    <w:rsid w:val="00C468D8"/>
    <w:rsid w:val="00C572FF"/>
    <w:rsid w:val="00C64166"/>
    <w:rsid w:val="00C6593F"/>
    <w:rsid w:val="00C67E71"/>
    <w:rsid w:val="00C71B07"/>
    <w:rsid w:val="00C72966"/>
    <w:rsid w:val="00C778F5"/>
    <w:rsid w:val="00C81AC7"/>
    <w:rsid w:val="00C82A12"/>
    <w:rsid w:val="00C85B22"/>
    <w:rsid w:val="00C92653"/>
    <w:rsid w:val="00C95E9E"/>
    <w:rsid w:val="00CA002E"/>
    <w:rsid w:val="00CA23B1"/>
    <w:rsid w:val="00CB371F"/>
    <w:rsid w:val="00CB3EF8"/>
    <w:rsid w:val="00CB5164"/>
    <w:rsid w:val="00CB5435"/>
    <w:rsid w:val="00CB5BE0"/>
    <w:rsid w:val="00CB703D"/>
    <w:rsid w:val="00CC1234"/>
    <w:rsid w:val="00CC3204"/>
    <w:rsid w:val="00CC5296"/>
    <w:rsid w:val="00CC7E93"/>
    <w:rsid w:val="00CD24CB"/>
    <w:rsid w:val="00CD3EEA"/>
    <w:rsid w:val="00CE2B9E"/>
    <w:rsid w:val="00CE536B"/>
    <w:rsid w:val="00CE59CC"/>
    <w:rsid w:val="00CE6E1B"/>
    <w:rsid w:val="00CF239F"/>
    <w:rsid w:val="00CF5A3E"/>
    <w:rsid w:val="00CF5B00"/>
    <w:rsid w:val="00CF7C72"/>
    <w:rsid w:val="00D03225"/>
    <w:rsid w:val="00D04143"/>
    <w:rsid w:val="00D13C55"/>
    <w:rsid w:val="00D13EF2"/>
    <w:rsid w:val="00D15D6B"/>
    <w:rsid w:val="00D210C5"/>
    <w:rsid w:val="00D21650"/>
    <w:rsid w:val="00D27981"/>
    <w:rsid w:val="00D32D03"/>
    <w:rsid w:val="00D358F5"/>
    <w:rsid w:val="00D41353"/>
    <w:rsid w:val="00D42B50"/>
    <w:rsid w:val="00D43AE4"/>
    <w:rsid w:val="00D43F82"/>
    <w:rsid w:val="00D44056"/>
    <w:rsid w:val="00D4548B"/>
    <w:rsid w:val="00D47F14"/>
    <w:rsid w:val="00D50CAE"/>
    <w:rsid w:val="00D5374F"/>
    <w:rsid w:val="00D54996"/>
    <w:rsid w:val="00D6054C"/>
    <w:rsid w:val="00D60C2A"/>
    <w:rsid w:val="00D67612"/>
    <w:rsid w:val="00D70FE9"/>
    <w:rsid w:val="00D778C7"/>
    <w:rsid w:val="00D83238"/>
    <w:rsid w:val="00D84D80"/>
    <w:rsid w:val="00D84F22"/>
    <w:rsid w:val="00D85D3C"/>
    <w:rsid w:val="00D8612C"/>
    <w:rsid w:val="00D86D39"/>
    <w:rsid w:val="00D91EAC"/>
    <w:rsid w:val="00D95292"/>
    <w:rsid w:val="00D97256"/>
    <w:rsid w:val="00D9797F"/>
    <w:rsid w:val="00DA21F5"/>
    <w:rsid w:val="00DA5E46"/>
    <w:rsid w:val="00DA65B2"/>
    <w:rsid w:val="00DA7432"/>
    <w:rsid w:val="00DB0B37"/>
    <w:rsid w:val="00DB1162"/>
    <w:rsid w:val="00DB23B9"/>
    <w:rsid w:val="00DB3018"/>
    <w:rsid w:val="00DB7843"/>
    <w:rsid w:val="00DC436B"/>
    <w:rsid w:val="00DD0115"/>
    <w:rsid w:val="00DD2FEE"/>
    <w:rsid w:val="00DD41EC"/>
    <w:rsid w:val="00DE075E"/>
    <w:rsid w:val="00DE17C6"/>
    <w:rsid w:val="00DE3505"/>
    <w:rsid w:val="00DE4E6D"/>
    <w:rsid w:val="00DE50C8"/>
    <w:rsid w:val="00DE64CB"/>
    <w:rsid w:val="00DE658E"/>
    <w:rsid w:val="00DF1D8C"/>
    <w:rsid w:val="00DF3BDB"/>
    <w:rsid w:val="00DF5FE7"/>
    <w:rsid w:val="00DF6199"/>
    <w:rsid w:val="00DF694C"/>
    <w:rsid w:val="00DF7938"/>
    <w:rsid w:val="00E02ED2"/>
    <w:rsid w:val="00E041A6"/>
    <w:rsid w:val="00E042A9"/>
    <w:rsid w:val="00E04404"/>
    <w:rsid w:val="00E11EEA"/>
    <w:rsid w:val="00E12D74"/>
    <w:rsid w:val="00E148E5"/>
    <w:rsid w:val="00E17AF4"/>
    <w:rsid w:val="00E202C7"/>
    <w:rsid w:val="00E23060"/>
    <w:rsid w:val="00E25C7A"/>
    <w:rsid w:val="00E269CB"/>
    <w:rsid w:val="00E32758"/>
    <w:rsid w:val="00E32E09"/>
    <w:rsid w:val="00E33740"/>
    <w:rsid w:val="00E42102"/>
    <w:rsid w:val="00E449D2"/>
    <w:rsid w:val="00E44A25"/>
    <w:rsid w:val="00E44C2E"/>
    <w:rsid w:val="00E47E44"/>
    <w:rsid w:val="00E52C88"/>
    <w:rsid w:val="00E5364E"/>
    <w:rsid w:val="00E53E5A"/>
    <w:rsid w:val="00E55AE2"/>
    <w:rsid w:val="00E571E9"/>
    <w:rsid w:val="00E62D07"/>
    <w:rsid w:val="00E6786E"/>
    <w:rsid w:val="00E7296A"/>
    <w:rsid w:val="00E7354B"/>
    <w:rsid w:val="00E750EA"/>
    <w:rsid w:val="00E75AAB"/>
    <w:rsid w:val="00E77A50"/>
    <w:rsid w:val="00E82389"/>
    <w:rsid w:val="00E845A9"/>
    <w:rsid w:val="00E860A8"/>
    <w:rsid w:val="00E867D7"/>
    <w:rsid w:val="00E873C3"/>
    <w:rsid w:val="00E907AC"/>
    <w:rsid w:val="00E90BB0"/>
    <w:rsid w:val="00E90BDA"/>
    <w:rsid w:val="00E9127A"/>
    <w:rsid w:val="00E92549"/>
    <w:rsid w:val="00E94583"/>
    <w:rsid w:val="00EA02E3"/>
    <w:rsid w:val="00EA0D5D"/>
    <w:rsid w:val="00EA1114"/>
    <w:rsid w:val="00EA314F"/>
    <w:rsid w:val="00EA6983"/>
    <w:rsid w:val="00EA6B8C"/>
    <w:rsid w:val="00EA6E34"/>
    <w:rsid w:val="00EB04CD"/>
    <w:rsid w:val="00EB1C89"/>
    <w:rsid w:val="00EB327A"/>
    <w:rsid w:val="00EB4703"/>
    <w:rsid w:val="00EB4B59"/>
    <w:rsid w:val="00EB4D85"/>
    <w:rsid w:val="00EB54F7"/>
    <w:rsid w:val="00EB695E"/>
    <w:rsid w:val="00EB7C36"/>
    <w:rsid w:val="00EC09E1"/>
    <w:rsid w:val="00EC1BC5"/>
    <w:rsid w:val="00EC2EB9"/>
    <w:rsid w:val="00EC567E"/>
    <w:rsid w:val="00EC6819"/>
    <w:rsid w:val="00EC6A1A"/>
    <w:rsid w:val="00ED0F29"/>
    <w:rsid w:val="00ED116F"/>
    <w:rsid w:val="00ED1397"/>
    <w:rsid w:val="00ED3AF9"/>
    <w:rsid w:val="00ED3CA4"/>
    <w:rsid w:val="00ED6308"/>
    <w:rsid w:val="00ED69B5"/>
    <w:rsid w:val="00ED7944"/>
    <w:rsid w:val="00EE657F"/>
    <w:rsid w:val="00EF2A90"/>
    <w:rsid w:val="00EF3B42"/>
    <w:rsid w:val="00EF52DC"/>
    <w:rsid w:val="00EF5FF0"/>
    <w:rsid w:val="00EF6CFF"/>
    <w:rsid w:val="00F01531"/>
    <w:rsid w:val="00F01897"/>
    <w:rsid w:val="00F03774"/>
    <w:rsid w:val="00F13E5B"/>
    <w:rsid w:val="00F21188"/>
    <w:rsid w:val="00F22A78"/>
    <w:rsid w:val="00F22E12"/>
    <w:rsid w:val="00F22F60"/>
    <w:rsid w:val="00F22F7D"/>
    <w:rsid w:val="00F3510D"/>
    <w:rsid w:val="00F364B1"/>
    <w:rsid w:val="00F37CDE"/>
    <w:rsid w:val="00F42B9B"/>
    <w:rsid w:val="00F43C30"/>
    <w:rsid w:val="00F44F93"/>
    <w:rsid w:val="00F45E39"/>
    <w:rsid w:val="00F520D9"/>
    <w:rsid w:val="00F525F6"/>
    <w:rsid w:val="00F53DDC"/>
    <w:rsid w:val="00F64693"/>
    <w:rsid w:val="00F64A76"/>
    <w:rsid w:val="00F6534D"/>
    <w:rsid w:val="00F65B75"/>
    <w:rsid w:val="00F67891"/>
    <w:rsid w:val="00F7095A"/>
    <w:rsid w:val="00F74639"/>
    <w:rsid w:val="00F766A6"/>
    <w:rsid w:val="00F76BDB"/>
    <w:rsid w:val="00F849CC"/>
    <w:rsid w:val="00F90183"/>
    <w:rsid w:val="00F908B6"/>
    <w:rsid w:val="00F914BD"/>
    <w:rsid w:val="00F91E5E"/>
    <w:rsid w:val="00F937FD"/>
    <w:rsid w:val="00F97EFD"/>
    <w:rsid w:val="00FA10E1"/>
    <w:rsid w:val="00FA29AB"/>
    <w:rsid w:val="00FA4EDC"/>
    <w:rsid w:val="00FA5ECE"/>
    <w:rsid w:val="00FB4AB4"/>
    <w:rsid w:val="00FB701A"/>
    <w:rsid w:val="00FB77FD"/>
    <w:rsid w:val="00FB7D8C"/>
    <w:rsid w:val="00FC5392"/>
    <w:rsid w:val="00FC79A2"/>
    <w:rsid w:val="00FD10AD"/>
    <w:rsid w:val="00FD4E6E"/>
    <w:rsid w:val="00FD5D04"/>
    <w:rsid w:val="00FE2493"/>
    <w:rsid w:val="00FF49FE"/>
    <w:rsid w:val="00FF5CCD"/>
    <w:rsid w:val="00FF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08513"/>
  <w15:chartTrackingRefBased/>
  <w15:docId w15:val="{01D50A4B-FA42-470E-AAE8-E9D7A8DF9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AE4"/>
    <w:rPr>
      <w:rFonts w:ascii="Cordia New" w:eastAsia="Times New Roman" w:hAnsi="Cordia New" w:cs="AngsanaUPC"/>
      <w:sz w:val="30"/>
      <w:szCs w:val="30"/>
    </w:rPr>
  </w:style>
  <w:style w:type="paragraph" w:styleId="Heading1">
    <w:name w:val="heading 1"/>
    <w:basedOn w:val="Normal"/>
    <w:next w:val="Normal"/>
    <w:link w:val="Heading1Char"/>
    <w:qFormat/>
    <w:rsid w:val="001744A4"/>
    <w:pPr>
      <w:spacing w:before="240"/>
      <w:jc w:val="center"/>
      <w:outlineLvl w:val="0"/>
    </w:pPr>
    <w:rPr>
      <w:rFonts w:ascii="TH Sarabun New" w:eastAsia="TH Sarabun New" w:hAnsi="TH Sarabun New" w:cs="TH Sarabun New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qFormat/>
    <w:rsid w:val="001744A4"/>
    <w:pPr>
      <w:keepNext/>
      <w:spacing w:before="120"/>
      <w:outlineLvl w:val="1"/>
    </w:pPr>
    <w:rPr>
      <w:rFonts w:ascii="TH Sarabun New" w:eastAsia="TH Sarabun New" w:hAnsi="TH Sarabun New" w:cs="TH Sarabun New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C79A2"/>
    <w:pPr>
      <w:keepNext/>
      <w:numPr>
        <w:numId w:val="1"/>
      </w:numPr>
      <w:jc w:val="both"/>
      <w:outlineLvl w:val="2"/>
    </w:pPr>
    <w:rPr>
      <w:rFonts w:eastAsia="Cordia New" w:hAnsi="Times New Roman" w:cs="Cordia New"/>
      <w:b/>
      <w:bCs/>
      <w:sz w:val="28"/>
      <w:szCs w:val="28"/>
      <w:lang w:val="th-TH"/>
    </w:rPr>
  </w:style>
  <w:style w:type="paragraph" w:styleId="Heading4">
    <w:name w:val="heading 4"/>
    <w:basedOn w:val="Normal"/>
    <w:next w:val="Normal"/>
    <w:qFormat/>
    <w:rsid w:val="00504EA5"/>
    <w:pPr>
      <w:keepNext/>
      <w:jc w:val="center"/>
      <w:outlineLvl w:val="3"/>
    </w:pPr>
    <w:rPr>
      <w:rFonts w:ascii="BrowalliaUPC" w:eastAsia="Cordia New" w:hAnsi="BrowalliaUPC" w:cs="BrowalliaUPC"/>
      <w:b/>
      <w:bCs/>
      <w:sz w:val="28"/>
      <w:szCs w:val="28"/>
      <w:lang w:val="en-GB"/>
    </w:rPr>
  </w:style>
  <w:style w:type="paragraph" w:styleId="Heading5">
    <w:name w:val="heading 5"/>
    <w:basedOn w:val="Normal"/>
    <w:next w:val="Normal"/>
    <w:qFormat/>
    <w:rsid w:val="00504EA5"/>
    <w:pPr>
      <w:keepNext/>
      <w:jc w:val="both"/>
      <w:outlineLvl w:val="4"/>
    </w:pPr>
    <w:rPr>
      <w:rFonts w:ascii="BrowalliaUPC" w:eastAsia="Cordia New" w:hAnsi="BrowalliaUPC" w:cs="BrowalliaUPC"/>
      <w:b/>
      <w:bCs/>
      <w:sz w:val="28"/>
      <w:szCs w:val="28"/>
      <w:lang w:val="en-GB"/>
    </w:rPr>
  </w:style>
  <w:style w:type="paragraph" w:styleId="Heading6">
    <w:name w:val="heading 6"/>
    <w:basedOn w:val="Normal"/>
    <w:next w:val="Normal"/>
    <w:link w:val="Heading6Char"/>
    <w:uiPriority w:val="9"/>
    <w:qFormat/>
    <w:rsid w:val="00C72966"/>
    <w:pPr>
      <w:spacing w:before="240" w:after="60"/>
      <w:outlineLvl w:val="5"/>
    </w:pPr>
    <w:rPr>
      <w:rFonts w:ascii="Calibri" w:hAnsi="Calibri" w:cs="Cordia New"/>
      <w:b/>
      <w:bCs/>
      <w:sz w:val="22"/>
      <w:szCs w:val="28"/>
    </w:rPr>
  </w:style>
  <w:style w:type="paragraph" w:styleId="Heading8">
    <w:name w:val="heading 8"/>
    <w:basedOn w:val="Normal"/>
    <w:next w:val="Normal"/>
    <w:link w:val="Heading8Char"/>
    <w:qFormat/>
    <w:rsid w:val="00FC79A2"/>
    <w:pPr>
      <w:keepNext/>
      <w:outlineLvl w:val="7"/>
    </w:pPr>
    <w:rPr>
      <w:rFonts w:cs="Cordia New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744A4"/>
    <w:rPr>
      <w:rFonts w:ascii="TH Sarabun New" w:eastAsia="TH Sarabun New" w:hAnsi="TH Sarabun New" w:cs="TH Sarabun New"/>
      <w:b/>
      <w:bCs/>
      <w:sz w:val="36"/>
      <w:szCs w:val="36"/>
    </w:rPr>
  </w:style>
  <w:style w:type="character" w:customStyle="1" w:styleId="Heading2Char">
    <w:name w:val="Heading 2 Char"/>
    <w:link w:val="Heading2"/>
    <w:rsid w:val="001744A4"/>
    <w:rPr>
      <w:rFonts w:ascii="TH Sarabun New" w:eastAsia="TH Sarabun New" w:hAnsi="TH Sarabun New" w:cs="TH Sarabun New"/>
      <w:b/>
      <w:bCs/>
      <w:sz w:val="28"/>
      <w:szCs w:val="28"/>
    </w:rPr>
  </w:style>
  <w:style w:type="character" w:customStyle="1" w:styleId="Heading3Char">
    <w:name w:val="Heading 3 Char"/>
    <w:link w:val="Heading3"/>
    <w:rsid w:val="00FC79A2"/>
    <w:rPr>
      <w:rFonts w:ascii="Cordia New" w:eastAsia="Cordia New" w:hAnsi="Times New Roman" w:cs="Cordia New"/>
      <w:b/>
      <w:bCs/>
      <w:sz w:val="28"/>
      <w:szCs w:val="28"/>
      <w:lang w:val="th-TH"/>
    </w:rPr>
  </w:style>
  <w:style w:type="character" w:customStyle="1" w:styleId="Heading8Char">
    <w:name w:val="Heading 8 Char"/>
    <w:link w:val="Heading8"/>
    <w:rsid w:val="00FC79A2"/>
    <w:rPr>
      <w:rFonts w:ascii="Cordia New" w:eastAsia="Times New Roman" w:hAnsi="Cordia New" w:cs="Cordia New"/>
      <w:b/>
      <w:bCs/>
      <w:i/>
      <w:iCs/>
      <w:sz w:val="30"/>
      <w:szCs w:val="30"/>
    </w:rPr>
  </w:style>
  <w:style w:type="paragraph" w:styleId="Title">
    <w:name w:val="Title"/>
    <w:basedOn w:val="Normal"/>
    <w:link w:val="TitleChar"/>
    <w:qFormat/>
    <w:rsid w:val="00FC79A2"/>
    <w:pPr>
      <w:jc w:val="center"/>
    </w:pPr>
    <w:rPr>
      <w:rFonts w:cs="Cordia New"/>
      <w:b/>
      <w:bCs/>
      <w:sz w:val="32"/>
      <w:szCs w:val="32"/>
    </w:rPr>
  </w:style>
  <w:style w:type="character" w:customStyle="1" w:styleId="TitleChar">
    <w:name w:val="Title Char"/>
    <w:link w:val="Title"/>
    <w:rsid w:val="00FC79A2"/>
    <w:rPr>
      <w:rFonts w:ascii="Cordia New" w:eastAsia="Times New Roman" w:hAnsi="Cordia New" w:cs="Cordia New"/>
      <w:b/>
      <w:bCs/>
      <w:sz w:val="32"/>
      <w:szCs w:val="32"/>
    </w:rPr>
  </w:style>
  <w:style w:type="paragraph" w:styleId="BodyText">
    <w:name w:val="Body Text"/>
    <w:basedOn w:val="Normal"/>
    <w:link w:val="BodyTextChar"/>
    <w:rsid w:val="00FC79A2"/>
    <w:pPr>
      <w:jc w:val="both"/>
    </w:pPr>
    <w:rPr>
      <w:rFonts w:ascii="Angsana New" w:cs="Angsana New"/>
      <w:b/>
      <w:bCs/>
      <w:sz w:val="28"/>
      <w:szCs w:val="28"/>
    </w:rPr>
  </w:style>
  <w:style w:type="character" w:customStyle="1" w:styleId="BodyTextChar">
    <w:name w:val="Body Text Char"/>
    <w:link w:val="BodyText"/>
    <w:rsid w:val="00FC79A2"/>
    <w:rPr>
      <w:rFonts w:ascii="Angsana New" w:eastAsia="Times New Roman" w:hAnsi="Cordia New" w:cs="Angsana New"/>
      <w:b/>
      <w:bCs/>
      <w:sz w:val="28"/>
    </w:rPr>
  </w:style>
  <w:style w:type="paragraph" w:styleId="Footer">
    <w:name w:val="footer"/>
    <w:basedOn w:val="Normal"/>
    <w:link w:val="FooterChar"/>
    <w:rsid w:val="00FC79A2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FC79A2"/>
    <w:rPr>
      <w:rFonts w:ascii="Cordia New" w:eastAsia="Times New Roman" w:hAnsi="Cordia New" w:cs="AngsanaUPC"/>
      <w:sz w:val="30"/>
      <w:szCs w:val="30"/>
    </w:rPr>
  </w:style>
  <w:style w:type="paragraph" w:styleId="CommentText">
    <w:name w:val="annotation text"/>
    <w:basedOn w:val="Normal"/>
    <w:link w:val="CommentTextChar"/>
    <w:semiHidden/>
    <w:rsid w:val="00FC79A2"/>
    <w:rPr>
      <w:rFonts w:cs="Cordia New"/>
      <w:sz w:val="28"/>
      <w:szCs w:val="28"/>
    </w:rPr>
  </w:style>
  <w:style w:type="character" w:customStyle="1" w:styleId="CommentTextChar">
    <w:name w:val="Comment Text Char"/>
    <w:link w:val="CommentText"/>
    <w:semiHidden/>
    <w:rsid w:val="00FC79A2"/>
    <w:rPr>
      <w:rFonts w:ascii="Cordia New" w:eastAsia="Times New Roman" w:hAnsi="Cordia New" w:cs="Cordia New"/>
      <w:sz w:val="28"/>
    </w:rPr>
  </w:style>
  <w:style w:type="paragraph" w:styleId="PlainText">
    <w:name w:val="Plain Text"/>
    <w:basedOn w:val="Normal"/>
    <w:link w:val="PlainTextChar"/>
    <w:rsid w:val="00FC79A2"/>
    <w:rPr>
      <w:rFonts w:cs="Cordia New"/>
      <w:sz w:val="28"/>
      <w:szCs w:val="28"/>
    </w:rPr>
  </w:style>
  <w:style w:type="character" w:customStyle="1" w:styleId="PlainTextChar">
    <w:name w:val="Plain Text Char"/>
    <w:link w:val="PlainText"/>
    <w:rsid w:val="00FC79A2"/>
    <w:rPr>
      <w:rFonts w:ascii="Cordia New" w:eastAsia="Times New Roman" w:hAnsi="Cordia New" w:cs="Cordia New"/>
      <w:sz w:val="28"/>
    </w:rPr>
  </w:style>
  <w:style w:type="paragraph" w:styleId="ListParagraph">
    <w:name w:val="List Paragraph"/>
    <w:aliases w:val="ย่อหน้าขีด,00 List Bull"/>
    <w:basedOn w:val="Normal"/>
    <w:link w:val="ListParagraphChar"/>
    <w:uiPriority w:val="34"/>
    <w:qFormat/>
    <w:rsid w:val="00FC79A2"/>
    <w:pPr>
      <w:ind w:left="720"/>
      <w:contextualSpacing/>
    </w:pPr>
    <w:rPr>
      <w:rFonts w:cs="Angsana New"/>
      <w:szCs w:val="38"/>
    </w:rPr>
  </w:style>
  <w:style w:type="character" w:customStyle="1" w:styleId="email">
    <w:name w:val="email"/>
    <w:basedOn w:val="DefaultParagraphFont"/>
    <w:rsid w:val="00FC79A2"/>
  </w:style>
  <w:style w:type="paragraph" w:styleId="BalloonText">
    <w:name w:val="Balloon Text"/>
    <w:basedOn w:val="Normal"/>
    <w:link w:val="BalloonTextChar"/>
    <w:uiPriority w:val="99"/>
    <w:semiHidden/>
    <w:unhideWhenUsed/>
    <w:rsid w:val="00FC79A2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FC79A2"/>
    <w:rPr>
      <w:rFonts w:ascii="Tahoma" w:eastAsia="Times New Roman" w:hAnsi="Tahoma" w:cs="Angsana New"/>
      <w:sz w:val="16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C79A2"/>
    <w:pPr>
      <w:spacing w:after="120" w:line="480" w:lineRule="auto"/>
      <w:ind w:left="360"/>
    </w:pPr>
    <w:rPr>
      <w:rFonts w:cs="Angsana New"/>
      <w:szCs w:val="38"/>
    </w:rPr>
  </w:style>
  <w:style w:type="character" w:customStyle="1" w:styleId="BodyTextIndent2Char">
    <w:name w:val="Body Text Indent 2 Char"/>
    <w:link w:val="BodyTextIndent2"/>
    <w:uiPriority w:val="99"/>
    <w:semiHidden/>
    <w:rsid w:val="00FC79A2"/>
    <w:rPr>
      <w:rFonts w:ascii="Cordia New" w:eastAsia="Times New Roman" w:hAnsi="Cordia New" w:cs="Angsana New"/>
      <w:sz w:val="30"/>
      <w:szCs w:val="38"/>
    </w:rPr>
  </w:style>
  <w:style w:type="paragraph" w:styleId="Header">
    <w:name w:val="header"/>
    <w:basedOn w:val="Normal"/>
    <w:link w:val="HeaderChar"/>
    <w:rsid w:val="00FC79A2"/>
    <w:pPr>
      <w:tabs>
        <w:tab w:val="center" w:pos="4153"/>
        <w:tab w:val="right" w:pos="8306"/>
      </w:tabs>
    </w:pPr>
    <w:rPr>
      <w:rFonts w:eastAsia="Cordia New" w:cs="Cordia New"/>
      <w:sz w:val="28"/>
      <w:szCs w:val="28"/>
      <w:lang w:eastAsia="zh-CN"/>
    </w:rPr>
  </w:style>
  <w:style w:type="character" w:customStyle="1" w:styleId="HeaderChar">
    <w:name w:val="Header Char"/>
    <w:link w:val="Header"/>
    <w:rsid w:val="00FC79A2"/>
    <w:rPr>
      <w:rFonts w:ascii="Cordia New" w:eastAsia="Cordia New" w:hAnsi="Cordia New" w:cs="Cordia New"/>
      <w:sz w:val="28"/>
      <w:lang w:eastAsia="zh-CN"/>
    </w:rPr>
  </w:style>
  <w:style w:type="table" w:styleId="TableGrid">
    <w:name w:val="Table Grid"/>
    <w:basedOn w:val="TableNormal"/>
    <w:uiPriority w:val="39"/>
    <w:rsid w:val="00FC79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uiPriority w:val="99"/>
    <w:semiHidden/>
    <w:rsid w:val="00233DFE"/>
    <w:rPr>
      <w:color w:val="808080"/>
    </w:rPr>
  </w:style>
  <w:style w:type="character" w:styleId="Hyperlink">
    <w:name w:val="Hyperlink"/>
    <w:uiPriority w:val="99"/>
    <w:rsid w:val="00FA4EDC"/>
    <w:rPr>
      <w:color w:val="0000FF"/>
      <w:u w:val="single"/>
    </w:rPr>
  </w:style>
  <w:style w:type="paragraph" w:styleId="BlockText">
    <w:name w:val="Block Text"/>
    <w:basedOn w:val="Normal"/>
    <w:rsid w:val="00504EA5"/>
    <w:pPr>
      <w:ind w:left="360" w:right="-432"/>
    </w:pPr>
    <w:rPr>
      <w:rFonts w:eastAsia="Cordia New" w:cs="Cordia New"/>
      <w:sz w:val="32"/>
      <w:szCs w:val="32"/>
      <w:lang w:val="en-GB"/>
    </w:rPr>
  </w:style>
  <w:style w:type="character" w:styleId="PageNumber">
    <w:name w:val="page number"/>
    <w:basedOn w:val="DefaultParagraphFont"/>
    <w:rsid w:val="00504EA5"/>
  </w:style>
  <w:style w:type="paragraph" w:customStyle="1" w:styleId="ListParagraph1">
    <w:name w:val="List Paragraph1"/>
    <w:basedOn w:val="Normal"/>
    <w:qFormat/>
    <w:rsid w:val="00504EA5"/>
    <w:pPr>
      <w:spacing w:after="200" w:line="276" w:lineRule="auto"/>
      <w:ind w:left="720"/>
      <w:contextualSpacing/>
    </w:pPr>
    <w:rPr>
      <w:rFonts w:ascii="Calibri" w:eastAsia="Calibri" w:hAnsi="Calibri" w:cs="Angsana New"/>
      <w:sz w:val="22"/>
      <w:szCs w:val="28"/>
    </w:rPr>
  </w:style>
  <w:style w:type="character" w:customStyle="1" w:styleId="yabcontactlistgridsecondlineinfo">
    <w:name w:val="yab_contact_list_grid_second_line_info"/>
    <w:basedOn w:val="DefaultParagraphFont"/>
    <w:rsid w:val="004422D9"/>
  </w:style>
  <w:style w:type="character" w:customStyle="1" w:styleId="yabcontactlistgridcontacttitle">
    <w:name w:val="yab_contact_list_grid_contact_title"/>
    <w:basedOn w:val="DefaultParagraphFont"/>
    <w:rsid w:val="003B2E9E"/>
  </w:style>
  <w:style w:type="character" w:customStyle="1" w:styleId="Heading6Char">
    <w:name w:val="Heading 6 Char"/>
    <w:link w:val="Heading6"/>
    <w:uiPriority w:val="9"/>
    <w:semiHidden/>
    <w:rsid w:val="00C72966"/>
    <w:rPr>
      <w:rFonts w:ascii="Calibri" w:eastAsia="Times New Roman" w:hAnsi="Calibri" w:cs="Cordia New"/>
      <w:b/>
      <w:bCs/>
      <w:sz w:val="22"/>
      <w:szCs w:val="28"/>
    </w:rPr>
  </w:style>
  <w:style w:type="table" w:customStyle="1" w:styleId="TableGrid111">
    <w:name w:val="Table Grid111"/>
    <w:basedOn w:val="TableNormal"/>
    <w:uiPriority w:val="39"/>
    <w:rsid w:val="00206106"/>
    <w:rPr>
      <w:rFonts w:cs="Cordia New"/>
      <w:sz w:val="22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04F12"/>
    <w:rPr>
      <w:rFonts w:cs="Cordia New"/>
      <w:sz w:val="22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CC7E93"/>
    <w:pPr>
      <w:keepNext/>
      <w:keepLines/>
      <w:spacing w:line="259" w:lineRule="auto"/>
      <w:jc w:val="left"/>
      <w:outlineLvl w:val="9"/>
    </w:pPr>
    <w:rPr>
      <w:rFonts w:ascii="Calibri Light" w:eastAsia="Times New Roman" w:hAnsi="Calibri Light" w:cs="Angsana New"/>
      <w:b w:val="0"/>
      <w:bCs w:val="0"/>
      <w:color w:val="2F5496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C7E93"/>
    <w:pPr>
      <w:tabs>
        <w:tab w:val="left" w:pos="440"/>
        <w:tab w:val="right" w:leader="dot" w:pos="8656"/>
      </w:tabs>
    </w:pPr>
    <w:rPr>
      <w:rFonts w:ascii="TH Sarabun New" w:hAnsi="TH Sarabun New" w:cs="TH Sarabun New"/>
      <w:b/>
      <w:bCs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C7E93"/>
    <w:pPr>
      <w:ind w:left="300"/>
    </w:pPr>
    <w:rPr>
      <w:rFonts w:cs="Angsana New"/>
      <w:szCs w:val="38"/>
    </w:rPr>
  </w:style>
  <w:style w:type="paragraph" w:styleId="TOC3">
    <w:name w:val="toc 3"/>
    <w:basedOn w:val="Normal"/>
    <w:next w:val="Normal"/>
    <w:autoRedefine/>
    <w:uiPriority w:val="39"/>
    <w:unhideWhenUsed/>
    <w:rsid w:val="00CC7E93"/>
    <w:pPr>
      <w:spacing w:after="100" w:line="259" w:lineRule="auto"/>
      <w:ind w:left="440"/>
    </w:pPr>
    <w:rPr>
      <w:rFonts w:ascii="Calibri" w:hAnsi="Calibri" w:cs="Times New Roman"/>
      <w:sz w:val="22"/>
      <w:szCs w:val="22"/>
      <w:lang w:bidi="ar-SA"/>
    </w:rPr>
  </w:style>
  <w:style w:type="character" w:customStyle="1" w:styleId="ListParagraphChar">
    <w:name w:val="List Paragraph Char"/>
    <w:aliases w:val="ย่อหน้าขีด Char,00 List Bull Char"/>
    <w:link w:val="ListParagraph"/>
    <w:uiPriority w:val="34"/>
    <w:rsid w:val="003202ED"/>
    <w:rPr>
      <w:rFonts w:ascii="Cordia New" w:eastAsia="Times New Roman" w:hAnsi="Cordia New"/>
      <w:sz w:val="30"/>
      <w:szCs w:val="38"/>
    </w:rPr>
  </w:style>
  <w:style w:type="paragraph" w:customStyle="1" w:styleId="Content">
    <w:name w:val="Content"/>
    <w:basedOn w:val="Normal"/>
    <w:qFormat/>
    <w:rsid w:val="00F64693"/>
    <w:pPr>
      <w:jc w:val="thaiDistribute"/>
    </w:pPr>
    <w:rPr>
      <w:rFonts w:ascii="Times New Roman" w:eastAsia="Calibri" w:hAnsi="Times New Roman" w:cs="Angsana New"/>
      <w:sz w:val="24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F64693"/>
    <w:rPr>
      <w:color w:val="605E5C"/>
      <w:shd w:val="clear" w:color="auto" w:fill="E1DFDD"/>
    </w:rPr>
  </w:style>
  <w:style w:type="paragraph" w:customStyle="1" w:styleId="Default">
    <w:name w:val="Default"/>
    <w:rsid w:val="007E3834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style671">
    <w:name w:val="style671"/>
    <w:rsid w:val="007E3834"/>
    <w:rPr>
      <w:rFonts w:ascii="MS Sans Serif" w:hAnsi="MS Sans Serif" w:hint="default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69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4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4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7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7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1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cholar.google.com/citations?view_op=view_citation&amp;hl=en&amp;user=GQ7yhvgAAAAJ&amp;sortby=pubdate&amp;citation_for_view=GQ7yhvgAAAAJ:IWHjjKOFINEC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cholar.google.com/citations?view_op=view_citation&amp;hl=en&amp;user=GQ7yhvgAAAAJ&amp;sortby=pubdate&amp;citation_for_view=GQ7yhvgAAAAJ:-f6ydRqryjwC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dbb8d2-5bfa-4d08-9d1f-a451df21fbfe">
      <Terms xmlns="http://schemas.microsoft.com/office/infopath/2007/PartnerControls"/>
    </lcf76f155ced4ddcb4097134ff3c332f>
    <TaxCatchAll xmlns="8dbe52d7-ee8b-42f9-919a-917d819d792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E6618AF885FB4AB4ACC291FA5C22DB" ma:contentTypeVersion="17" ma:contentTypeDescription="Create a new document." ma:contentTypeScope="" ma:versionID="facbcebb973185206adb775da8a7ce7b">
  <xsd:schema xmlns:xsd="http://www.w3.org/2001/XMLSchema" xmlns:xs="http://www.w3.org/2001/XMLSchema" xmlns:p="http://schemas.microsoft.com/office/2006/metadata/properties" xmlns:ns2="54dbb8d2-5bfa-4d08-9d1f-a451df21fbfe" xmlns:ns3="8dbe52d7-ee8b-42f9-919a-917d819d792c" targetNamespace="http://schemas.microsoft.com/office/2006/metadata/properties" ma:root="true" ma:fieldsID="4c586e1f16382523d06e266a49efd4df" ns2:_="" ns3:_="">
    <xsd:import namespace="54dbb8d2-5bfa-4d08-9d1f-a451df21fbfe"/>
    <xsd:import namespace="8dbe52d7-ee8b-42f9-919a-917d819d79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dbb8d2-5bfa-4d08-9d1f-a451df21fb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5a6edc0-792c-424b-9cdf-c7b9dae503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e52d7-ee8b-42f9-919a-917d819d792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09a08c2d-8d30-4d18-95d2-d1b4787aee09}" ma:internalName="TaxCatchAll" ma:showField="CatchAllData" ma:web="8dbe52d7-ee8b-42f9-919a-917d819d79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20A290-AEE6-4C49-B309-49A61802B4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A6FC3B-BA46-4046-9F67-A6D0C3A132CC}">
  <ds:schemaRefs>
    <ds:schemaRef ds:uri="http://schemas.microsoft.com/office/2006/metadata/properties"/>
    <ds:schemaRef ds:uri="http://schemas.microsoft.com/office/infopath/2007/PartnerControls"/>
    <ds:schemaRef ds:uri="54dbb8d2-5bfa-4d08-9d1f-a451df21fbfe"/>
    <ds:schemaRef ds:uri="8dbe52d7-ee8b-42f9-919a-917d819d792c"/>
  </ds:schemaRefs>
</ds:datastoreItem>
</file>

<file path=customXml/itemProps3.xml><?xml version="1.0" encoding="utf-8"?>
<ds:datastoreItem xmlns:ds="http://schemas.openxmlformats.org/officeDocument/2006/customXml" ds:itemID="{7EF27524-0A3C-4B09-91A0-1D54999F5D1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7C3BC03-4FF4-448E-B380-FDD536F8EB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dbb8d2-5bfa-4d08-9d1f-a451df21fbfe"/>
    <ds:schemaRef ds:uri="8dbe52d7-ee8b-42f9-919a-917d819d79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6</Pages>
  <Words>1692</Words>
  <Characters>9651</Characters>
  <Application>Microsoft Office Word</Application>
  <DocSecurity>0</DocSecurity>
  <Lines>80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เอกสารเพื่อยื่นขอการสนับสนุนการวิจัยของสำนักงานกองทุนสนับสนุนการวิจัย (สกว</vt:lpstr>
      <vt:lpstr>เอกสารเพื่อยื่นขอการสนับสนุนการวิจัยของสำนักงานกองทุนสนับสนุนการวิจัย (สกว</vt:lpstr>
    </vt:vector>
  </TitlesOfParts>
  <Company>KhonKaen University</Company>
  <LinksUpToDate>false</LinksUpToDate>
  <CharactersWithSpaces>11321</CharactersWithSpaces>
  <SharedDoc>false</SharedDoc>
  <HLinks>
    <vt:vector size="174" baseType="variant">
      <vt:variant>
        <vt:i4>1835057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_Toc31115962</vt:lpwstr>
      </vt:variant>
      <vt:variant>
        <vt:i4>2031665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_Toc31115961</vt:lpwstr>
      </vt:variant>
      <vt:variant>
        <vt:i4>1966129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_Toc31115960</vt:lpwstr>
      </vt:variant>
      <vt:variant>
        <vt:i4>1507378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_Toc31115959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_Toc31115958</vt:lpwstr>
      </vt:variant>
      <vt:variant>
        <vt:i4>1638450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_Toc31115957</vt:lpwstr>
      </vt:variant>
      <vt:variant>
        <vt:i4>1572914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_Toc31115956</vt:lpwstr>
      </vt:variant>
      <vt:variant>
        <vt:i4>1769522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_Toc31115955</vt:lpwstr>
      </vt:variant>
      <vt:variant>
        <vt:i4>1703986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_Toc31115954</vt:lpwstr>
      </vt:variant>
      <vt:variant>
        <vt:i4>1900594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_Toc31115953</vt:lpwstr>
      </vt:variant>
      <vt:variant>
        <vt:i4>1835058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_Toc31115952</vt:lpwstr>
      </vt:variant>
      <vt:variant>
        <vt:i4>2031666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_Toc31115951</vt:lpwstr>
      </vt:variant>
      <vt:variant>
        <vt:i4>1966130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_Toc31115950</vt:lpwstr>
      </vt:variant>
      <vt:variant>
        <vt:i4>1507379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_Toc31115949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_Toc31115948</vt:lpwstr>
      </vt:variant>
      <vt:variant>
        <vt:i4>1638451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_Toc31115947</vt:lpwstr>
      </vt:variant>
      <vt:variant>
        <vt:i4>1572915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_Toc31115946</vt:lpwstr>
      </vt:variant>
      <vt:variant>
        <vt:i4>1769523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_Toc31115945</vt:lpwstr>
      </vt:variant>
      <vt:variant>
        <vt:i4>1703987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_Toc31115944</vt:lpwstr>
      </vt:variant>
      <vt:variant>
        <vt:i4>1900595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_Toc31115943</vt:lpwstr>
      </vt:variant>
      <vt:variant>
        <vt:i4>1835059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_Toc31115942</vt:lpwstr>
      </vt:variant>
      <vt:variant>
        <vt:i4>2031667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_Toc31115941</vt:lpwstr>
      </vt:variant>
      <vt:variant>
        <vt:i4>1966131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_Toc31115940</vt:lpwstr>
      </vt:variant>
      <vt:variant>
        <vt:i4>1507380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_Toc31115939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_Toc31115938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_Toc31115937</vt:lpwstr>
      </vt:variant>
      <vt:variant>
        <vt:i4>1572916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_Toc31115936</vt:lpwstr>
      </vt:variant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_Toc31115935</vt:lpwstr>
      </vt:variant>
      <vt:variant>
        <vt:i4>1703988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_Toc31115934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เอกสารเพื่อยื่นขอการสนับสนุนการวิจัยของสำนักงานกองทุนสนับสนุนการวิจัย (สกว</dc:title>
  <dc:subject/>
  <dc:creator>xp</dc:creator>
  <cp:keywords/>
  <cp:lastModifiedBy>Kasan Chanto</cp:lastModifiedBy>
  <cp:revision>144</cp:revision>
  <cp:lastPrinted>2012-09-05T02:31:00Z</cp:lastPrinted>
  <dcterms:created xsi:type="dcterms:W3CDTF">2025-06-11T10:41:00Z</dcterms:created>
  <dcterms:modified xsi:type="dcterms:W3CDTF">2025-07-23T07:42:00Z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0x01010000E6618AF885FB4AB4ACC291FA5C22DB</vt:lpwstr>
  </property>
  <property fmtid="{D5CDD505-2E9C-101B-9397-08002B2CF9AE}" pid="3" name="MediaServiceImageTags">
    <vt:lpwstr/>
  </property>
</Properties>
</file>