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3375" w:rsidRPr="000B3375" w:rsidRDefault="000B3375" w:rsidP="000B3375">
      <w:pPr>
        <w:shd w:val="clear" w:color="auto" w:fill="F8F9FA"/>
        <w:spacing w:before="100" w:beforeAutospacing="1" w:after="100" w:afterAutospacing="1" w:line="255" w:lineRule="atLeast"/>
        <w:rPr>
          <w:rFonts w:ascii="Verdana" w:eastAsia="Times New Roman" w:hAnsi="Verdana" w:cs="Times New Roman"/>
          <w:color w:val="57585D"/>
          <w:sz w:val="18"/>
          <w:szCs w:val="18"/>
          <w:lang w:val="en-US"/>
        </w:rPr>
      </w:pPr>
      <w:r w:rsidRPr="000B3375">
        <w:rPr>
          <w:rFonts w:ascii="Verdana" w:eastAsia="Times New Roman" w:hAnsi="Verdana" w:cs="Times New Roman"/>
          <w:color w:val="57585D"/>
          <w:sz w:val="18"/>
          <w:szCs w:val="18"/>
          <w:lang w:val="en-US"/>
        </w:rPr>
        <w:t>After the formation of Pakistan in 1947, it was felt that a new and permanent Capital City had to be built to reflect the diversity of the Pakistani nation. It was considered pertinent to locate the new capital where it could be isolated from the business and commercial activity of the Karachi, and yet is easily accessible from the remotest corner of the country. A commission was accordingly set in motion in 1958, entrusted with the task of selecting a suitable site for the new capital with a particular emphasis on location, climate, logistics and defense requirements, aesthetics, and scenic and natural beauty.</w:t>
      </w:r>
    </w:p>
    <w:p w:rsidR="000B3375" w:rsidRPr="000B3375" w:rsidRDefault="000B3375" w:rsidP="000B3375">
      <w:pPr>
        <w:shd w:val="clear" w:color="auto" w:fill="F8F9FA"/>
        <w:spacing w:before="100" w:beforeAutospacing="1" w:after="100" w:afterAutospacing="1" w:line="255" w:lineRule="atLeast"/>
        <w:rPr>
          <w:rFonts w:ascii="Verdana" w:eastAsia="Times New Roman" w:hAnsi="Verdana" w:cs="Times New Roman"/>
          <w:color w:val="57585D"/>
          <w:sz w:val="18"/>
          <w:szCs w:val="18"/>
          <w:lang w:val="en-US"/>
        </w:rPr>
      </w:pPr>
      <w:r w:rsidRPr="000B3375">
        <w:rPr>
          <w:rFonts w:ascii="Verdana" w:eastAsia="Times New Roman" w:hAnsi="Verdana" w:cs="Times New Roman"/>
          <w:color w:val="57585D"/>
          <w:sz w:val="18"/>
          <w:szCs w:val="18"/>
          <w:lang w:val="en-US"/>
        </w:rPr>
        <w:t xml:space="preserve">After extensive research, feasibility studies and a thorough review of various sites, the commission recommended the area North East of the historic garrison city of Rawalpindi. After the final decision of the National Cabinet, it was put into practice. A Greek firm, </w:t>
      </w:r>
      <w:proofErr w:type="spellStart"/>
      <w:r w:rsidRPr="000B3375">
        <w:rPr>
          <w:rFonts w:ascii="Verdana" w:eastAsia="Times New Roman" w:hAnsi="Verdana" w:cs="Times New Roman"/>
          <w:color w:val="57585D"/>
          <w:sz w:val="18"/>
          <w:szCs w:val="18"/>
          <w:lang w:val="en-US"/>
        </w:rPr>
        <w:t>Doxiadis</w:t>
      </w:r>
      <w:proofErr w:type="spellEnd"/>
      <w:r w:rsidRPr="000B3375">
        <w:rPr>
          <w:rFonts w:ascii="Verdana" w:eastAsia="Times New Roman" w:hAnsi="Verdana" w:cs="Times New Roman"/>
          <w:color w:val="57585D"/>
          <w:sz w:val="18"/>
          <w:szCs w:val="18"/>
          <w:lang w:val="en-US"/>
        </w:rPr>
        <w:t xml:space="preserve"> Associates devised a master plan based on a grid system, with its north facing the </w:t>
      </w:r>
      <w:proofErr w:type="spellStart"/>
      <w:r w:rsidRPr="000B3375">
        <w:rPr>
          <w:rFonts w:ascii="Verdana" w:eastAsia="Times New Roman" w:hAnsi="Verdana" w:cs="Times New Roman"/>
          <w:color w:val="57585D"/>
          <w:sz w:val="18"/>
          <w:szCs w:val="18"/>
          <w:lang w:val="en-US"/>
        </w:rPr>
        <w:t>Margallah</w:t>
      </w:r>
      <w:proofErr w:type="spellEnd"/>
      <w:r w:rsidRPr="000B3375">
        <w:rPr>
          <w:rFonts w:ascii="Verdana" w:eastAsia="Times New Roman" w:hAnsi="Verdana" w:cs="Times New Roman"/>
          <w:color w:val="57585D"/>
          <w:sz w:val="18"/>
          <w:szCs w:val="18"/>
          <w:lang w:val="en-US"/>
        </w:rPr>
        <w:t xml:space="preserve"> Hills. The long-term plan was that Islamabad would eventually encompass Rawalpindi entirely, stretching to the West of the historic Grand Trunk road.</w:t>
      </w:r>
    </w:p>
    <w:p w:rsidR="000B3375" w:rsidRPr="000B3375" w:rsidRDefault="000B3375" w:rsidP="000B3375">
      <w:pPr>
        <w:shd w:val="clear" w:color="auto" w:fill="F8F9FA"/>
        <w:spacing w:before="100" w:beforeAutospacing="1" w:after="100" w:afterAutospacing="1" w:line="255" w:lineRule="atLeast"/>
        <w:rPr>
          <w:rFonts w:ascii="Verdana" w:eastAsia="Times New Roman" w:hAnsi="Verdana" w:cs="Times New Roman"/>
          <w:color w:val="57585D"/>
          <w:sz w:val="18"/>
          <w:szCs w:val="18"/>
          <w:lang w:val="en-US"/>
        </w:rPr>
      </w:pPr>
      <w:r w:rsidRPr="000B3375">
        <w:rPr>
          <w:rFonts w:ascii="Verdana" w:eastAsia="Times New Roman" w:hAnsi="Verdana" w:cs="Times New Roman"/>
          <w:color w:val="57585D"/>
          <w:sz w:val="18"/>
          <w:szCs w:val="18"/>
          <w:lang w:val="en-US"/>
        </w:rPr>
        <w:t>As per Master Plan, the metropolitan area of Islamabad was divided into three major parts i.e Islamabad, National Park (Islamabad Park), Rawalpindi and the Cantonment.</w:t>
      </w:r>
    </w:p>
    <w:p w:rsidR="000B3375" w:rsidRPr="000B3375" w:rsidRDefault="000B3375" w:rsidP="000B3375">
      <w:pPr>
        <w:shd w:val="clear" w:color="auto" w:fill="F8F9FA"/>
        <w:spacing w:before="100" w:beforeAutospacing="1" w:after="100" w:afterAutospacing="1" w:line="255" w:lineRule="atLeast"/>
        <w:rPr>
          <w:rFonts w:ascii="Verdana" w:eastAsia="Times New Roman" w:hAnsi="Verdana" w:cs="Times New Roman"/>
          <w:color w:val="57585D"/>
          <w:sz w:val="18"/>
          <w:szCs w:val="18"/>
          <w:lang w:val="en-US"/>
        </w:rPr>
      </w:pPr>
      <w:r w:rsidRPr="000B3375">
        <w:rPr>
          <w:rFonts w:ascii="Verdana" w:eastAsia="Times New Roman" w:hAnsi="Verdana" w:cs="Times New Roman"/>
          <w:color w:val="57585D"/>
          <w:sz w:val="18"/>
          <w:szCs w:val="18"/>
          <w:lang w:val="en-US"/>
        </w:rPr>
        <w:t>In 1963 the Capital of the Republic (Determination of Area) Ordinance was promulgated and the specified area in the schedule measuring three hundred and fifty square miles (350 square miles or 906 Sq. Km) or thereabout within the district of Rawalpindi in the Province of Punjab at the site selected for the Capital of Pakistan was declared the area of the Capital of the Republic. Thus the area of Rawalpindi and Rawalpindi Cantonment was separated from the Master Plan of Islamabad.</w:t>
      </w:r>
    </w:p>
    <w:p w:rsidR="000B3375" w:rsidRPr="000B3375" w:rsidRDefault="000B3375" w:rsidP="000B3375">
      <w:pPr>
        <w:shd w:val="clear" w:color="auto" w:fill="F8F9FA"/>
        <w:spacing w:before="100" w:beforeAutospacing="1" w:after="100" w:afterAutospacing="1" w:line="255" w:lineRule="atLeast"/>
        <w:rPr>
          <w:rFonts w:ascii="Verdana" w:eastAsia="Times New Roman" w:hAnsi="Verdana" w:cs="Times New Roman"/>
          <w:color w:val="57585D"/>
          <w:sz w:val="18"/>
          <w:szCs w:val="18"/>
          <w:lang w:val="en-US"/>
        </w:rPr>
      </w:pPr>
      <w:r w:rsidRPr="000B3375">
        <w:rPr>
          <w:rFonts w:ascii="Verdana" w:eastAsia="Times New Roman" w:hAnsi="Verdana" w:cs="Times New Roman"/>
          <w:color w:val="57585D"/>
          <w:sz w:val="18"/>
          <w:szCs w:val="18"/>
          <w:lang w:val="en-US"/>
        </w:rPr>
        <w:t>In 1986 and 2005 CDA made two comprehensive reviews of the Master Plan of Islamabad but both reviews could not obtain approval of the Federal Cabinet.</w:t>
      </w:r>
    </w:p>
    <w:p w:rsidR="000B3375" w:rsidRPr="000B3375" w:rsidRDefault="000B3375" w:rsidP="000B3375">
      <w:pPr>
        <w:shd w:val="clear" w:color="auto" w:fill="F8F9FA"/>
        <w:spacing w:before="100" w:beforeAutospacing="1" w:after="100" w:afterAutospacing="1" w:line="255" w:lineRule="atLeast"/>
        <w:rPr>
          <w:rFonts w:ascii="Verdana" w:eastAsia="Times New Roman" w:hAnsi="Verdana" w:cs="Times New Roman"/>
          <w:color w:val="57585D"/>
          <w:sz w:val="18"/>
          <w:szCs w:val="18"/>
          <w:lang w:val="en-US"/>
        </w:rPr>
      </w:pPr>
      <w:r w:rsidRPr="000B3375">
        <w:rPr>
          <w:rFonts w:ascii="Verdana" w:eastAsia="Times New Roman" w:hAnsi="Verdana" w:cs="Times New Roman"/>
          <w:color w:val="57585D"/>
          <w:sz w:val="18"/>
          <w:szCs w:val="18"/>
          <w:lang w:val="en-US"/>
        </w:rPr>
        <w:t>In compliance of the Supreme Court Order in SMC 10 of 2007, CDA amended the ICT Zoning Regulations 1992 in 2010 in which the Zone-4 of Islamabad was further subdivided into 4 Zones.</w:t>
      </w:r>
    </w:p>
    <w:p w:rsidR="000B3375" w:rsidRPr="000B3375" w:rsidRDefault="000B3375" w:rsidP="000B3375">
      <w:pPr>
        <w:shd w:val="clear" w:color="auto" w:fill="F8F9FA"/>
        <w:spacing w:before="100" w:beforeAutospacing="1" w:after="100" w:afterAutospacing="1" w:line="255" w:lineRule="atLeast"/>
        <w:rPr>
          <w:rFonts w:ascii="Verdana" w:eastAsia="Times New Roman" w:hAnsi="Verdana" w:cs="Times New Roman"/>
          <w:color w:val="57585D"/>
          <w:sz w:val="18"/>
          <w:szCs w:val="18"/>
          <w:lang w:val="en-US"/>
        </w:rPr>
      </w:pPr>
      <w:r w:rsidRPr="000B3375">
        <w:rPr>
          <w:rFonts w:ascii="Verdana" w:eastAsia="Times New Roman" w:hAnsi="Verdana" w:cs="Times New Roman"/>
          <w:color w:val="57585D"/>
          <w:sz w:val="18"/>
          <w:szCs w:val="18"/>
          <w:lang w:val="en-US"/>
        </w:rPr>
        <w:t xml:space="preserve">In 2015, government promulgated the Islamabad Local Government Act 2015 and Metropolitan Corporation Islamabad was established to perform the municipal functions in Islamabad. The whole city was divided into 50 Union Councils including the </w:t>
      </w:r>
      <w:proofErr w:type="spellStart"/>
      <w:r w:rsidRPr="000B3375">
        <w:rPr>
          <w:rFonts w:ascii="Verdana" w:eastAsia="Times New Roman" w:hAnsi="Verdana" w:cs="Times New Roman"/>
          <w:color w:val="57585D"/>
          <w:sz w:val="18"/>
          <w:szCs w:val="18"/>
          <w:lang w:val="en-US"/>
        </w:rPr>
        <w:t>sectoral</w:t>
      </w:r>
      <w:proofErr w:type="spellEnd"/>
      <w:r w:rsidRPr="000B3375">
        <w:rPr>
          <w:rFonts w:ascii="Verdana" w:eastAsia="Times New Roman" w:hAnsi="Verdana" w:cs="Times New Roman"/>
          <w:color w:val="57585D"/>
          <w:sz w:val="18"/>
          <w:szCs w:val="18"/>
          <w:lang w:val="en-US"/>
        </w:rPr>
        <w:t xml:space="preserve"> area.</w:t>
      </w:r>
    </w:p>
    <w:p w:rsidR="000B3375" w:rsidRPr="000B3375" w:rsidRDefault="000B3375" w:rsidP="000B3375">
      <w:pPr>
        <w:shd w:val="clear" w:color="auto" w:fill="F8F9FA"/>
        <w:spacing w:before="100" w:beforeAutospacing="1" w:after="100" w:afterAutospacing="1" w:line="255" w:lineRule="atLeast"/>
        <w:rPr>
          <w:rFonts w:ascii="Verdana" w:eastAsia="Times New Roman" w:hAnsi="Verdana" w:cs="Times New Roman"/>
          <w:color w:val="57585D"/>
          <w:sz w:val="18"/>
          <w:szCs w:val="18"/>
          <w:lang w:val="en-US"/>
        </w:rPr>
      </w:pPr>
      <w:r w:rsidRPr="000B3375">
        <w:rPr>
          <w:rFonts w:ascii="Verdana" w:eastAsia="Times New Roman" w:hAnsi="Verdana" w:cs="Times New Roman"/>
          <w:color w:val="57585D"/>
          <w:sz w:val="18"/>
          <w:szCs w:val="18"/>
          <w:lang w:val="en-US"/>
        </w:rPr>
        <w:t>CDA Board in its meeting held on 17-01-2018 decided to hire the services of consultants for review of the Master Plan but the work could not be started due to the forthcoming election and change of the government.</w:t>
      </w:r>
    </w:p>
    <w:p w:rsidR="000B3375" w:rsidRPr="000B3375" w:rsidRDefault="000B3375" w:rsidP="000B3375">
      <w:pPr>
        <w:shd w:val="clear" w:color="auto" w:fill="F8F9FA"/>
        <w:spacing w:before="100" w:beforeAutospacing="1" w:after="100" w:afterAutospacing="1" w:line="255" w:lineRule="atLeast"/>
        <w:rPr>
          <w:rFonts w:ascii="Verdana" w:eastAsia="Times New Roman" w:hAnsi="Verdana" w:cs="Times New Roman"/>
          <w:color w:val="57585D"/>
          <w:sz w:val="18"/>
          <w:szCs w:val="18"/>
          <w:lang w:val="en-US"/>
        </w:rPr>
      </w:pPr>
      <w:r w:rsidRPr="000B3375">
        <w:rPr>
          <w:rFonts w:ascii="Verdana" w:eastAsia="Times New Roman" w:hAnsi="Verdana" w:cs="Times New Roman"/>
          <w:color w:val="57585D"/>
          <w:sz w:val="18"/>
          <w:szCs w:val="18"/>
          <w:lang w:val="en-US"/>
        </w:rPr>
        <w:t>Islamabad High Court in its Judgment dated 09-07-2018 in WP No.676/2017, highlighted the necessity of review of Master Plan directed the Federal Government to forthwith take steps of constituting a Commission, inter alia, of professional experts, preferably of international repute, in the field of town planning, environmental management and finance. The Commission shall make recommendations to the Federal Government. The terms of reference shall also be formulated by experts.</w:t>
      </w:r>
    </w:p>
    <w:p w:rsidR="000B3375" w:rsidRDefault="000B3375" w:rsidP="00520E53">
      <w:pPr>
        <w:shd w:val="clear" w:color="auto" w:fill="F8F9FA"/>
        <w:spacing w:after="0" w:line="270" w:lineRule="atLeast"/>
        <w:rPr>
          <w:rFonts w:ascii="Verdana" w:eastAsia="Times New Roman" w:hAnsi="Verdana" w:cs="Times New Roman"/>
          <w:color w:val="57585D"/>
          <w:sz w:val="18"/>
          <w:szCs w:val="18"/>
          <w:lang w:val="en-US"/>
        </w:rPr>
      </w:pPr>
      <w:bookmarkStart w:id="0" w:name="_GoBack"/>
      <w:bookmarkEnd w:id="0"/>
    </w:p>
    <w:p w:rsidR="000B3375" w:rsidRDefault="000B3375" w:rsidP="00520E53">
      <w:pPr>
        <w:shd w:val="clear" w:color="auto" w:fill="F8F9FA"/>
        <w:spacing w:after="0" w:line="270" w:lineRule="atLeast"/>
        <w:rPr>
          <w:rFonts w:ascii="Verdana" w:eastAsia="Times New Roman" w:hAnsi="Verdana" w:cs="Times New Roman"/>
          <w:color w:val="57585D"/>
          <w:sz w:val="18"/>
          <w:szCs w:val="18"/>
          <w:lang w:val="en-US"/>
        </w:rPr>
      </w:pPr>
    </w:p>
    <w:p w:rsidR="00520E53" w:rsidRPr="00520E53" w:rsidRDefault="00520E53" w:rsidP="00520E53">
      <w:pPr>
        <w:numPr>
          <w:ilvl w:val="0"/>
          <w:numId w:val="1"/>
        </w:numPr>
        <w:shd w:val="clear" w:color="auto" w:fill="F8F9FA"/>
        <w:spacing w:after="0" w:line="270" w:lineRule="atLeast"/>
        <w:ind w:left="0" w:hanging="48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Federal Cabinet constituted the Federal Commission under Martial Law Regulation No. 82 comprising the following members:</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lastRenderedPageBreak/>
        <w:t>Member Planning &amp; Design CDA.</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Director General, Pakistan Environment Protection Agency (Pak EPA), Islamabad.</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Director General Rawalpindi Development Authority (RDA), Rawalpindi.</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Chief (Physical Planning), Planning Commission of Pakistan.</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Chief Metropolitan Officer, Metropolitan Corporation of </w:t>
      </w:r>
      <w:proofErr w:type="gramStart"/>
      <w:r w:rsidRPr="00520E53">
        <w:rPr>
          <w:rFonts w:ascii="Verdana" w:eastAsia="Times New Roman" w:hAnsi="Verdana" w:cs="Times New Roman"/>
          <w:color w:val="57585D"/>
          <w:sz w:val="18"/>
          <w:szCs w:val="18"/>
          <w:lang w:val="en-US"/>
        </w:rPr>
        <w:t>Islamabad(</w:t>
      </w:r>
      <w:proofErr w:type="gramEnd"/>
      <w:r w:rsidRPr="00520E53">
        <w:rPr>
          <w:rFonts w:ascii="Verdana" w:eastAsia="Times New Roman" w:hAnsi="Verdana" w:cs="Times New Roman"/>
          <w:color w:val="57585D"/>
          <w:sz w:val="18"/>
          <w:szCs w:val="18"/>
          <w:lang w:val="en-US"/>
        </w:rPr>
        <w:t>MCI) Islamabad.</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Mr. </w:t>
      </w:r>
      <w:proofErr w:type="spellStart"/>
      <w:r w:rsidRPr="00520E53">
        <w:rPr>
          <w:rFonts w:ascii="Verdana" w:eastAsia="Times New Roman" w:hAnsi="Verdana" w:cs="Times New Roman"/>
          <w:color w:val="57585D"/>
          <w:sz w:val="18"/>
          <w:szCs w:val="18"/>
          <w:lang w:val="en-US"/>
        </w:rPr>
        <w:t>Asad</w:t>
      </w:r>
      <w:proofErr w:type="spellEnd"/>
      <w:r w:rsidRPr="00520E53">
        <w:rPr>
          <w:rFonts w:ascii="Verdana" w:eastAsia="Times New Roman" w:hAnsi="Verdana" w:cs="Times New Roman"/>
          <w:color w:val="57585D"/>
          <w:sz w:val="18"/>
          <w:szCs w:val="18"/>
          <w:lang w:val="en-US"/>
        </w:rPr>
        <w:t xml:space="preserve"> </w:t>
      </w:r>
      <w:proofErr w:type="spellStart"/>
      <w:r w:rsidRPr="00520E53">
        <w:rPr>
          <w:rFonts w:ascii="Verdana" w:eastAsia="Times New Roman" w:hAnsi="Verdana" w:cs="Times New Roman"/>
          <w:color w:val="57585D"/>
          <w:sz w:val="18"/>
          <w:szCs w:val="18"/>
          <w:lang w:val="en-US"/>
        </w:rPr>
        <w:t>Mehboob</w:t>
      </w:r>
      <w:proofErr w:type="spellEnd"/>
      <w:r w:rsidRPr="00520E53">
        <w:rPr>
          <w:rFonts w:ascii="Verdana" w:eastAsia="Times New Roman" w:hAnsi="Verdana" w:cs="Times New Roman"/>
          <w:color w:val="57585D"/>
          <w:sz w:val="18"/>
          <w:szCs w:val="18"/>
          <w:lang w:val="en-US"/>
        </w:rPr>
        <w:t xml:space="preserve"> </w:t>
      </w:r>
      <w:proofErr w:type="spellStart"/>
      <w:r w:rsidRPr="00520E53">
        <w:rPr>
          <w:rFonts w:ascii="Verdana" w:eastAsia="Times New Roman" w:hAnsi="Verdana" w:cs="Times New Roman"/>
          <w:color w:val="57585D"/>
          <w:sz w:val="18"/>
          <w:szCs w:val="18"/>
          <w:lang w:val="en-US"/>
        </w:rPr>
        <w:t>Kayani</w:t>
      </w:r>
      <w:proofErr w:type="spellEnd"/>
      <w:r w:rsidRPr="00520E53">
        <w:rPr>
          <w:rFonts w:ascii="Verdana" w:eastAsia="Times New Roman" w:hAnsi="Verdana" w:cs="Times New Roman"/>
          <w:color w:val="57585D"/>
          <w:sz w:val="18"/>
          <w:szCs w:val="18"/>
          <w:lang w:val="en-US"/>
        </w:rPr>
        <w:t>, Ex-Member (Planning &amp; Design) CDA</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Director (Master Planning), CDA Islamabad.</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Dr. Ahmed </w:t>
      </w:r>
      <w:proofErr w:type="spellStart"/>
      <w:r w:rsidRPr="00520E53">
        <w:rPr>
          <w:rFonts w:ascii="Verdana" w:eastAsia="Times New Roman" w:hAnsi="Verdana" w:cs="Times New Roman"/>
          <w:color w:val="57585D"/>
          <w:sz w:val="18"/>
          <w:szCs w:val="18"/>
          <w:lang w:val="en-US"/>
        </w:rPr>
        <w:t>Zaib</w:t>
      </w:r>
      <w:proofErr w:type="spellEnd"/>
      <w:r w:rsidRPr="00520E53">
        <w:rPr>
          <w:rFonts w:ascii="Verdana" w:eastAsia="Times New Roman" w:hAnsi="Verdana" w:cs="Times New Roman"/>
          <w:color w:val="57585D"/>
          <w:sz w:val="18"/>
          <w:szCs w:val="18"/>
          <w:lang w:val="en-US"/>
        </w:rPr>
        <w:t xml:space="preserve"> Khan, Chair, Sustainable Architecture &amp; Urbanism, Building Architecture &amp; Town Planning Department, Brussels School of Engineering, </w:t>
      </w:r>
      <w:proofErr w:type="spellStart"/>
      <w:r w:rsidRPr="00520E53">
        <w:rPr>
          <w:rFonts w:ascii="Verdana" w:eastAsia="Times New Roman" w:hAnsi="Verdana" w:cs="Times New Roman"/>
          <w:color w:val="57585D"/>
          <w:sz w:val="18"/>
          <w:szCs w:val="18"/>
          <w:lang w:val="en-US"/>
        </w:rPr>
        <w:t>Universite</w:t>
      </w:r>
      <w:proofErr w:type="spellEnd"/>
      <w:r w:rsidRPr="00520E53">
        <w:rPr>
          <w:rFonts w:ascii="Verdana" w:eastAsia="Times New Roman" w:hAnsi="Verdana" w:cs="Times New Roman"/>
          <w:color w:val="57585D"/>
          <w:sz w:val="18"/>
          <w:szCs w:val="18"/>
          <w:lang w:val="en-US"/>
        </w:rPr>
        <w:t xml:space="preserve"> </w:t>
      </w:r>
      <w:proofErr w:type="spellStart"/>
      <w:r w:rsidRPr="00520E53">
        <w:rPr>
          <w:rFonts w:ascii="Verdana" w:eastAsia="Times New Roman" w:hAnsi="Verdana" w:cs="Times New Roman"/>
          <w:color w:val="57585D"/>
          <w:sz w:val="18"/>
          <w:szCs w:val="18"/>
          <w:lang w:val="en-US"/>
        </w:rPr>
        <w:t>Libre</w:t>
      </w:r>
      <w:proofErr w:type="spellEnd"/>
      <w:r w:rsidRPr="00520E53">
        <w:rPr>
          <w:rFonts w:ascii="Verdana" w:eastAsia="Times New Roman" w:hAnsi="Verdana" w:cs="Times New Roman"/>
          <w:color w:val="57585D"/>
          <w:sz w:val="18"/>
          <w:szCs w:val="18"/>
          <w:lang w:val="en-US"/>
        </w:rPr>
        <w:t xml:space="preserve"> de </w:t>
      </w:r>
      <w:proofErr w:type="spellStart"/>
      <w:r w:rsidRPr="00520E53">
        <w:rPr>
          <w:rFonts w:ascii="Verdana" w:eastAsia="Times New Roman" w:hAnsi="Verdana" w:cs="Times New Roman"/>
          <w:color w:val="57585D"/>
          <w:sz w:val="18"/>
          <w:szCs w:val="18"/>
          <w:lang w:val="en-US"/>
        </w:rPr>
        <w:t>Bruxelles</w:t>
      </w:r>
      <w:proofErr w:type="spellEnd"/>
      <w:r w:rsidRPr="00520E53">
        <w:rPr>
          <w:rFonts w:ascii="Verdana" w:eastAsia="Times New Roman" w:hAnsi="Verdana" w:cs="Times New Roman"/>
          <w:color w:val="57585D"/>
          <w:sz w:val="18"/>
          <w:szCs w:val="18"/>
          <w:lang w:val="en-US"/>
        </w:rPr>
        <w:t>, Brussels-Belgium.</w:t>
      </w:r>
    </w:p>
    <w:p w:rsidR="00520E53" w:rsidRPr="00520E53" w:rsidRDefault="00520E53" w:rsidP="00520E53">
      <w:pPr>
        <w:numPr>
          <w:ilvl w:val="0"/>
          <w:numId w:val="1"/>
        </w:numPr>
        <w:shd w:val="clear" w:color="auto" w:fill="F8F9FA"/>
        <w:spacing w:after="0" w:line="270" w:lineRule="atLeast"/>
        <w:ind w:left="0" w:hanging="48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In pursuance of the Federal Cabinet's decision vide case no, 690/31/2019 dated 30.07.2019 and subsequent directive of the Prime Minister of Pakistan in a meeting held on 02.08.2019, the following nine (09) additional members from private sector are hereby notified as new Members of the Federal Commission:</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Mr. </w:t>
      </w:r>
      <w:proofErr w:type="spellStart"/>
      <w:r w:rsidRPr="00520E53">
        <w:rPr>
          <w:rFonts w:ascii="Verdana" w:eastAsia="Times New Roman" w:hAnsi="Verdana" w:cs="Times New Roman"/>
          <w:color w:val="57585D"/>
          <w:sz w:val="18"/>
          <w:szCs w:val="18"/>
          <w:lang w:val="en-US"/>
        </w:rPr>
        <w:t>Nayyar</w:t>
      </w:r>
      <w:proofErr w:type="spellEnd"/>
      <w:r w:rsidRPr="00520E53">
        <w:rPr>
          <w:rFonts w:ascii="Verdana" w:eastAsia="Times New Roman" w:hAnsi="Verdana" w:cs="Times New Roman"/>
          <w:color w:val="57585D"/>
          <w:sz w:val="18"/>
          <w:szCs w:val="18"/>
          <w:lang w:val="en-US"/>
        </w:rPr>
        <w:t xml:space="preserve"> Ali Dada (Renowned Architect)</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Mr. Ali Asghar Khan</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Mr. Aziz </w:t>
      </w:r>
      <w:proofErr w:type="spellStart"/>
      <w:r w:rsidRPr="00520E53">
        <w:rPr>
          <w:rFonts w:ascii="Verdana" w:eastAsia="Times New Roman" w:hAnsi="Verdana" w:cs="Times New Roman"/>
          <w:color w:val="57585D"/>
          <w:sz w:val="18"/>
          <w:szCs w:val="18"/>
          <w:lang w:val="en-US"/>
        </w:rPr>
        <w:t>Aslam</w:t>
      </w:r>
      <w:proofErr w:type="spellEnd"/>
      <w:r w:rsidRPr="00520E53">
        <w:rPr>
          <w:rFonts w:ascii="Verdana" w:eastAsia="Times New Roman" w:hAnsi="Verdana" w:cs="Times New Roman"/>
          <w:color w:val="57585D"/>
          <w:sz w:val="18"/>
          <w:szCs w:val="18"/>
          <w:lang w:val="en-US"/>
        </w:rPr>
        <w:t xml:space="preserve"> (Team Leader NESPAK, Civil Engineer)</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Mr. Khurram </w:t>
      </w:r>
      <w:proofErr w:type="spellStart"/>
      <w:r w:rsidRPr="00520E53">
        <w:rPr>
          <w:rFonts w:ascii="Verdana" w:eastAsia="Times New Roman" w:hAnsi="Verdana" w:cs="Times New Roman"/>
          <w:color w:val="57585D"/>
          <w:sz w:val="18"/>
          <w:szCs w:val="18"/>
          <w:lang w:val="en-US"/>
        </w:rPr>
        <w:t>Fareed</w:t>
      </w:r>
      <w:proofErr w:type="spellEnd"/>
      <w:r w:rsidRPr="00520E53">
        <w:rPr>
          <w:rFonts w:ascii="Verdana" w:eastAsia="Times New Roman" w:hAnsi="Verdana" w:cs="Times New Roman"/>
          <w:color w:val="57585D"/>
          <w:sz w:val="18"/>
          <w:szCs w:val="18"/>
          <w:lang w:val="en-US"/>
        </w:rPr>
        <w:t xml:space="preserve"> </w:t>
      </w:r>
      <w:proofErr w:type="spellStart"/>
      <w:r w:rsidRPr="00520E53">
        <w:rPr>
          <w:rFonts w:ascii="Verdana" w:eastAsia="Times New Roman" w:hAnsi="Verdana" w:cs="Times New Roman"/>
          <w:color w:val="57585D"/>
          <w:sz w:val="18"/>
          <w:szCs w:val="18"/>
          <w:lang w:val="en-US"/>
        </w:rPr>
        <w:t>Bargatt</w:t>
      </w:r>
      <w:proofErr w:type="spellEnd"/>
      <w:r w:rsidRPr="00520E53">
        <w:rPr>
          <w:rFonts w:ascii="Verdana" w:eastAsia="Times New Roman" w:hAnsi="Verdana" w:cs="Times New Roman"/>
          <w:color w:val="57585D"/>
          <w:sz w:val="18"/>
          <w:szCs w:val="18"/>
          <w:lang w:val="en-US"/>
        </w:rPr>
        <w:t xml:space="preserve"> (Vice Chairman, Town Planning, PCATP and General Secretary Institute of Planners, Pakistan)</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Mr. </w:t>
      </w:r>
      <w:proofErr w:type="spellStart"/>
      <w:r w:rsidRPr="00520E53">
        <w:rPr>
          <w:rFonts w:ascii="Verdana" w:eastAsia="Times New Roman" w:hAnsi="Verdana" w:cs="Times New Roman"/>
          <w:color w:val="57585D"/>
          <w:sz w:val="18"/>
          <w:szCs w:val="18"/>
          <w:lang w:val="en-US"/>
        </w:rPr>
        <w:t>Nayyab</w:t>
      </w:r>
      <w:proofErr w:type="spellEnd"/>
      <w:r w:rsidRPr="00520E53">
        <w:rPr>
          <w:rFonts w:ascii="Verdana" w:eastAsia="Times New Roman" w:hAnsi="Verdana" w:cs="Times New Roman"/>
          <w:color w:val="57585D"/>
          <w:sz w:val="18"/>
          <w:szCs w:val="18"/>
          <w:lang w:val="en-US"/>
        </w:rPr>
        <w:t xml:space="preserve"> Hassan </w:t>
      </w:r>
      <w:proofErr w:type="spellStart"/>
      <w:r w:rsidRPr="00520E53">
        <w:rPr>
          <w:rFonts w:ascii="Verdana" w:eastAsia="Times New Roman" w:hAnsi="Verdana" w:cs="Times New Roman"/>
          <w:color w:val="57585D"/>
          <w:sz w:val="18"/>
          <w:szCs w:val="18"/>
          <w:lang w:val="en-US"/>
        </w:rPr>
        <w:t>Gardezi</w:t>
      </w:r>
      <w:proofErr w:type="spellEnd"/>
      <w:r w:rsidRPr="00520E53">
        <w:rPr>
          <w:rFonts w:ascii="Verdana" w:eastAsia="Times New Roman" w:hAnsi="Verdana" w:cs="Times New Roman"/>
          <w:color w:val="57585D"/>
          <w:sz w:val="18"/>
          <w:szCs w:val="18"/>
          <w:lang w:val="en-US"/>
        </w:rPr>
        <w:t>, Lawyer</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Miss. </w:t>
      </w:r>
      <w:proofErr w:type="spellStart"/>
      <w:r w:rsidRPr="00520E53">
        <w:rPr>
          <w:rFonts w:ascii="Verdana" w:eastAsia="Times New Roman" w:hAnsi="Verdana" w:cs="Times New Roman"/>
          <w:color w:val="57585D"/>
          <w:sz w:val="18"/>
          <w:szCs w:val="18"/>
          <w:lang w:val="en-US"/>
        </w:rPr>
        <w:t>Humaira</w:t>
      </w:r>
      <w:proofErr w:type="spellEnd"/>
      <w:r w:rsidRPr="00520E53">
        <w:rPr>
          <w:rFonts w:ascii="Verdana" w:eastAsia="Times New Roman" w:hAnsi="Verdana" w:cs="Times New Roman"/>
          <w:color w:val="57585D"/>
          <w:sz w:val="18"/>
          <w:szCs w:val="18"/>
          <w:lang w:val="en-US"/>
        </w:rPr>
        <w:t xml:space="preserve"> Qasim Khan (Climate Change Advisor/ Environmental Specialist by Profession)</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Miss Asma Khalil</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Mr. </w:t>
      </w:r>
      <w:proofErr w:type="spellStart"/>
      <w:r w:rsidRPr="00520E53">
        <w:rPr>
          <w:rFonts w:ascii="Verdana" w:eastAsia="Times New Roman" w:hAnsi="Verdana" w:cs="Times New Roman"/>
          <w:color w:val="57585D"/>
          <w:sz w:val="18"/>
          <w:szCs w:val="18"/>
          <w:lang w:val="en-US"/>
        </w:rPr>
        <w:t>Naveed</w:t>
      </w:r>
      <w:proofErr w:type="spellEnd"/>
      <w:r w:rsidRPr="00520E53">
        <w:rPr>
          <w:rFonts w:ascii="Verdana" w:eastAsia="Times New Roman" w:hAnsi="Verdana" w:cs="Times New Roman"/>
          <w:color w:val="57585D"/>
          <w:sz w:val="18"/>
          <w:szCs w:val="18"/>
          <w:lang w:val="en-US"/>
        </w:rPr>
        <w:t xml:space="preserve"> </w:t>
      </w:r>
      <w:proofErr w:type="spellStart"/>
      <w:r w:rsidRPr="00520E53">
        <w:rPr>
          <w:rFonts w:ascii="Verdana" w:eastAsia="Times New Roman" w:hAnsi="Verdana" w:cs="Times New Roman"/>
          <w:color w:val="57585D"/>
          <w:sz w:val="18"/>
          <w:szCs w:val="18"/>
          <w:lang w:val="en-US"/>
        </w:rPr>
        <w:t>Aslam</w:t>
      </w:r>
      <w:proofErr w:type="spellEnd"/>
      <w:r w:rsidRPr="00520E53">
        <w:rPr>
          <w:rFonts w:ascii="Verdana" w:eastAsia="Times New Roman" w:hAnsi="Verdana" w:cs="Times New Roman"/>
          <w:color w:val="57585D"/>
          <w:sz w:val="18"/>
          <w:szCs w:val="18"/>
          <w:lang w:val="en-US"/>
        </w:rPr>
        <w:t xml:space="preserve"> (Architect)</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Mr. </w:t>
      </w:r>
      <w:proofErr w:type="spellStart"/>
      <w:r w:rsidRPr="00520E53">
        <w:rPr>
          <w:rFonts w:ascii="Verdana" w:eastAsia="Times New Roman" w:hAnsi="Verdana" w:cs="Times New Roman"/>
          <w:color w:val="57585D"/>
          <w:sz w:val="18"/>
          <w:szCs w:val="18"/>
          <w:lang w:val="en-US"/>
        </w:rPr>
        <w:t>Saleem</w:t>
      </w:r>
      <w:proofErr w:type="spellEnd"/>
      <w:r w:rsidRPr="00520E53">
        <w:rPr>
          <w:rFonts w:ascii="Verdana" w:eastAsia="Times New Roman" w:hAnsi="Verdana" w:cs="Times New Roman"/>
          <w:color w:val="57585D"/>
          <w:sz w:val="18"/>
          <w:szCs w:val="18"/>
          <w:lang w:val="en-US"/>
        </w:rPr>
        <w:t xml:space="preserve"> Mansoor (Architect)</w:t>
      </w:r>
    </w:p>
    <w:p w:rsidR="00520E53" w:rsidRPr="00520E53" w:rsidRDefault="00520E53" w:rsidP="00520E53">
      <w:pPr>
        <w:numPr>
          <w:ilvl w:val="0"/>
          <w:numId w:val="1"/>
        </w:numPr>
        <w:shd w:val="clear" w:color="auto" w:fill="F8F9FA"/>
        <w:spacing w:after="0" w:line="270" w:lineRule="atLeast"/>
        <w:ind w:left="0" w:hanging="48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The Chairman CDA will act as Chairman of the Commission till such time an eminent private sector person is appointed as Chairman.</w:t>
      </w:r>
    </w:p>
    <w:p w:rsidR="00520E53" w:rsidRPr="00520E53" w:rsidRDefault="00520E53" w:rsidP="00520E53">
      <w:pPr>
        <w:numPr>
          <w:ilvl w:val="0"/>
          <w:numId w:val="1"/>
        </w:numPr>
        <w:shd w:val="clear" w:color="auto" w:fill="F8F9FA"/>
        <w:spacing w:after="0" w:line="270" w:lineRule="atLeast"/>
        <w:ind w:left="0" w:hanging="48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The Federal Commission made presentation before the Federal Cabinet in its meeting held on 14-10-2019. The Federal Cabinet noted the presentation made by the members of the Commission and expressed appreciation for the work done by the Commission. The Cabinet further decided that:</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Interim intervention to jump start stuck activity may be carried out in terms of the interim report and time lines for execution of steps mentioned in report may be shared with Cabinet.</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That the </w:t>
      </w:r>
      <w:proofErr w:type="spellStart"/>
      <w:r w:rsidRPr="00520E53">
        <w:rPr>
          <w:rFonts w:ascii="Verdana" w:eastAsia="Times New Roman" w:hAnsi="Verdana" w:cs="Times New Roman"/>
          <w:color w:val="57585D"/>
          <w:sz w:val="18"/>
          <w:szCs w:val="18"/>
          <w:lang w:val="en-US"/>
        </w:rPr>
        <w:t>ToRs</w:t>
      </w:r>
      <w:proofErr w:type="spellEnd"/>
      <w:r w:rsidRPr="00520E53">
        <w:rPr>
          <w:rFonts w:ascii="Verdana" w:eastAsia="Times New Roman" w:hAnsi="Verdana" w:cs="Times New Roman"/>
          <w:color w:val="57585D"/>
          <w:sz w:val="18"/>
          <w:szCs w:val="18"/>
          <w:lang w:val="en-US"/>
        </w:rPr>
        <w:t xml:space="preserve"> should be vetted by Planning Commission and CDA should cover the finances of the consultant who should complete task within one year of award.</w:t>
      </w:r>
    </w:p>
    <w:p w:rsidR="00520E53" w:rsidRPr="00520E53" w:rsidRDefault="00520E53" w:rsidP="00520E53">
      <w:pPr>
        <w:numPr>
          <w:ilvl w:val="0"/>
          <w:numId w:val="1"/>
        </w:numPr>
        <w:shd w:val="clear" w:color="auto" w:fill="F8F9FA"/>
        <w:spacing w:after="0" w:line="270" w:lineRule="atLeast"/>
        <w:ind w:left="0" w:hanging="48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In compliance of the decision of the Federal Cabinet, CDA Board in its meeting held on 02-12-2019 adopted the reports prepared by the Commission and directed to forward the RFP document for hiring consultants to review the Master Plan of Islamabad to the Planning Commission of Pakistan for vetting.</w:t>
      </w:r>
    </w:p>
    <w:p w:rsidR="00520E53" w:rsidRPr="00520E53" w:rsidRDefault="00520E53" w:rsidP="00520E53">
      <w:pPr>
        <w:numPr>
          <w:ilvl w:val="0"/>
          <w:numId w:val="1"/>
        </w:numPr>
        <w:shd w:val="clear" w:color="auto" w:fill="F8F9FA"/>
        <w:spacing w:after="0" w:line="270" w:lineRule="atLeast"/>
        <w:ind w:left="0" w:hanging="48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The RFP Documents/TORs for hiring the consultants to review the Master Plan of Islamabad were sent to the Ministry of Planning on 20-12-2019 for vetting. The Ministry gave clearance of </w:t>
      </w:r>
      <w:proofErr w:type="spellStart"/>
      <w:r w:rsidRPr="00520E53">
        <w:rPr>
          <w:rFonts w:ascii="Verdana" w:eastAsia="Times New Roman" w:hAnsi="Verdana" w:cs="Times New Roman"/>
          <w:color w:val="57585D"/>
          <w:sz w:val="18"/>
          <w:szCs w:val="18"/>
          <w:lang w:val="en-US"/>
        </w:rPr>
        <w:t>ToRs</w:t>
      </w:r>
      <w:proofErr w:type="spellEnd"/>
      <w:r w:rsidRPr="00520E53">
        <w:rPr>
          <w:rFonts w:ascii="Verdana" w:eastAsia="Times New Roman" w:hAnsi="Verdana" w:cs="Times New Roman"/>
          <w:color w:val="57585D"/>
          <w:sz w:val="18"/>
          <w:szCs w:val="18"/>
          <w:lang w:val="en-US"/>
        </w:rPr>
        <w:t xml:space="preserve"> on 6.5.2020 with certain conditions and recommendations.</w:t>
      </w:r>
    </w:p>
    <w:p w:rsidR="00520E53" w:rsidRPr="00520E53" w:rsidRDefault="00520E53" w:rsidP="00520E53">
      <w:pPr>
        <w:numPr>
          <w:ilvl w:val="0"/>
          <w:numId w:val="1"/>
        </w:numPr>
        <w:shd w:val="clear" w:color="auto" w:fill="F8F9FA"/>
        <w:spacing w:after="0" w:line="270" w:lineRule="atLeast"/>
        <w:ind w:left="0" w:hanging="48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CDA DWP in its meeting held on 17-08-20200 discussed and approved the PC-II of hiring the consultants to review the Master Plan of Islamabad.</w:t>
      </w:r>
    </w:p>
    <w:p w:rsidR="00520E53" w:rsidRPr="00520E53" w:rsidRDefault="00520E53" w:rsidP="00520E53">
      <w:pPr>
        <w:numPr>
          <w:ilvl w:val="0"/>
          <w:numId w:val="1"/>
        </w:numPr>
        <w:shd w:val="clear" w:color="auto" w:fill="F8F9FA"/>
        <w:spacing w:after="0" w:line="270" w:lineRule="atLeast"/>
        <w:ind w:left="0" w:hanging="48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The Public Notice for inviting international Consultants were advertised in local, International News as well as uploaded on CDA website dated 02-10-2020. Moreover, the call for a Pre-Bid meeting was advertised in the National newspapers and CDA’s website on 27-10-2020 and 28-10-2020. The Pre-Bid meeting was held on 3rd November, 2020 (Tuesday) which was attended by number of renowned consultants. The last date for receipt of bids was 16-11-2020 by 1230hrs.</w:t>
      </w:r>
    </w:p>
    <w:p w:rsidR="00520E53" w:rsidRPr="00520E53" w:rsidRDefault="00520E53" w:rsidP="00520E53">
      <w:pPr>
        <w:numPr>
          <w:ilvl w:val="0"/>
          <w:numId w:val="1"/>
        </w:numPr>
        <w:shd w:val="clear" w:color="auto" w:fill="F8F9FA"/>
        <w:spacing w:after="0" w:line="270" w:lineRule="atLeast"/>
        <w:ind w:left="0" w:hanging="48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lastRenderedPageBreak/>
        <w:t>On the last Date of receipt of proposals i.e. 16-11-2020, CDA has received four bids from the Consortium of International and National Consultants. The Technical proposals were opened in the presence of the representatives of the bidders on 16-11-2020.</w:t>
      </w:r>
    </w:p>
    <w:p w:rsidR="00520E53" w:rsidRPr="00520E53" w:rsidRDefault="00520E53" w:rsidP="00520E53">
      <w:pPr>
        <w:numPr>
          <w:ilvl w:val="0"/>
          <w:numId w:val="1"/>
        </w:numPr>
        <w:shd w:val="clear" w:color="auto" w:fill="F8F9FA"/>
        <w:spacing w:after="0" w:line="270" w:lineRule="atLeast"/>
        <w:ind w:left="0" w:hanging="48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The Bid Evaluation Committee evaluated the received bids and none of the above said consortiums/firms could qualify the sub-clause 1 of clause-2.7 i.e. Master Planning/ Review of Master Plans for major International Cities in last 10 years (Minimum 50 marks for each project and maximum 250 marks). In addition to that, it was mandatory to score at-least 50% marks in clause 2.7 (1) to qualify for the bidding process. Therefore, further evaluation was not carried out in accordance with TORs/RFP document as well as PPRA rules.</w:t>
      </w:r>
    </w:p>
    <w:p w:rsidR="00520E53" w:rsidRPr="00520E53" w:rsidRDefault="00520E53" w:rsidP="00520E53">
      <w:pPr>
        <w:numPr>
          <w:ilvl w:val="0"/>
          <w:numId w:val="1"/>
        </w:numPr>
        <w:shd w:val="clear" w:color="auto" w:fill="F8F9FA"/>
        <w:spacing w:after="0" w:line="270" w:lineRule="atLeast"/>
        <w:ind w:left="0" w:hanging="48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A meeting of Member (Planning &amp; Design), CDA was held with the Secretary Ministry of Planning, Development and Special Initiatives on 04-02-2021 briefed the Secretary Planning, Development and Special Initiatives on the progress of Review of Islamabad Master Plan (2020-40) and it was desired to amend TORs/RFP documents.</w:t>
      </w:r>
    </w:p>
    <w:p w:rsidR="00520E53" w:rsidRPr="00520E53" w:rsidRDefault="00520E53" w:rsidP="00520E53">
      <w:pPr>
        <w:numPr>
          <w:ilvl w:val="0"/>
          <w:numId w:val="1"/>
        </w:numPr>
        <w:shd w:val="clear" w:color="auto" w:fill="F8F9FA"/>
        <w:spacing w:after="0" w:line="270" w:lineRule="atLeast"/>
        <w:ind w:left="0" w:hanging="48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Since the TORs/RFP documents were vetted by the Planning Commission upon the directions of the Federal Cabinet, Ministry of Planning, Development and Reforms constituted a Committee headed by Mr. </w:t>
      </w:r>
      <w:proofErr w:type="spellStart"/>
      <w:r w:rsidRPr="00520E53">
        <w:rPr>
          <w:rFonts w:ascii="Verdana" w:eastAsia="Times New Roman" w:hAnsi="Verdana" w:cs="Times New Roman"/>
          <w:color w:val="57585D"/>
          <w:sz w:val="18"/>
          <w:szCs w:val="18"/>
          <w:lang w:val="en-US"/>
        </w:rPr>
        <w:t>Murad</w:t>
      </w:r>
      <w:proofErr w:type="spellEnd"/>
      <w:r w:rsidRPr="00520E53">
        <w:rPr>
          <w:rFonts w:ascii="Verdana" w:eastAsia="Times New Roman" w:hAnsi="Verdana" w:cs="Times New Roman"/>
          <w:color w:val="57585D"/>
          <w:sz w:val="18"/>
          <w:szCs w:val="18"/>
          <w:lang w:val="en-US"/>
        </w:rPr>
        <w:t xml:space="preserve"> Jamil to evaluate the TORs and RFP Documents. The Committee has not finalized its recommendations as yet.</w:t>
      </w:r>
    </w:p>
    <w:p w:rsidR="00520E53" w:rsidRPr="00520E53" w:rsidRDefault="00520E53" w:rsidP="00520E53">
      <w:pPr>
        <w:numPr>
          <w:ilvl w:val="0"/>
          <w:numId w:val="1"/>
        </w:numPr>
        <w:shd w:val="clear" w:color="auto" w:fill="F8F9FA"/>
        <w:spacing w:after="0" w:line="270" w:lineRule="atLeast"/>
        <w:ind w:left="0" w:hanging="48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In the meantime Federal Cabinet in its meeting held on 17-08-2021, has reconstituted the Commission and </w:t>
      </w:r>
      <w:proofErr w:type="spellStart"/>
      <w:r w:rsidRPr="00520E53">
        <w:rPr>
          <w:rFonts w:ascii="Verdana" w:eastAsia="Times New Roman" w:hAnsi="Verdana" w:cs="Times New Roman"/>
          <w:color w:val="57585D"/>
          <w:sz w:val="18"/>
          <w:szCs w:val="18"/>
          <w:lang w:val="en-US"/>
        </w:rPr>
        <w:t>denotified</w:t>
      </w:r>
      <w:proofErr w:type="spellEnd"/>
      <w:r w:rsidRPr="00520E53">
        <w:rPr>
          <w:rFonts w:ascii="Verdana" w:eastAsia="Times New Roman" w:hAnsi="Verdana" w:cs="Times New Roman"/>
          <w:color w:val="57585D"/>
          <w:sz w:val="18"/>
          <w:szCs w:val="18"/>
          <w:lang w:val="en-US"/>
        </w:rPr>
        <w:t xml:space="preserve"> the following members:</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Mr. </w:t>
      </w:r>
      <w:proofErr w:type="spellStart"/>
      <w:r w:rsidRPr="00520E53">
        <w:rPr>
          <w:rFonts w:ascii="Verdana" w:eastAsia="Times New Roman" w:hAnsi="Verdana" w:cs="Times New Roman"/>
          <w:color w:val="57585D"/>
          <w:sz w:val="18"/>
          <w:szCs w:val="18"/>
          <w:lang w:val="en-US"/>
        </w:rPr>
        <w:t>Naveed</w:t>
      </w:r>
      <w:proofErr w:type="spellEnd"/>
      <w:r w:rsidRPr="00520E53">
        <w:rPr>
          <w:rFonts w:ascii="Verdana" w:eastAsia="Times New Roman" w:hAnsi="Verdana" w:cs="Times New Roman"/>
          <w:color w:val="57585D"/>
          <w:sz w:val="18"/>
          <w:szCs w:val="18"/>
          <w:lang w:val="en-US"/>
        </w:rPr>
        <w:t xml:space="preserve"> </w:t>
      </w:r>
      <w:proofErr w:type="spellStart"/>
      <w:r w:rsidRPr="00520E53">
        <w:rPr>
          <w:rFonts w:ascii="Verdana" w:eastAsia="Times New Roman" w:hAnsi="Verdana" w:cs="Times New Roman"/>
          <w:color w:val="57585D"/>
          <w:sz w:val="18"/>
          <w:szCs w:val="18"/>
          <w:lang w:val="en-US"/>
        </w:rPr>
        <w:t>Aslam</w:t>
      </w:r>
      <w:proofErr w:type="spellEnd"/>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Mr. Salman Mansoor</w:t>
      </w:r>
    </w:p>
    <w:p w:rsidR="00520E53" w:rsidRPr="00520E53" w:rsidRDefault="00520E53" w:rsidP="00520E53">
      <w:pPr>
        <w:shd w:val="clear" w:color="auto" w:fill="F8F9FA"/>
        <w:spacing w:before="100" w:beforeAutospacing="1" w:after="100" w:afterAutospacing="1" w:line="255" w:lineRule="atLeast"/>
        <w:ind w:left="375"/>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Following new members have been notified as member of the Commission:</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Mr. </w:t>
      </w:r>
      <w:proofErr w:type="spellStart"/>
      <w:r w:rsidRPr="00520E53">
        <w:rPr>
          <w:rFonts w:ascii="Verdana" w:eastAsia="Times New Roman" w:hAnsi="Verdana" w:cs="Times New Roman"/>
          <w:color w:val="57585D"/>
          <w:sz w:val="18"/>
          <w:szCs w:val="18"/>
          <w:lang w:val="en-US"/>
        </w:rPr>
        <w:t>Murad</w:t>
      </w:r>
      <w:proofErr w:type="spellEnd"/>
      <w:r w:rsidRPr="00520E53">
        <w:rPr>
          <w:rFonts w:ascii="Verdana" w:eastAsia="Times New Roman" w:hAnsi="Verdana" w:cs="Times New Roman"/>
          <w:color w:val="57585D"/>
          <w:sz w:val="18"/>
          <w:szCs w:val="18"/>
          <w:lang w:val="en-US"/>
        </w:rPr>
        <w:t xml:space="preserve"> Jamil (Architect)</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Mr. </w:t>
      </w:r>
      <w:proofErr w:type="spellStart"/>
      <w:r w:rsidRPr="00520E53">
        <w:rPr>
          <w:rFonts w:ascii="Verdana" w:eastAsia="Times New Roman" w:hAnsi="Verdana" w:cs="Times New Roman"/>
          <w:color w:val="57585D"/>
          <w:sz w:val="18"/>
          <w:szCs w:val="18"/>
          <w:lang w:val="en-US"/>
        </w:rPr>
        <w:t>Sikandar</w:t>
      </w:r>
      <w:proofErr w:type="spellEnd"/>
      <w:r w:rsidRPr="00520E53">
        <w:rPr>
          <w:rFonts w:ascii="Verdana" w:eastAsia="Times New Roman" w:hAnsi="Verdana" w:cs="Times New Roman"/>
          <w:color w:val="57585D"/>
          <w:sz w:val="18"/>
          <w:szCs w:val="18"/>
          <w:lang w:val="en-US"/>
        </w:rPr>
        <w:t xml:space="preserve"> </w:t>
      </w:r>
      <w:proofErr w:type="spellStart"/>
      <w:r w:rsidRPr="00520E53">
        <w:rPr>
          <w:rFonts w:ascii="Verdana" w:eastAsia="Times New Roman" w:hAnsi="Verdana" w:cs="Times New Roman"/>
          <w:color w:val="57585D"/>
          <w:sz w:val="18"/>
          <w:szCs w:val="18"/>
          <w:lang w:val="en-US"/>
        </w:rPr>
        <w:t>Ajam</w:t>
      </w:r>
      <w:proofErr w:type="spellEnd"/>
      <w:r w:rsidRPr="00520E53">
        <w:rPr>
          <w:rFonts w:ascii="Verdana" w:eastAsia="Times New Roman" w:hAnsi="Verdana" w:cs="Times New Roman"/>
          <w:color w:val="57585D"/>
          <w:sz w:val="18"/>
          <w:szCs w:val="18"/>
          <w:lang w:val="en-US"/>
        </w:rPr>
        <w:t xml:space="preserve"> (Architect/Planner)</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Chairman PCATP as ex-officio member</w:t>
      </w:r>
    </w:p>
    <w:p w:rsidR="00520E53" w:rsidRPr="00520E53" w:rsidRDefault="00520E53" w:rsidP="00520E53">
      <w:pPr>
        <w:numPr>
          <w:ilvl w:val="0"/>
          <w:numId w:val="1"/>
        </w:numPr>
        <w:shd w:val="clear" w:color="auto" w:fill="F8F9FA"/>
        <w:spacing w:after="0" w:line="270" w:lineRule="atLeast"/>
        <w:ind w:left="0" w:hanging="480"/>
        <w:rPr>
          <w:rFonts w:ascii="Verdana" w:eastAsia="Times New Roman" w:hAnsi="Verdana" w:cs="Times New Roman"/>
          <w:color w:val="57585D"/>
          <w:sz w:val="18"/>
          <w:szCs w:val="18"/>
          <w:lang w:val="en-US"/>
        </w:rPr>
      </w:pPr>
      <w:r w:rsidRPr="00520E53">
        <w:rPr>
          <w:rFonts w:ascii="Verdana" w:eastAsia="Times New Roman" w:hAnsi="Verdana" w:cs="Times New Roman"/>
          <w:b/>
          <w:bCs/>
          <w:color w:val="57585D"/>
          <w:sz w:val="18"/>
          <w:szCs w:val="18"/>
          <w:lang w:val="en-US"/>
        </w:rPr>
        <w:t xml:space="preserve">The newly constituted Federal Commission in its first meeting held on 30-08-2021 unanimously selected Mr. </w:t>
      </w:r>
      <w:proofErr w:type="spellStart"/>
      <w:r w:rsidRPr="00520E53">
        <w:rPr>
          <w:rFonts w:ascii="Verdana" w:eastAsia="Times New Roman" w:hAnsi="Verdana" w:cs="Times New Roman"/>
          <w:b/>
          <w:bCs/>
          <w:color w:val="57585D"/>
          <w:sz w:val="18"/>
          <w:szCs w:val="18"/>
          <w:lang w:val="en-US"/>
        </w:rPr>
        <w:t>Amer</w:t>
      </w:r>
      <w:proofErr w:type="spellEnd"/>
      <w:r w:rsidRPr="00520E53">
        <w:rPr>
          <w:rFonts w:ascii="Verdana" w:eastAsia="Times New Roman" w:hAnsi="Verdana" w:cs="Times New Roman"/>
          <w:b/>
          <w:bCs/>
          <w:color w:val="57585D"/>
          <w:sz w:val="18"/>
          <w:szCs w:val="18"/>
          <w:lang w:val="en-US"/>
        </w:rPr>
        <w:t xml:space="preserve"> Ali Ahmad, Chairman CDA as Convener of the Commission and Mr. Zafar Iqbal Zafar, </w:t>
      </w:r>
      <w:proofErr w:type="spellStart"/>
      <w:r w:rsidRPr="00520E53">
        <w:rPr>
          <w:rFonts w:ascii="Verdana" w:eastAsia="Times New Roman" w:hAnsi="Verdana" w:cs="Times New Roman"/>
          <w:b/>
          <w:bCs/>
          <w:color w:val="57585D"/>
          <w:sz w:val="18"/>
          <w:szCs w:val="18"/>
          <w:lang w:val="en-US"/>
        </w:rPr>
        <w:t>Dy</w:t>
      </w:r>
      <w:proofErr w:type="spellEnd"/>
      <w:r w:rsidRPr="00520E53">
        <w:rPr>
          <w:rFonts w:ascii="Verdana" w:eastAsia="Times New Roman" w:hAnsi="Verdana" w:cs="Times New Roman"/>
          <w:b/>
          <w:bCs/>
          <w:color w:val="57585D"/>
          <w:sz w:val="18"/>
          <w:szCs w:val="18"/>
          <w:lang w:val="en-US"/>
        </w:rPr>
        <w:t xml:space="preserve"> DG Planning as Secretary of the Commission to issue notice of the meetings of the commission, to record and circulate minutes of the meeting with permission of the Convener and to provide secretarial support to the Commission. Now the composition of newly constituted Commission is as under:</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Mr. </w:t>
      </w:r>
      <w:proofErr w:type="spellStart"/>
      <w:r w:rsidRPr="00520E53">
        <w:rPr>
          <w:rFonts w:ascii="Verdana" w:eastAsia="Times New Roman" w:hAnsi="Verdana" w:cs="Times New Roman"/>
          <w:color w:val="57585D"/>
          <w:sz w:val="18"/>
          <w:szCs w:val="18"/>
          <w:lang w:val="en-US"/>
        </w:rPr>
        <w:t>Amer</w:t>
      </w:r>
      <w:proofErr w:type="spellEnd"/>
      <w:r w:rsidRPr="00520E53">
        <w:rPr>
          <w:rFonts w:ascii="Verdana" w:eastAsia="Times New Roman" w:hAnsi="Verdana" w:cs="Times New Roman"/>
          <w:color w:val="57585D"/>
          <w:sz w:val="18"/>
          <w:szCs w:val="18"/>
          <w:lang w:val="en-US"/>
        </w:rPr>
        <w:t xml:space="preserve"> Ali Ahmad Chairman, CDA. (Convener)</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Mr. Arif </w:t>
      </w:r>
      <w:proofErr w:type="spellStart"/>
      <w:r w:rsidRPr="00520E53">
        <w:rPr>
          <w:rFonts w:ascii="Verdana" w:eastAsia="Times New Roman" w:hAnsi="Verdana" w:cs="Times New Roman"/>
          <w:color w:val="57585D"/>
          <w:sz w:val="18"/>
          <w:szCs w:val="18"/>
          <w:lang w:val="en-US"/>
        </w:rPr>
        <w:t>Changezi</w:t>
      </w:r>
      <w:proofErr w:type="spellEnd"/>
      <w:r w:rsidRPr="00520E53">
        <w:rPr>
          <w:rFonts w:ascii="Verdana" w:eastAsia="Times New Roman" w:hAnsi="Verdana" w:cs="Times New Roman"/>
          <w:color w:val="57585D"/>
          <w:sz w:val="18"/>
          <w:szCs w:val="18"/>
          <w:lang w:val="en-US"/>
        </w:rPr>
        <w:t>, (Architect). Chairman PCATP. (Member)</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Mr. Khurram </w:t>
      </w:r>
      <w:proofErr w:type="spellStart"/>
      <w:r w:rsidRPr="00520E53">
        <w:rPr>
          <w:rFonts w:ascii="Verdana" w:eastAsia="Times New Roman" w:hAnsi="Verdana" w:cs="Times New Roman"/>
          <w:color w:val="57585D"/>
          <w:sz w:val="18"/>
          <w:szCs w:val="18"/>
          <w:lang w:val="en-US"/>
        </w:rPr>
        <w:t>Farid</w:t>
      </w:r>
      <w:proofErr w:type="spellEnd"/>
      <w:r w:rsidRPr="00520E53">
        <w:rPr>
          <w:rFonts w:ascii="Verdana" w:eastAsia="Times New Roman" w:hAnsi="Verdana" w:cs="Times New Roman"/>
          <w:color w:val="57585D"/>
          <w:sz w:val="18"/>
          <w:szCs w:val="18"/>
          <w:lang w:val="en-US"/>
        </w:rPr>
        <w:t xml:space="preserve"> </w:t>
      </w:r>
      <w:proofErr w:type="spellStart"/>
      <w:r w:rsidRPr="00520E53">
        <w:rPr>
          <w:rFonts w:ascii="Verdana" w:eastAsia="Times New Roman" w:hAnsi="Verdana" w:cs="Times New Roman"/>
          <w:color w:val="57585D"/>
          <w:sz w:val="18"/>
          <w:szCs w:val="18"/>
          <w:lang w:val="en-US"/>
        </w:rPr>
        <w:t>Bargatt</w:t>
      </w:r>
      <w:proofErr w:type="spellEnd"/>
      <w:r w:rsidRPr="00520E53">
        <w:rPr>
          <w:rFonts w:ascii="Verdana" w:eastAsia="Times New Roman" w:hAnsi="Verdana" w:cs="Times New Roman"/>
          <w:color w:val="57585D"/>
          <w:sz w:val="18"/>
          <w:szCs w:val="18"/>
          <w:lang w:val="en-US"/>
        </w:rPr>
        <w:t>, Vice Chairman (Planning), PCATP. (Member)</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Mr. Ali Asghar Khan, Architect. (Member)</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Mr. </w:t>
      </w:r>
      <w:proofErr w:type="spellStart"/>
      <w:r w:rsidRPr="00520E53">
        <w:rPr>
          <w:rFonts w:ascii="Verdana" w:eastAsia="Times New Roman" w:hAnsi="Verdana" w:cs="Times New Roman"/>
          <w:color w:val="57585D"/>
          <w:sz w:val="18"/>
          <w:szCs w:val="18"/>
          <w:lang w:val="en-US"/>
        </w:rPr>
        <w:t>Nayyar</w:t>
      </w:r>
      <w:proofErr w:type="spellEnd"/>
      <w:r w:rsidRPr="00520E53">
        <w:rPr>
          <w:rFonts w:ascii="Verdana" w:eastAsia="Times New Roman" w:hAnsi="Verdana" w:cs="Times New Roman"/>
          <w:color w:val="57585D"/>
          <w:sz w:val="18"/>
          <w:szCs w:val="18"/>
          <w:lang w:val="en-US"/>
        </w:rPr>
        <w:t xml:space="preserve"> Ali Dada, Architect. (Member)</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Mr. </w:t>
      </w:r>
      <w:proofErr w:type="spellStart"/>
      <w:r w:rsidRPr="00520E53">
        <w:rPr>
          <w:rFonts w:ascii="Verdana" w:eastAsia="Times New Roman" w:hAnsi="Verdana" w:cs="Times New Roman"/>
          <w:color w:val="57585D"/>
          <w:sz w:val="18"/>
          <w:szCs w:val="18"/>
          <w:lang w:val="en-US"/>
        </w:rPr>
        <w:t>Nayab</w:t>
      </w:r>
      <w:proofErr w:type="spellEnd"/>
      <w:r w:rsidRPr="00520E53">
        <w:rPr>
          <w:rFonts w:ascii="Verdana" w:eastAsia="Times New Roman" w:hAnsi="Verdana" w:cs="Times New Roman"/>
          <w:color w:val="57585D"/>
          <w:sz w:val="18"/>
          <w:szCs w:val="18"/>
          <w:lang w:val="en-US"/>
        </w:rPr>
        <w:t xml:space="preserve"> Hassan </w:t>
      </w:r>
      <w:proofErr w:type="spellStart"/>
      <w:r w:rsidRPr="00520E53">
        <w:rPr>
          <w:rFonts w:ascii="Verdana" w:eastAsia="Times New Roman" w:hAnsi="Verdana" w:cs="Times New Roman"/>
          <w:color w:val="57585D"/>
          <w:sz w:val="18"/>
          <w:szCs w:val="18"/>
          <w:lang w:val="en-US"/>
        </w:rPr>
        <w:t>Gardezi</w:t>
      </w:r>
      <w:proofErr w:type="spellEnd"/>
      <w:r w:rsidRPr="00520E53">
        <w:rPr>
          <w:rFonts w:ascii="Verdana" w:eastAsia="Times New Roman" w:hAnsi="Verdana" w:cs="Times New Roman"/>
          <w:color w:val="57585D"/>
          <w:sz w:val="18"/>
          <w:szCs w:val="18"/>
          <w:lang w:val="en-US"/>
        </w:rPr>
        <w:t>, Deputy Attorney General, Supreme Court of Pakistan. (Member)</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Mr. </w:t>
      </w:r>
      <w:proofErr w:type="spellStart"/>
      <w:r w:rsidRPr="00520E53">
        <w:rPr>
          <w:rFonts w:ascii="Verdana" w:eastAsia="Times New Roman" w:hAnsi="Verdana" w:cs="Times New Roman"/>
          <w:color w:val="57585D"/>
          <w:sz w:val="18"/>
          <w:szCs w:val="18"/>
          <w:lang w:val="en-US"/>
        </w:rPr>
        <w:t>Murad</w:t>
      </w:r>
      <w:proofErr w:type="spellEnd"/>
      <w:r w:rsidRPr="00520E53">
        <w:rPr>
          <w:rFonts w:ascii="Verdana" w:eastAsia="Times New Roman" w:hAnsi="Verdana" w:cs="Times New Roman"/>
          <w:color w:val="57585D"/>
          <w:sz w:val="18"/>
          <w:szCs w:val="18"/>
          <w:lang w:val="en-US"/>
        </w:rPr>
        <w:t xml:space="preserve"> Jamil, Architect. (Member)</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Mr. </w:t>
      </w:r>
      <w:proofErr w:type="spellStart"/>
      <w:r w:rsidRPr="00520E53">
        <w:rPr>
          <w:rFonts w:ascii="Verdana" w:eastAsia="Times New Roman" w:hAnsi="Verdana" w:cs="Times New Roman"/>
          <w:color w:val="57585D"/>
          <w:sz w:val="18"/>
          <w:szCs w:val="18"/>
          <w:lang w:val="en-US"/>
        </w:rPr>
        <w:t>Sikandar</w:t>
      </w:r>
      <w:proofErr w:type="spellEnd"/>
      <w:r w:rsidRPr="00520E53">
        <w:rPr>
          <w:rFonts w:ascii="Verdana" w:eastAsia="Times New Roman" w:hAnsi="Verdana" w:cs="Times New Roman"/>
          <w:color w:val="57585D"/>
          <w:sz w:val="18"/>
          <w:szCs w:val="18"/>
          <w:lang w:val="en-US"/>
        </w:rPr>
        <w:t xml:space="preserve"> </w:t>
      </w:r>
      <w:proofErr w:type="spellStart"/>
      <w:r w:rsidRPr="00520E53">
        <w:rPr>
          <w:rFonts w:ascii="Verdana" w:eastAsia="Times New Roman" w:hAnsi="Verdana" w:cs="Times New Roman"/>
          <w:color w:val="57585D"/>
          <w:sz w:val="18"/>
          <w:szCs w:val="18"/>
          <w:lang w:val="en-US"/>
        </w:rPr>
        <w:t>Ajam</w:t>
      </w:r>
      <w:proofErr w:type="spellEnd"/>
      <w:r w:rsidRPr="00520E53">
        <w:rPr>
          <w:rFonts w:ascii="Verdana" w:eastAsia="Times New Roman" w:hAnsi="Verdana" w:cs="Times New Roman"/>
          <w:color w:val="57585D"/>
          <w:sz w:val="18"/>
          <w:szCs w:val="18"/>
          <w:lang w:val="en-US"/>
        </w:rPr>
        <w:t xml:space="preserve">, </w:t>
      </w:r>
      <w:proofErr w:type="spellStart"/>
      <w:r w:rsidRPr="00520E53">
        <w:rPr>
          <w:rFonts w:ascii="Verdana" w:eastAsia="Times New Roman" w:hAnsi="Verdana" w:cs="Times New Roman"/>
          <w:color w:val="57585D"/>
          <w:sz w:val="18"/>
          <w:szCs w:val="18"/>
          <w:lang w:val="en-US"/>
        </w:rPr>
        <w:t>Arechitect</w:t>
      </w:r>
      <w:proofErr w:type="spellEnd"/>
      <w:r w:rsidRPr="00520E53">
        <w:rPr>
          <w:rFonts w:ascii="Verdana" w:eastAsia="Times New Roman" w:hAnsi="Verdana" w:cs="Times New Roman"/>
          <w:color w:val="57585D"/>
          <w:sz w:val="18"/>
          <w:szCs w:val="18"/>
          <w:lang w:val="en-US"/>
        </w:rPr>
        <w:t>/Planner. (Member)</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Mr. Aziz </w:t>
      </w:r>
      <w:proofErr w:type="spellStart"/>
      <w:r w:rsidRPr="00520E53">
        <w:rPr>
          <w:rFonts w:ascii="Verdana" w:eastAsia="Times New Roman" w:hAnsi="Verdana" w:cs="Times New Roman"/>
          <w:color w:val="57585D"/>
          <w:sz w:val="18"/>
          <w:szCs w:val="18"/>
          <w:lang w:val="en-US"/>
        </w:rPr>
        <w:t>Aslam</w:t>
      </w:r>
      <w:proofErr w:type="spellEnd"/>
      <w:r w:rsidRPr="00520E53">
        <w:rPr>
          <w:rFonts w:ascii="Verdana" w:eastAsia="Times New Roman" w:hAnsi="Verdana" w:cs="Times New Roman"/>
          <w:color w:val="57585D"/>
          <w:sz w:val="18"/>
          <w:szCs w:val="18"/>
          <w:lang w:val="en-US"/>
        </w:rPr>
        <w:t xml:space="preserve"> Team leader, NESPAK. (Member)</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Ms. Asma Khalil, Digital Economist. (Member)</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Ms. </w:t>
      </w:r>
      <w:proofErr w:type="spellStart"/>
      <w:r w:rsidRPr="00520E53">
        <w:rPr>
          <w:rFonts w:ascii="Verdana" w:eastAsia="Times New Roman" w:hAnsi="Verdana" w:cs="Times New Roman"/>
          <w:color w:val="57585D"/>
          <w:sz w:val="18"/>
          <w:szCs w:val="18"/>
          <w:lang w:val="en-US"/>
        </w:rPr>
        <w:t>Humera</w:t>
      </w:r>
      <w:proofErr w:type="spellEnd"/>
      <w:r w:rsidRPr="00520E53">
        <w:rPr>
          <w:rFonts w:ascii="Verdana" w:eastAsia="Times New Roman" w:hAnsi="Verdana" w:cs="Times New Roman"/>
          <w:color w:val="57585D"/>
          <w:sz w:val="18"/>
          <w:szCs w:val="18"/>
          <w:lang w:val="en-US"/>
        </w:rPr>
        <w:t xml:space="preserve"> Qasim, (Environmentalist). (Member)</w:t>
      </w:r>
    </w:p>
    <w:p w:rsidR="00520E53" w:rsidRPr="00520E53" w:rsidRDefault="00520E53" w:rsidP="00520E53">
      <w:pPr>
        <w:numPr>
          <w:ilvl w:val="1"/>
          <w:numId w:val="1"/>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Mr. Zafar Iqbal Zafar, Dy. Director General (Planning), CDA. (Secretary)</w:t>
      </w:r>
    </w:p>
    <w:p w:rsidR="00520E53" w:rsidRDefault="00520E53" w:rsidP="00520E53">
      <w:pPr>
        <w:numPr>
          <w:ilvl w:val="0"/>
          <w:numId w:val="1"/>
        </w:numPr>
        <w:shd w:val="clear" w:color="auto" w:fill="F8F9FA"/>
        <w:spacing w:after="0" w:line="270" w:lineRule="atLeast"/>
        <w:ind w:left="0" w:hanging="48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lastRenderedPageBreak/>
        <w:t xml:space="preserve">Soon after the reconstitution, the Commission has held two meetings to discuss the existing situation of the city and explore solution of the problems. This commission has been dedicated to complete the given task within the shortest possible time as per given </w:t>
      </w:r>
      <w:proofErr w:type="spellStart"/>
      <w:r w:rsidRPr="00520E53">
        <w:rPr>
          <w:rFonts w:ascii="Verdana" w:eastAsia="Times New Roman" w:hAnsi="Verdana" w:cs="Times New Roman"/>
          <w:color w:val="57585D"/>
          <w:sz w:val="18"/>
          <w:szCs w:val="18"/>
          <w:lang w:val="en-US"/>
        </w:rPr>
        <w:t>ToRs</w:t>
      </w:r>
      <w:proofErr w:type="spellEnd"/>
      <w:r w:rsidRPr="00520E53">
        <w:rPr>
          <w:rFonts w:ascii="Verdana" w:eastAsia="Times New Roman" w:hAnsi="Verdana" w:cs="Times New Roman"/>
          <w:color w:val="57585D"/>
          <w:sz w:val="18"/>
          <w:szCs w:val="18"/>
          <w:lang w:val="en-US"/>
        </w:rPr>
        <w:t>.</w:t>
      </w:r>
    </w:p>
    <w:p w:rsidR="000B3375" w:rsidRPr="00520E53" w:rsidRDefault="000B3375" w:rsidP="000B3375">
      <w:pPr>
        <w:shd w:val="clear" w:color="auto" w:fill="F8F9FA"/>
        <w:spacing w:after="0" w:line="270" w:lineRule="atLeast"/>
        <w:rPr>
          <w:rFonts w:ascii="Verdana" w:eastAsia="Times New Roman" w:hAnsi="Verdana" w:cs="Times New Roman"/>
          <w:color w:val="57585D"/>
          <w:sz w:val="18"/>
          <w:szCs w:val="18"/>
          <w:lang w:val="en-US"/>
        </w:rPr>
      </w:pPr>
    </w:p>
    <w:p w:rsidR="00520E53" w:rsidRPr="00520E53" w:rsidRDefault="00520E53" w:rsidP="00520E53">
      <w:pPr>
        <w:shd w:val="clear" w:color="auto" w:fill="F8F9FA"/>
        <w:spacing w:after="0" w:line="240" w:lineRule="auto"/>
        <w:rPr>
          <w:rFonts w:ascii="Verdana" w:eastAsia="Times New Roman" w:hAnsi="Verdana" w:cs="Times New Roman"/>
          <w:b/>
          <w:bCs/>
          <w:color w:val="57585D"/>
          <w:sz w:val="21"/>
          <w:szCs w:val="21"/>
          <w:lang w:val="en-US"/>
        </w:rPr>
      </w:pPr>
      <w:r w:rsidRPr="00520E53">
        <w:rPr>
          <w:rFonts w:ascii="Verdana" w:eastAsia="Times New Roman" w:hAnsi="Verdana" w:cs="Times New Roman"/>
          <w:b/>
          <w:bCs/>
          <w:color w:val="57585D"/>
          <w:sz w:val="21"/>
          <w:szCs w:val="21"/>
          <w:u w:val="single"/>
          <w:lang w:val="en-US"/>
        </w:rPr>
        <w:t>Terms of reference (TOR's) of the commission:</w:t>
      </w:r>
    </w:p>
    <w:p w:rsidR="00520E53" w:rsidRPr="00520E53" w:rsidRDefault="00520E53" w:rsidP="00520E53">
      <w:pPr>
        <w:numPr>
          <w:ilvl w:val="0"/>
          <w:numId w:val="2"/>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Review of Existing Master Plan and proposals for next 20 years i.e. till 2040.</w:t>
      </w:r>
    </w:p>
    <w:p w:rsidR="00520E53" w:rsidRPr="00520E53" w:rsidRDefault="00520E53" w:rsidP="00520E53">
      <w:pPr>
        <w:numPr>
          <w:ilvl w:val="0"/>
          <w:numId w:val="2"/>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Assessment of the efficacy of the existing Master Plan.</w:t>
      </w:r>
    </w:p>
    <w:p w:rsidR="00520E53" w:rsidRPr="00520E53" w:rsidRDefault="00520E53" w:rsidP="00520E53">
      <w:pPr>
        <w:numPr>
          <w:ilvl w:val="0"/>
          <w:numId w:val="2"/>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Possible regularization of illegal buildings /construction done in violation of CDA Ordinance 1960, Master Plan, ICT Zoning Regulation 1992 (as amended), Islamabad Building Regulation 2005 and other relevant regulations made under CDA ordinance 1960.</w:t>
      </w:r>
    </w:p>
    <w:p w:rsidR="00520E53" w:rsidRPr="00520E53" w:rsidRDefault="00520E53" w:rsidP="00520E53">
      <w:pPr>
        <w:numPr>
          <w:ilvl w:val="0"/>
          <w:numId w:val="2"/>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The Commission shall keep in view the increased private sector participation in health and education sectors and make recommendations.</w:t>
      </w:r>
    </w:p>
    <w:p w:rsidR="00520E53" w:rsidRPr="00520E53" w:rsidRDefault="00520E53" w:rsidP="00520E53">
      <w:pPr>
        <w:numPr>
          <w:ilvl w:val="0"/>
          <w:numId w:val="2"/>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Proposal for the future development in short term, medium term and long terms plans.</w:t>
      </w:r>
    </w:p>
    <w:p w:rsidR="00520E53" w:rsidRPr="00520E53" w:rsidRDefault="00520E53" w:rsidP="00520E53">
      <w:pPr>
        <w:numPr>
          <w:ilvl w:val="0"/>
          <w:numId w:val="2"/>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The Commission shall consider the outstanding issues of original owners/</w:t>
      </w:r>
      <w:proofErr w:type="spellStart"/>
      <w:r w:rsidRPr="00520E53">
        <w:rPr>
          <w:rFonts w:ascii="Verdana" w:eastAsia="Times New Roman" w:hAnsi="Verdana" w:cs="Times New Roman"/>
          <w:color w:val="57585D"/>
          <w:sz w:val="18"/>
          <w:szCs w:val="18"/>
          <w:lang w:val="en-US"/>
        </w:rPr>
        <w:t>effectees</w:t>
      </w:r>
      <w:proofErr w:type="spellEnd"/>
      <w:r w:rsidRPr="00520E53">
        <w:rPr>
          <w:rFonts w:ascii="Verdana" w:eastAsia="Times New Roman" w:hAnsi="Verdana" w:cs="Times New Roman"/>
          <w:color w:val="57585D"/>
          <w:sz w:val="18"/>
          <w:szCs w:val="18"/>
          <w:lang w:val="en-US"/>
        </w:rPr>
        <w:t xml:space="preserve"> of </w:t>
      </w:r>
      <w:proofErr w:type="spellStart"/>
      <w:r w:rsidRPr="00520E53">
        <w:rPr>
          <w:rFonts w:ascii="Verdana" w:eastAsia="Times New Roman" w:hAnsi="Verdana" w:cs="Times New Roman"/>
          <w:color w:val="57585D"/>
          <w:sz w:val="18"/>
          <w:szCs w:val="18"/>
          <w:lang w:val="en-US"/>
        </w:rPr>
        <w:t>katchi</w:t>
      </w:r>
      <w:proofErr w:type="spellEnd"/>
      <w:r w:rsidRPr="00520E53">
        <w:rPr>
          <w:rFonts w:ascii="Verdana" w:eastAsia="Times New Roman" w:hAnsi="Verdana" w:cs="Times New Roman"/>
          <w:color w:val="57585D"/>
          <w:sz w:val="18"/>
          <w:szCs w:val="18"/>
          <w:lang w:val="en-US"/>
        </w:rPr>
        <w:t xml:space="preserve"> </w:t>
      </w:r>
      <w:proofErr w:type="spellStart"/>
      <w:r w:rsidRPr="00520E53">
        <w:rPr>
          <w:rFonts w:ascii="Verdana" w:eastAsia="Times New Roman" w:hAnsi="Verdana" w:cs="Times New Roman"/>
          <w:color w:val="57585D"/>
          <w:sz w:val="18"/>
          <w:szCs w:val="18"/>
          <w:lang w:val="en-US"/>
        </w:rPr>
        <w:t>abadis</w:t>
      </w:r>
      <w:proofErr w:type="spellEnd"/>
      <w:r w:rsidRPr="00520E53">
        <w:rPr>
          <w:rFonts w:ascii="Verdana" w:eastAsia="Times New Roman" w:hAnsi="Verdana" w:cs="Times New Roman"/>
          <w:color w:val="57585D"/>
          <w:sz w:val="18"/>
          <w:szCs w:val="18"/>
          <w:lang w:val="en-US"/>
        </w:rPr>
        <w:t xml:space="preserve"> of Islamabad and make suitable recommendations to address their grievances.</w:t>
      </w:r>
    </w:p>
    <w:p w:rsidR="00520E53" w:rsidRPr="00520E53" w:rsidRDefault="00520E53" w:rsidP="00520E53">
      <w:pPr>
        <w:numPr>
          <w:ilvl w:val="0"/>
          <w:numId w:val="2"/>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The Commission may further amend the terms of reference with the approval of the Government.</w:t>
      </w:r>
    </w:p>
    <w:p w:rsidR="00520E53" w:rsidRPr="00520E53" w:rsidRDefault="00520E53" w:rsidP="00520E53">
      <w:pPr>
        <w:numPr>
          <w:ilvl w:val="0"/>
          <w:numId w:val="2"/>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The Commission shall complete its work within 6 months.</w:t>
      </w:r>
    </w:p>
    <w:p w:rsidR="00520E53" w:rsidRPr="00520E53" w:rsidRDefault="00520E53" w:rsidP="00520E53">
      <w:pPr>
        <w:numPr>
          <w:ilvl w:val="0"/>
          <w:numId w:val="2"/>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In pursuance of the completion of assigned tasks, the Commission will evaluate existing reports, information available on record and all other data for them and finalize the report within one month. The Commission will also examine the problem of sewerage contamination in </w:t>
      </w:r>
      <w:proofErr w:type="spellStart"/>
      <w:r w:rsidRPr="00520E53">
        <w:rPr>
          <w:rFonts w:ascii="Verdana" w:eastAsia="Times New Roman" w:hAnsi="Verdana" w:cs="Times New Roman"/>
          <w:color w:val="57585D"/>
          <w:sz w:val="18"/>
          <w:szCs w:val="18"/>
          <w:lang w:val="en-US"/>
        </w:rPr>
        <w:t>Korang</w:t>
      </w:r>
      <w:proofErr w:type="spellEnd"/>
      <w:r w:rsidRPr="00520E53">
        <w:rPr>
          <w:rFonts w:ascii="Verdana" w:eastAsia="Times New Roman" w:hAnsi="Verdana" w:cs="Times New Roman"/>
          <w:color w:val="57585D"/>
          <w:sz w:val="18"/>
          <w:szCs w:val="18"/>
          <w:lang w:val="en-US"/>
        </w:rPr>
        <w:t xml:space="preserve"> River upstream of </w:t>
      </w:r>
      <w:proofErr w:type="spellStart"/>
      <w:r w:rsidRPr="00520E53">
        <w:rPr>
          <w:rFonts w:ascii="Verdana" w:eastAsia="Times New Roman" w:hAnsi="Verdana" w:cs="Times New Roman"/>
          <w:color w:val="57585D"/>
          <w:sz w:val="18"/>
          <w:szCs w:val="18"/>
          <w:lang w:val="en-US"/>
        </w:rPr>
        <w:t>Rawal</w:t>
      </w:r>
      <w:proofErr w:type="spellEnd"/>
      <w:r w:rsidRPr="00520E53">
        <w:rPr>
          <w:rFonts w:ascii="Verdana" w:eastAsia="Times New Roman" w:hAnsi="Verdana" w:cs="Times New Roman"/>
          <w:color w:val="57585D"/>
          <w:sz w:val="18"/>
          <w:szCs w:val="18"/>
          <w:lang w:val="en-US"/>
        </w:rPr>
        <w:t xml:space="preserve"> Dam and suggest appropriate solution. Government departments like Planning Commission, CDA, RDA and Pak-EPA will provide support to complete the task.</w:t>
      </w:r>
    </w:p>
    <w:p w:rsidR="00520E53" w:rsidRPr="00520E53" w:rsidRDefault="00520E53" w:rsidP="00520E53">
      <w:pPr>
        <w:numPr>
          <w:ilvl w:val="0"/>
          <w:numId w:val="2"/>
        </w:numPr>
        <w:shd w:val="clear" w:color="auto" w:fill="F8F9FA"/>
        <w:spacing w:before="100" w:beforeAutospacing="1" w:after="100" w:afterAutospacing="1" w:line="270" w:lineRule="atLeast"/>
        <w:ind w:left="750"/>
        <w:rPr>
          <w:rFonts w:ascii="Verdana" w:eastAsia="Times New Roman" w:hAnsi="Verdana" w:cs="Times New Roman"/>
          <w:color w:val="57585D"/>
          <w:sz w:val="18"/>
          <w:szCs w:val="18"/>
          <w:lang w:val="en-US"/>
        </w:rPr>
      </w:pPr>
      <w:r w:rsidRPr="00520E53">
        <w:rPr>
          <w:rFonts w:ascii="Verdana" w:eastAsia="Times New Roman" w:hAnsi="Verdana" w:cs="Times New Roman"/>
          <w:color w:val="57585D"/>
          <w:sz w:val="18"/>
          <w:szCs w:val="18"/>
          <w:lang w:val="en-US"/>
        </w:rPr>
        <w:t xml:space="preserve">The consultants shall </w:t>
      </w:r>
      <w:proofErr w:type="spellStart"/>
      <w:r w:rsidRPr="00520E53">
        <w:rPr>
          <w:rFonts w:ascii="Verdana" w:eastAsia="Times New Roman" w:hAnsi="Verdana" w:cs="Times New Roman"/>
          <w:color w:val="57585D"/>
          <w:sz w:val="18"/>
          <w:szCs w:val="18"/>
          <w:lang w:val="en-US"/>
        </w:rPr>
        <w:t>seperately</w:t>
      </w:r>
      <w:proofErr w:type="spellEnd"/>
      <w:r w:rsidRPr="00520E53">
        <w:rPr>
          <w:rFonts w:ascii="Verdana" w:eastAsia="Times New Roman" w:hAnsi="Verdana" w:cs="Times New Roman"/>
          <w:color w:val="57585D"/>
          <w:sz w:val="18"/>
          <w:szCs w:val="18"/>
          <w:lang w:val="en-US"/>
        </w:rPr>
        <w:t xml:space="preserve"> develop execution and implementation plan and sub-plan for the development authority wherever required.</w:t>
      </w:r>
    </w:p>
    <w:p w:rsidR="00882397" w:rsidRDefault="00882397"/>
    <w:sectPr w:rsidR="00882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861EDE"/>
    <w:multiLevelType w:val="multilevel"/>
    <w:tmpl w:val="A1B068D0"/>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1A815BD"/>
    <w:multiLevelType w:val="multilevel"/>
    <w:tmpl w:val="73EA4B0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E53"/>
    <w:rsid w:val="000B3375"/>
    <w:rsid w:val="00520E53"/>
    <w:rsid w:val="005F43A5"/>
    <w:rsid w:val="00882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41C337-046A-4E7C-AD3F-17E09DA77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0E5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20E53"/>
    <w:rPr>
      <w:b/>
      <w:bCs/>
    </w:rPr>
  </w:style>
  <w:style w:type="paragraph" w:customStyle="1" w:styleId="blackbold14">
    <w:name w:val="blackbold14"/>
    <w:basedOn w:val="Normal"/>
    <w:rsid w:val="00520E53"/>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8387158">
      <w:bodyDiv w:val="1"/>
      <w:marLeft w:val="0"/>
      <w:marRight w:val="0"/>
      <w:marTop w:val="0"/>
      <w:marBottom w:val="0"/>
      <w:divBdr>
        <w:top w:val="none" w:sz="0" w:space="0" w:color="auto"/>
        <w:left w:val="none" w:sz="0" w:space="0" w:color="auto"/>
        <w:bottom w:val="none" w:sz="0" w:space="0" w:color="auto"/>
        <w:right w:val="none" w:sz="0" w:space="0" w:color="auto"/>
      </w:divBdr>
    </w:div>
    <w:div w:id="1834757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1668</Words>
  <Characters>9511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JUSnREM</dc:creator>
  <cp:keywords/>
  <dc:description/>
  <cp:lastModifiedBy>JUSnREM</cp:lastModifiedBy>
  <cp:revision>2</cp:revision>
  <dcterms:created xsi:type="dcterms:W3CDTF">2022-07-13T11:47:00Z</dcterms:created>
  <dcterms:modified xsi:type="dcterms:W3CDTF">2022-07-13T12:29:00Z</dcterms:modified>
</cp:coreProperties>
</file>