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2D62"/>
          <w:sz w:val="64"/>
        </w:rPr>
        <w:t>RIVER VALLEY VIKINGS</w:t>
      </w:r>
    </w:p>
    <w:p>
      <w:pPr>
        <w:jc w:val="center"/>
      </w:pPr>
      <w:r>
        <w:rPr>
          <w:b/>
          <w:color w:val="CFA700"/>
          <w:sz w:val="44"/>
        </w:rPr>
        <w:t>JET FRONT</w:t>
      </w:r>
    </w:p>
    <w:p/>
    <w:p>
      <w:pPr>
        <w:jc w:val="center"/>
      </w:pPr>
      <w:r>
        <w:rPr>
          <w:color w:val="002D62"/>
          <w:sz w:val="32"/>
        </w:rPr>
        <w:t>2026 Season</w:t>
      </w:r>
    </w:p>
    <w:p/>
    <w:p>
      <w:pPr>
        <w:jc w:val="center"/>
      </w:pPr>
      <w:r>
        <w:rPr>
          <w:b/>
          <w:color w:val="002D62"/>
          <w:sz w:val="22"/>
        </w:rPr>
        <w:t>CONFIDENTIAL — COACHING STAFF ONLY</w:t>
      </w:r>
    </w:p>
    <w:p>
      <w:r>
        <w:br w:type="page"/>
      </w:r>
    </w:p>
    <w:p>
      <w:pPr>
        <w:pStyle w:val="Heading1"/>
      </w:pPr>
      <w:r>
        <w:rPr>
          <w:color w:val="002D62"/>
        </w:rPr>
        <w:t>JET</w:t>
      </w:r>
    </w:p>
    <w:p>
      <w:r>
        <w:t>3-down: A=5, T=0, N=5. T is 2-gapping. A/N contain (C-gap edges).</w:t>
      </w:r>
    </w:p>
    <w:p>
      <w:pPr>
        <w:pStyle w:val="Heading2"/>
      </w:pPr>
      <w:r>
        <w:rPr>
          <w:color w:val="002D62"/>
        </w:rPr>
        <w:t>Alignments vs Offensive Formations</w:t>
      </w:r>
    </w:p>
    <w:p>
      <w:r>
        <w:t>vs 2×2 Spread (10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JET_2x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vs 3×1 Trips Field (10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JET_3x1_fie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vs Empty 3×2 (10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JET_empty_3x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/>
    <w:p>
      <w:pPr>
        <w:jc w:val="center"/>
      </w:pPr>
      <w:r>
        <w:rPr>
          <w:color w:val="888888"/>
          <w:sz w:val="18"/>
        </w:rPr>
        <w:t>Generated: February 24, 2026  —  3 diagrams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