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2D62"/>
          <w:sz w:val="64"/>
        </w:rPr>
        <w:t>RIVER VALLEY VIKINGS</w:t>
      </w:r>
    </w:p>
    <w:p>
      <w:pPr>
        <w:jc w:val="center"/>
      </w:pPr>
      <w:r>
        <w:rPr>
          <w:b/>
          <w:color w:val="CFA700"/>
          <w:sz w:val="44"/>
        </w:rPr>
        <w:t>DEUCES FRONT</w:t>
      </w:r>
    </w:p>
    <w:p/>
    <w:p>
      <w:pPr>
        <w:jc w:val="center"/>
      </w:pPr>
      <w:r>
        <w:rPr>
          <w:color w:val="002D62"/>
          <w:sz w:val="32"/>
        </w:rPr>
        <w:t>RUN-FIT DIAGRAMS — 2026 Season</w:t>
      </w:r>
    </w:p>
    <w:p/>
    <w:p>
      <w:pPr>
        <w:jc w:val="center"/>
      </w:pPr>
      <w:r>
        <w:rPr>
          <w:b/>
          <w:color w:val="002D62"/>
          <w:sz w:val="22"/>
        </w:rPr>
        <w:t>CONFIDENTIAL — COACHING STAFF ONLY</w:t>
      </w:r>
    </w:p>
    <w:p>
      <w:r>
        <w:br w:type="page"/>
      </w:r>
    </w:p>
    <w:p>
      <w:pPr>
        <w:pStyle w:val="Heading1"/>
      </w:pPr>
      <w:r>
        <w:rPr>
          <w:color w:val="002D62"/>
        </w:rPr>
        <w:t>DEUCES</w:t>
      </w:r>
    </w:p>
    <w:p>
      <w:r>
        <w:t>A=5, T=2, N=2, E=5. M/W react to DT. Vs Wing-T / pullers.</w:t>
      </w:r>
    </w:p>
    <w:p>
      <w:pPr>
        <w:pStyle w:val="Heading2"/>
      </w:pPr>
      <w:r>
        <w:rPr>
          <w:color w:val="002D62"/>
        </w:rPr>
        <w:t>Base Alignment — Run Fits vs Formations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UCES_2x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UCES_3x1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UCES_3x1_b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UCES_2x2_te_fie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UCES_2x2_te_b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UCES_empty_3x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UCES_empty_2x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UCES_21_p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UCES_22_p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Stunts on DEUCES — Run Fits vs 2×2</w:t>
      </w:r>
    </w:p>
    <w:p>
      <w:pPr>
        <w:pStyle w:val="Heading3"/>
      </w:pPr>
      <w:r>
        <w:rPr>
          <w:color w:val="002D62"/>
        </w:rPr>
        <w:t>Recommended Pairings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UCES_PIN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Legal Pairings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UCES_ANCHOR_ATTAC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UCES_ANCHOR_RAV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UCES_ANG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UCES_CRAS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UCES_EDGE_ATTAC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UCES_EDGE_RAVE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UCES_JACK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UCES_SLA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>
      <w:pPr>
        <w:jc w:val="center"/>
      </w:pPr>
      <w:r>
        <w:rPr>
          <w:color w:val="888888"/>
          <w:sz w:val="18"/>
        </w:rPr>
        <w:t>Generated: February 24, 2026  —  18 diagrams</w:t>
      </w:r>
    </w:p>
    <w:sectPr w:rsidR="00FC693F" w:rsidRPr="0006063C" w:rsidSect="00034616">
      <w:pgSz w:w="15840" w:h="12240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