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6.3 지방선거 정보지도 프로젝트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4053"/>
          <w:sz w:val="36"/>
          <w:szCs w:val="36"/>
        </w:rPr>
        <w:t xml:space="preserve">기초의원 지도 구현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중선거구제 복수 의원 시각화 + 15개 시도 조례 기반 GeoJSON 제작 전략</w:t>
      </w:r>
    </w:p>
    <w:p>
      <w:pPr>
        <w:spacing w:after="1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2026년 3월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작성: 준호 | 달빛포레스트 지방선거 정보지도 TF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6.3 지방선거 정보지도의 기초의원 모듈로서, 전국 약 1,000여 개 기초의원(자치구·시·군의원) 선거구를 인터랙티브 지도로 구현한다. 기초의원은 광역의원과 달리 한 선거구에서 2~4명을 선출하는 중선거구제를 채택하고 있으며, 선거구 획정이 국회 법률이 아닌 시도 조례로 이루어진다는 점에서 데이터 수집 및 시각화 방식이 근본적으로 다르다.</w:t>
      </w:r>
    </w:p>
    <w:p>
      <w:pPr>
        <w:spacing w:after="200"/>
      </w:pPr>
      <w:r>
        <w:t xml:space="preserve">세종특별자치시와 제주특별자치도는 기초자치단체가 없어 기초의원이 존재하지 않으므로, 15개 시도만을 대상으로 한다. 총 의원 수는 약 2,900명으로 광역의원(약 800명)의 3.5배 규모이다.</w:t>
      </w:r>
    </w:p>
    <w:p>
      <w:pPr>
        <w:pStyle w:val="Heading1"/>
      </w:pPr>
      <w:r>
        <w:t xml:space="preserve">2. 광역의원과의 핵심 차이점</w:t>
      </w:r>
    </w:p>
    <w:p>
      <w:pPr>
        <w:spacing w:after="200"/>
      </w:pPr>
      <w:r>
        <w:t xml:space="preserve">광역의원 지도 구현 경험을 바탕으로, 기초의원 지도에서 추가로 고려해야 할 차이점을 정리한다. 파이프라인의 기본 구조(행정동 GeoJSON dissolve)는 재사용하되, 데이터 소스·시각화·툴팁 설계에서 근본적 차이가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광역의원 (시도의원)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기초의원 (자치구·시·군의원)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획정 주체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국회 (공직선거법 별표2)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시도의회 (시도 조례) — 17개 시도별 개별 조례로 획정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선거구당 의원 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1인 (소선거구제)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2~4인 (중선거구제) — 한 선거구에서 복수 당선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선거구 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 800여 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 1,000여 개 (의원 수 약 2,900명)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경계 데이터 소스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공직선거법 별표3 (법률)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17개 시도 조례 별표 (각각 별도 조례)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17개 시도 전체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 시도 (세종·제주 제외 — 기초자치단체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툴팁 표시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현직 의원 1명, 소속정당, 유권자수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현직 의원 2~4명 (복수), 각각 소속정당, 유권자수, 선거구 정수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UX 흐름 설계: 3단계 드릴다운</w:t>
      </w:r>
    </w:p>
    <w:p>
      <w:pPr>
        <w:spacing w:after="200"/>
      </w:pPr>
      <w:r>
        <w:t xml:space="preserve">광역의원 지도와 동일한 3단계 드릴다운 구조를 유지하여 사용자 일관성을 확보한다. 다만 세종·제주의 비활성 처리와, 선거구 선택 시 복수 의원 정보 표시가 핵심 차이이다.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2540"/>
        <w:gridCol w:w="2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로딩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 17개 시도 광역지도 (색상 미적용, 범례만 표시). 세종·제주는 '기초의원 없음' 표시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'기초의원' 탭 버튼 클릭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경계 GeoJSON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선택한 시도의 시군구(기초) 지도가 확대되어 표시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영역 클릭 (예: 전라남도)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해당 시도의 시군구 GeoJSON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해당 시군구 내 기초의원 선거구 경계가 오버레이됨. 중선거구는 다수당 색상 또는 혼합 표시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시군구 클릭 (예: 영암군)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해당 시군구의 기초의원 선거구 GeoJSON + 의원 데이터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툴팁 카드: 선거구 정수(2~4인), 현직 의원 복수 명단, 각 소속정당, 유권자 수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영역 호버/탭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의원 DB에서 해당 선거구 복수 의원 조회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세종·제주 처리: </w:t>
      </w:r>
      <w:r>
        <w:t xml:space="preserve">1단계 전국지도에서 세종·제주 영역은 회색(비활성)으로 표시하고, 호버 시 '기초자치단체 없음 — 기초의원 선거 미실시' 안내 툴팁을 표시한다. 클릭 시 드릴다운하지 않는다.</w:t>
      </w:r>
    </w:p>
    <w:p>
      <w:pPr>
        <w:pStyle w:val="Heading1"/>
      </w:pPr>
      <w:r>
        <w:t xml:space="preserve">4. 핵심 난제 및 해결 전략</w:t>
      </w:r>
    </w:p>
    <w:p>
      <w:pPr>
        <w:pStyle w:val="Heading2"/>
      </w:pPr>
      <w:r>
        <w:t xml:space="preserve">4.1 광역의원 대비 추가 난제</w:t>
      </w:r>
    </w:p>
    <w:p>
      <w:pPr>
        <w:spacing w:after="200"/>
      </w:pPr>
      <w:r>
        <w:t xml:space="preserve">광역의원 지도에서 해결한 '선거구 GeoJSON 자체 제작' 문제는 기초의원에서도 동일하게 적용되지만, 데이터 소스가 단일 법률(별표3)이 아닌 15개 시도 조례로 분산되어 있고, 중선거구제로 인한 복수 의원 시각화 문제가 추가된다.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구체적 상황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전략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조례 17개 개별 파싱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광역의원은 별표3 하나만 파싱하면 되지만, 기초의원은 15개 시도 × 각각 별도 조례를 개별 파싱해야 함. 조례 형식이 시도마다 상이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국가법령정보센터 자치법규 검색 + 시도별 파싱 템플릿 개발, 형식이 유사한 시도를 그룹화하여 파서 재사용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중선거구제 → 복수 의원 표시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 선거구에서 2~4명이 당선되므로 여러 정당의 의원이 혼재. 선거구 색상을 단일 정당으로 칠할 수 없는 경우 빈번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다수당 색상 채움 + 소수당 색상 스트라이프/점 패턴 보조. 툴팁에서 전체 의원 목록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세종·제주 제외 처리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세종은 기초자치단체 없음(단층제), 제주는 행정시 체제로 기초의회 자체가 부재. 15개 시도만 대상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전국지도에서 세종·제주는 비활성(회색) 처리 + '기초의원 없음' 라벨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규모 (약 2,900명)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광역의원(~800명) 대비 3.5배. 의원 데이터 수집·검증 작업량이 방대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시도의회 크롤러를 기초의회(~226개)까지 확장. 선관위 당선인 일괄 데이터 우선 활용 후 개별 의회 크로스체크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재획정 불확실성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기초의원 선거구는 시도 조례로 정하므로, 시도의회 의결 시점이 시도마다 다름. 6.3 선거 전 확정이 늦어질 수 있음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현행 조례 기준 1차 구축 + 조례 개정 확정 시 자동 반영 파이프라인. 시도별 조례 개정 동향 모니터링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내 정당 혼재 시각화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2인 선거구에서 여야 1석씩 차지 시 단일 색상 불가. 3~4인 선거구에서는 3개 정당 혼재도 가능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방안A: 다수당 색상 단색 + 툴팁 상세 / 방안B: 의석 비율에 따른 파이차트형 마커 / 방안C: 그라데이션 오버레이</w:t>
            </w:r>
          </w:p>
        </w:tc>
      </w:tr>
    </w:tbl>
    <w:p>
      <w:pPr>
        <w:pStyle w:val="Heading2"/>
        <w:spacing w:before="300"/>
      </w:pPr>
      <w:r>
        <w:t xml:space="preserve">4.2 중선거구제 색상 처리 방안 상세</w:t>
      </w:r>
    </w:p>
    <w:p>
      <w:pPr>
        <w:spacing w:after="100"/>
      </w:pPr>
      <w:r>
        <w:t xml:space="preserve">기초의원 지도의 가장 독특한 시각화 과제는 한 선거구에 복수 정당 의원이 공존하는 상황이다. 세 가지 방안을 비교 검토한다.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방안A — 다수당 단색 + 툴팁 상세: </w:t>
      </w:r>
      <w:r>
        <w:t xml:space="preserve">선거구 영역을 다수당 색상으로 채우되, 우측 하단에 소수당 색상 작은 원형 마커를 표시. 구현 난이도 낮음, 시인성 좋음. 단, 2인 선거구에서 1:1일 때 '다수당' 판단 불가 → 가나다순 또는 득표순으로 1순위 결정.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방안B — 의석비율 파이차트 마커: </w:t>
      </w:r>
      <w:r>
        <w:t xml:space="preserve">선거구 중심점에 파이차트를 배치하여 정당별 의석 비율을 시각화. 정보량 풍부하나, 지도가 복잡해지고 소형 선거구에서 가독성 저하.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방안C — 분할 채움: </w:t>
      </w:r>
      <w:r>
        <w:t xml:space="preserve">선거구 폴리곤을 의석 수 비율로 세로 분할하여 각 정당 색상으로 채움. 예: 3인 선거구에서 민주당 2석·국힘 1석이면 좌측 2/3 파랑, 우측 1/3 빨강. 시각적 직관성 높으나 SVG 구현 복잡.</w:t>
      </w:r>
    </w:p>
    <w:p>
      <w:pPr>
        <w:spacing w:before="100" w:after="200"/>
      </w:pPr>
      <w:r>
        <w:rPr>
          <w:b/>
          <w:bCs/>
        </w:rPr>
        <w:t xml:space="preserve">권장: </w:t>
      </w:r>
      <w:r>
        <w:t xml:space="preserve">방안A를 기본으로 채택하되, 사용자 설정에서 방안C 토글을 제공하는 것을 목표로 한다. 1차 구현은 방안A, 2차 고도화에서 방안C를 추가한다.</w:t>
      </w:r>
    </w:p>
    <w:p>
      <w:r>
        <w:br w:type="page"/>
      </w:r>
    </w:p>
    <w:p>
      <w:pPr>
        <w:pStyle w:val="Heading1"/>
      </w:pPr>
      <w:r>
        <w:t xml:space="preserve">5. 선거구 GeoJSON 자체 제작 파이프라인</w:t>
      </w:r>
    </w:p>
    <w:p>
      <w:pPr>
        <w:spacing w:after="200"/>
      </w:pPr>
      <w:r>
        <w:t xml:space="preserve">광역의원 파이프라인과 동일한 dissolve 방식을 사용하되, 데이터 소스가 15개 시도 조례로 분산된 점이 핵심 차이이다. 행정동 GeoJSON은 광역의원에서 확보한 것을 재사용한다.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 시도 조례에서 기초의원 선거구별 관할 읍면동 목록 + 정수 추출. 국가법령정보센터 자치법규 섹션에서 '시군의원 선거구 조례' 검색 후 파싱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basic_district_mapping.json — {시도코드: {시군구코드: {선거구명: {행정동코드배열, 정수}}}}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광역의원 파이프라인에서 사용한 admdongkor 행정동 GeoJSON 재사용 (동일 데이터)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adm_dong_all.geojson (이미 확보)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GeoPandas: basic_district_mapping.json 기준으로 행정동 폴리곤을 시군구별·선거구별 dissolve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basic_district_{시도코드}_{시군구코드}.geojson — 시군구 단위 파일 (약 226개)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Mapshaper simplify + 위상 정합성 검증. 기초의원은 시군구 내부 경계이므로 파일 크기가 작아 경량화 부담 적음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basic_district_{코드}_simple.geojson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선관위 당선인 데이터 조인: 선거구 폴리곤에 의원명(복수), 정당(복수), 정수, 유권자수 속성 부착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배포용 GeoJSON (시군구 클릭 시 lazy loading)</w:t>
            </w:r>
          </w:p>
        </w:tc>
      </w:tr>
    </w:tbl>
    <w:p>
      <w:pPr>
        <w:pStyle w:val="Heading2"/>
        <w:spacing w:before="300"/>
      </w:pPr>
      <w:r>
        <w:t xml:space="preserve">5.1 조례 파싱 상세</w:t>
      </w:r>
    </w:p>
    <w:p>
      <w:pPr>
        <w:spacing w:after="200"/>
      </w:pPr>
      <w:r>
        <w:t xml:space="preserve">기초의원 선거구는 각 시도의 조례에서 정한다. 예를 들어 경기도는 '경기도 시군의회 의원정수와 지역구 시군의원 선거구에 관한 조례', 전라남도는 '전라남도 시군의회의원 선거구에 관한 조례' 등 시도마다 명칭과 형식이 다르다. 국가법령정보센터(law.go.kr)의 자치법규 섹션에서 15개 시도 조례를 개별 검색하여 파싱한다.</w:t>
      </w:r>
    </w:p>
    <w:p>
      <w:pPr>
        <w:spacing w:after="200"/>
      </w:pPr>
      <w:r>
        <w:rPr>
          <w:b/>
          <w:bCs/>
        </w:rPr>
        <w:t xml:space="preserve">조례 구조 예시: </w:t>
      </w:r>
      <w:r>
        <w:t xml:space="preserve">'영암군 가선거구 — 영암읍 (정수 3인)', '영암군 나선거구 — 삼호읍, 학산면 (정수 2인)' 형태로 선거구명, 관할 읍면동, 정수가 함께 기재된다. 이를 파싱하여 시군구별 선거구 매핑을 생성한다.</w:t>
      </w:r>
    </w:p>
    <w:p>
      <w:pPr>
        <w:pStyle w:val="Heading2"/>
      </w:pPr>
      <w:r>
        <w:t xml:space="preserve">5.2 광역의원 파이프라인과의 재사용 전략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재사용 가능: </w:t>
      </w:r>
      <w:r>
        <w:t xml:space="preserve">행정동 GeoJSON 데이터, GeoPandas dissolve 로직, Mapshaper simplify 스크립트, 프론트엔드 3단계 드릴다운 컴포넌트 구조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신규 개발 필요: </w:t>
      </w:r>
      <w:r>
        <w:t xml:space="preserve">15개 시도 조례 파서(시도별 형식 대응), 복수 의원 툴팁 UI 컴포넌트, 중선거구 색상 혼합 로직, 선거구별 정수 데이터 스키마</w:t>
      </w:r>
    </w:p>
    <w:p>
      <w:pPr>
        <w:pStyle w:val="Heading2"/>
      </w:pPr>
      <w:r>
        <w:t xml:space="preserve">5.3 엣지케이스 처리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1인 증원 읍·동: </w:t>
      </w:r>
      <w:r>
        <w:t xml:space="preserve">공직선거법 제23조 단서에 의해 인구 기준에 따라 1인이 증원되는 읍·동이 있으며, 이 경우 해당 읍·동이 단독 선거구가 될 수 있다. 조례에서 이를 확인하여 별도 처리한다.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보궐선거로 인한 공석: </w:t>
      </w:r>
      <w:r>
        <w:t xml:space="preserve">중선거구에서 의원 1명이 궐원되면 해당 선거구의 정수는 유지되나 현직 의원 수가 줄어든다. 툴팁에 '공석 1석' 등으로 표시하고, 보궐선거 예정 여부를 안내한다.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당적 변경: </w:t>
      </w:r>
      <w:r>
        <w:t xml:space="preserve">임기 중 의원이 탈당·입당하여 소속정당이 변경되는 경우가 있다. 선관위 당선 시점 정당이 아닌, 현재 시점 소속정당으로 표시하되 기초의회 홈페이지 최신 정보를 기준으로 한다.</w:t>
      </w:r>
    </w:p>
    <w:p>
      <w:r>
        <w:br w:type="page"/>
      </w:r>
    </w:p>
    <w:p>
      <w:pPr>
        <w:pStyle w:val="Heading1"/>
      </w:pPr>
      <w:r>
        <w:t xml:space="preserve">6. 데이터 수집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1차 소스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크로스체크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기초의원 선거구 경계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 시도 조례 별표 (시도별 '시군의원 선거구에 관한 조례') — 읍면동 단위 관할 행정동 + 선거구별 정수 명시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선거구 조회 시스템 + 각 기초의회 홈페이지 선거구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행정동 경계 GeoJSON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vuski/admdongkor (GitHub) — 광역의원 지도와 동일 데이터 재사용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도로명주소지도 행정구역도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현직 기초의원 명단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제8회 지선 당선인 공고 (일괄 데이터)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기초의회(약 226개) 공식 홈페이지 + 보궐선거 결과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소속 정당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선관위 당선인 데이터 (정당 포함)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기초의회 의원 프로필 (당적 변경 반영 여부 확인)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선거구별 정수 (2~4인)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조례 별표 (선거구명 + 정수 명시)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선관위 선거통계시스템 선거구별 당선인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유권자 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선거통계시스템 — 선거구별 선거인수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행안부 주민등록 인구통계 (읍면동별 합산)</w:t>
            </w:r>
          </w:p>
        </w:tc>
      </w:tr>
    </w:tbl>
    <w:p>
      <w:pPr>
        <w:pStyle w:val="Heading2"/>
        <w:spacing w:before="300"/>
      </w:pPr>
      <w:r>
        <w:t xml:space="preserve">6.1 기초의회 크롤링 전략</w:t>
      </w:r>
    </w:p>
    <w:p>
      <w:pPr>
        <w:spacing w:after="200"/>
      </w:pPr>
      <w:r>
        <w:t xml:space="preserve">기초의회는 전국 약 226개(세종·제주 제외)로, 각 의회 홈페이지에서 의원 현황을 개별 크롤링하는 것은 비효율적이다. 따라서 1차로 중앙선관위 당선인 일괄 데이터를 활용하고, 2차로 보궐선거 및 당적 변경 등 변동 사항만 기초의회 홈페이지에서 보완한다. 광역의원 크롤러의 구조를 확장하여 시도의회 → 기초의회 2계층 크롤링 체계를 구축한다.</w:t>
      </w:r>
    </w:p>
    <w:p>
      <w:pPr>
        <w:pStyle w:val="Heading1"/>
      </w:pPr>
      <w:r>
        <w:t xml:space="preserve">7. 툴팁 정보 설계</w:t>
      </w:r>
    </w:p>
    <w:p>
      <w:pPr>
        <w:spacing w:after="100"/>
      </w:pPr>
      <w:r>
        <w:t xml:space="preserve">광역의원과 달리 한 선거구에 복수 의원이 존재하므로, 툴팁 카드를 확장 설계한다.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선거구 정수: </w:t>
      </w:r>
      <w:r>
        <w:t xml:space="preserve">'2인 선거구' / '3인 선거구' / '4인 선거구' 표시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현직 의원 목록: </w:t>
      </w:r>
      <w:r>
        <w:t xml:space="preserve">의원별 이름 + 소속정당 색상 뱃지를 세로 리스트로 나열. 득표순 또는 가나다순 정렬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유권자 수: </w:t>
      </w:r>
      <w:r>
        <w:t xml:space="preserve">해당 선거구의 선거인수 (숫자 포맷: 12,345명)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공석 표시: </w:t>
      </w:r>
      <w:r>
        <w:t xml:space="preserve">궐원이 있을 경우 '공석 1석 (보궐선거 예정/미정)' 안내</w:t>
      </w:r>
    </w:p>
    <w:p>
      <w:pPr>
        <w:pStyle w:val="Heading1"/>
      </w:pPr>
      <w:r>
        <w:t xml:space="preserve">8. 기술 스택</w:t>
      </w:r>
    </w:p>
    <w:p>
      <w:pPr>
        <w:spacing w:after="100"/>
      </w:pPr>
      <w:r>
        <w:t xml:space="preserve">광역의원 지도의 기술 스택을 그대로 활용하되, 기초의원 특화 모듈을 추가한다.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프론트엔드: </w:t>
      </w:r>
      <w:r>
        <w:t xml:space="preserve">React (Next.js) + D3.js — 광역의원 3단계 드릴다운 컴포넌트 재사용 + 복수 의원 툴팁 컴포넌트 신규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지도 데이터: </w:t>
      </w:r>
      <w:r>
        <w:t xml:space="preserve">광역의원에서 확보한 행정동 GeoJSON 재사용 + 시도 조례 기반 기초의원 선거구 GeoJSON 자체 제작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GeoJSON 생성: </w:t>
      </w:r>
      <w:r>
        <w:t xml:space="preserve">Python 3.11 + GeoPandas — 광역의원 dissolve 스크립트 확장, 시도 조례 파서 15개 신규 개발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백엔드/DB: </w:t>
      </w:r>
      <w:r>
        <w:t xml:space="preserve">PostGIS + Supabase — 의원 테이블에 선거구 정수(2/3/4) 컬럼 추가, 선거구-의원 1:N 관계 스키마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크롤러: </w:t>
      </w:r>
      <w:r>
        <w:t xml:space="preserve">선관위 일괄 데이터 + 기초의회 변동사항 보완 크롤러 (약 226개 의회 대상)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배포: </w:t>
      </w:r>
      <w:r>
        <w:t xml:space="preserve">Vercel + CDN — 시군구 단위 GeoJSON lazy loading (약 226개 파일)</w:t>
      </w:r>
    </w:p>
    <w:p>
      <w:pPr>
        <w:pStyle w:val="Heading1"/>
      </w:pPr>
      <w:r>
        <w:t xml:space="preserve">9. 구현 일정</w:t>
      </w:r>
    </w:p>
    <w:p>
      <w:pPr>
        <w:spacing w:after="100"/>
      </w:pPr>
      <w:r>
        <w:t xml:space="preserve">광역의원 지도 완료 이후 착수하며, 파이프라인 재사용으로 일정을 단축한다.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1~3주차: </w:t>
      </w:r>
      <w:r>
        <w:t xml:space="preserve">15개 시도 조례 파싱 — 조례별 파서 개발, basic_district_mapping.json 생성. 가장 공수가 큰 단계 (시도마다 조례 형식 상이)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4주차: </w:t>
      </w:r>
      <w:r>
        <w:t xml:space="preserve">GeoJSON 자체 제작 — 광역의원 dissolve 파이프라인 확장, 시군구별 선거구 GeoJSON 일괄 생성 + simplify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5주차: </w:t>
      </w:r>
      <w:r>
        <w:t xml:space="preserve">의원 데이터 수집 — 선관위 일괄 데이터 기반 DB 구축 + 기초의회 크로스체크 + 보궐선거/당적변경 반영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6~7주차: </w:t>
      </w:r>
      <w:r>
        <w:t xml:space="preserve">프론트엔드 구현 — 복수 의원 툴팁 UI, 중선거구 색상 혼합 로직, 세종/제주 비활성 처리, 반응형 대응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8주차: </w:t>
      </w:r>
      <w:r>
        <w:t xml:space="preserve">통합 테스트 + 배포 — 광역의원 모듈과 탭 전환 통합, 226개 시군구 lazy loading 성능 테스트, 엣지케이스 QA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이후: </w:t>
      </w:r>
      <w:r>
        <w:t xml:space="preserve">조례 재개정 확정 시 GeoJSON 재생성, 후보 등록 후 후보 정보 업데이트, 방안C(분할 채움) 고도화</w:t>
      </w:r>
    </w:p>
    <w:p>
      <w:pPr>
        <w:pStyle w:val="Heading1"/>
      </w:pPr>
      <w:r>
        <w:t xml:space="preserve">10. 리스크 및 대응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조례 파싱 공수 폭증 리스크: </w:t>
      </w:r>
      <w:r>
        <w:t xml:space="preserve">15개 시도 조례가 각각 형식이 달라 파서 개발 공수가 예상보다 클 수 있다. 우선 형식이 유사한 시도를 그룹화(예: 경기·인천·서울 유사형, 충남·충북 유사형)하여 파서를 재사용하고, 특이 형식은 수동 보정한다.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조례 미확정 리스크: </w:t>
      </w:r>
      <w:r>
        <w:t xml:space="preserve">기초의원 선거구는 시도 조례로 정하므로 시도의회 의결 시점이 시도마다 다르다. 일부 시도는 선거 직전까지 확정이 지연될 수 있다. 현행 조례 기준으로 1차 구축하고, 개정 확정 시 파이프라인으로 즉시 재생성하는 체계를 마련한다.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226개 기초의회 데이터 검증 부담: </w:t>
      </w:r>
      <w:r>
        <w:t xml:space="preserve">약 2,900명의 의원 정보를 검증하는 것은 물리적으로 전수검증이 어렵다. 선관위 일괄 데이터를 신뢰 기반으로 하되, 의원 수 불일치(정수 vs 실제 DB 의원 수) 자동 검증 로직을 구축하여 오류를 조기 발견한다.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성능 리스크: </w:t>
      </w:r>
      <w:r>
        <w:t xml:space="preserve">시군구 약 226개 × 선거구 GeoJSON을 모두 프리로딩하면 메모리 부담이 크다. 시군구 클릭 시 해당 GeoJSON만 lazy loading하고, 이탈 시 메모리에서 해제하는 전략을 사용한다. 광역의원 지도에서 검증된 lazy loading 패턴을 재사용한다.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중선거구 시각화 복잡도: </w:t>
      </w:r>
      <w:r>
        <w:t xml:space="preserve">방안A(다수당 단색)로 1차 출시 후 사용자 피드백을 수렴하여, 방안C(분할 채움)의 필요성을 판단한다. 과도한 시각적 복잡성은 오히려 가독성을 해칠 수 있으므로, 단순함을 우선한다.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2026-03-08T11:25:55.904Z</dcterms:created>
  <dcterms:modified xsi:type="dcterms:W3CDTF">2026-03-08T11:25:55.905Z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