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EBDA" w14:textId="2C62CFC7" w:rsidR="00DC5D18" w:rsidRDefault="00921026">
      <w:pPr>
        <w:rPr>
          <w:b/>
          <w:bCs/>
        </w:rPr>
      </w:pPr>
      <w:r w:rsidRPr="00921026">
        <w:rPr>
          <w:b/>
          <w:bCs/>
        </w:rPr>
        <w:t>Assessment of maladaptive exercise history among individuals with eating disorders – Validation of a brief, self-report measure</w:t>
      </w:r>
    </w:p>
    <w:p w14:paraId="11939892" w14:textId="77777777" w:rsidR="00921026" w:rsidRDefault="00921026">
      <w:pPr>
        <w:rPr>
          <w:b/>
          <w:bCs/>
        </w:rPr>
      </w:pPr>
    </w:p>
    <w:p w14:paraId="47AB3421" w14:textId="653D9F1C" w:rsidR="00921026" w:rsidRDefault="00921026" w:rsidP="00C154CA">
      <w:pPr>
        <w:jc w:val="center"/>
        <w:rPr>
          <w:b/>
          <w:bCs/>
        </w:rPr>
      </w:pPr>
      <w:r>
        <w:rPr>
          <w:b/>
          <w:bCs/>
        </w:rPr>
        <w:t>Abstract</w:t>
      </w:r>
    </w:p>
    <w:p w14:paraId="06E6D8E9" w14:textId="77777777" w:rsidR="00921026" w:rsidRDefault="00921026">
      <w:pPr>
        <w:rPr>
          <w:b/>
          <w:bCs/>
        </w:rPr>
      </w:pPr>
    </w:p>
    <w:p w14:paraId="13CCFFAF" w14:textId="5ABCB9E0" w:rsidR="00FE7AD2" w:rsidRDefault="00921026" w:rsidP="00C6782D">
      <w:pPr>
        <w:jc w:val="center"/>
        <w:rPr>
          <w:b/>
          <w:bCs/>
        </w:rPr>
      </w:pPr>
      <w:r>
        <w:rPr>
          <w:b/>
          <w:bCs/>
        </w:rPr>
        <w:t>Introduction</w:t>
      </w:r>
    </w:p>
    <w:p w14:paraId="4D53E3E4" w14:textId="77777777" w:rsidR="00C6782D" w:rsidRPr="00C6782D" w:rsidRDefault="00C6782D" w:rsidP="00C6782D">
      <w:pPr>
        <w:jc w:val="center"/>
        <w:rPr>
          <w:b/>
          <w:bCs/>
        </w:rPr>
      </w:pPr>
    </w:p>
    <w:p w14:paraId="189EAFE0" w14:textId="0E28BD0C" w:rsidR="00921026" w:rsidRPr="00080F4C" w:rsidRDefault="00FE7AD2" w:rsidP="00080F4C">
      <w:pPr>
        <w:snapToGrid w:val="0"/>
        <w:spacing w:after="120"/>
        <w:jc w:val="both"/>
        <w:rPr>
          <w:rFonts w:ascii="Calibri" w:eastAsia="Times New Roman" w:hAnsi="Calibri" w:cs="Calibri"/>
          <w:color w:val="000000"/>
        </w:rPr>
      </w:pPr>
      <w:r>
        <w:rPr>
          <w:rFonts w:ascii="Calibri" w:hAnsi="Calibri" w:cs="Calibri"/>
        </w:rPr>
        <w:t>W</w:t>
      </w:r>
      <w:r w:rsidR="00175892" w:rsidRPr="000A3556">
        <w:rPr>
          <w:rFonts w:ascii="Calibri" w:hAnsi="Calibri" w:cs="Calibri"/>
        </w:rPr>
        <w:t>ithin the context of an eating disorder</w:t>
      </w:r>
      <w:r>
        <w:rPr>
          <w:rFonts w:ascii="Calibri" w:hAnsi="Calibri" w:cs="Calibri"/>
        </w:rPr>
        <w:t xml:space="preserve">, exercise has </w:t>
      </w:r>
      <w:r w:rsidR="00175892" w:rsidRPr="000A3556">
        <w:rPr>
          <w:rFonts w:ascii="Calibri" w:hAnsi="Calibri" w:cs="Calibri"/>
        </w:rPr>
        <w:t xml:space="preserve">high potential to become a maladaptive behavior </w:t>
      </w:r>
      <w:r w:rsidR="00175892" w:rsidRPr="000A3556">
        <w:rPr>
          <w:rFonts w:ascii="Calibri" w:eastAsia="Times New Roman" w:hAnsi="Calibri" w:cs="Calibri"/>
          <w:color w:val="000000"/>
        </w:rPr>
        <w:t xml:space="preserve">with compulsive qualities, which can interfere with both quality of life and eating disorder recovery </w:t>
      </w:r>
      <w:r w:rsidR="00175892" w:rsidRPr="000A3556">
        <w:rPr>
          <w:rFonts w:ascii="Calibri" w:hAnsi="Calibri" w:cs="Calibri"/>
        </w:rPr>
        <w:fldChar w:fldCharType="begin"/>
      </w:r>
      <w:r w:rsidR="00C154CA">
        <w:rPr>
          <w:rFonts w:ascii="Calibri" w:hAnsi="Calibri" w:cs="Calibri"/>
        </w:rPr>
        <w:instrText xml:space="preserve"> ADDIN ZOTERO_ITEM CSL_CITATION {"citationID":"HUlbJfm8","properties":{"formattedCitation":"\\super 1\\uc0\\u8211{}4\\nosupersub{}","plainCitation":"1–4","noteIndex":0},"citationItems":[{"id":13215,"uris":["http://zotero.org/groups/2333417/items/W7AF9QP7",["http://zotero.org/groups/2333417/items/W7AF9QP7"]],"itemData":{"id":13215,"type":"article-journal","abstract":"Anorexia nervosa (AN) and obsessive-compulsive disorder (OCD) are highly comorbid, and appear to share a common neurophysiological dysfunction that contributes to the obsessional thoughts and compulsive behaviours seen in both disorders. Obsessive-compulsive personality (OCP) traits are also important risk factors for AN. Since excessive exercise has also been associated with greater obsessionality, we hypothesised that AN patients with a hyperactive behavioural profile represent a phenotype more closely linked to OCD than their non-exercising counterparts. We examined prospectively 50 female AN-Restrictor patients whom we classified as \"excessive\" or \"non-excessive\" based on their exercise status i) at admission and ii) over the lifetime of their illness. Validated measures of OCD symptoms and OCP traits were obtained at admission and after refeeding at discharge. On both classification methods, excessive exercisers had greater OCD symptoms and OCP traits than the non-excessive group, but did not differ on body mass index. OCD symptoms, but not OCP traits, decreased between admission and discharge. Findings support our prediction that AN patients with excessive physical activity constitute a subtype of the disorder with strong links to OCD. Indeed, this phenotype may be a culture-bound variant of OCD.","container-title":"Psychiatry Res","DOI":"10.1016/j.psychres.2005.11.006","ISSN":"0165-1781 (Print) 0165-1781 (Linking)","issue":"2-3","page":"209-17","title":"Anorexia nervosa with excessive exercise: a phenotype with close links to obsessive-compulsive disorder","volume":"142","author":[{"family":"Davis","given":"C."},{"family":"Kaptein","given":"S."}],"issued":{"date-parts":[["2006",6,15]]},"citation-key":"davisAnorexiaNervosaExcessive2006"}},{"id":13289,"uris":["http://zotero.org/groups/2333417/items/VG5AMK34",["http://zotero.org/groups/2333417/items/VG5AMK34"]],"itemData":{"id":13289,"type":"article-journal","abstract":"OBJECTIVE:  Excessive exercise and motor restlessness are observed in a substantial number of patients with eating disorders. This trait has been studied extensively among animal models of activity anorexia nervosa (AN) and may hold particular interest as an endophenotype for AN. We explored features associated with excessive exercise across subtypes of eating disorders. METHOD:  Participants were female probands and affected female relatives from the multi-site international Price Foundation Genetic Studies with diagnoses of AN, bulimia nervosa (BN), and both AN and BN or eating disorder not otherwise specified (ED-NOS) (N=1,857). Excessive exercise was defined based on responses to the Structured Interview for Anorexic and Bulimic Disorders (SIAB). RESULTS:  Among the eating disorder diagnostic groups, excessive exercise was most common among the purging subtype of AN. Individuals who reported excessive exercise also reported lower minimum BMI, younger age at interview, higher scores on anxiety, perfectionism, and eating disorder symptom measures, more obsessions and compulsions, and greater persistence. CONCLUSION:  Excessive exercise may be associated particularly with the purging subtype of AN as well as with a constellation of anxious/obsessional temperament and personality characteristics among women with eating disorders.","container-title":"Int J Eat Disord","DOI":"10.1002/eat.20247","ISSN":"0276-3478","issue":"6","page":"454-61","title":"Features associated with excessive exercise in women with eating disorders.","volume":"39","author":[{"family":"Shroff","given":"H"},{"family":"Reba","given":"L."},{"family":"Thornton","given":"L. M."},{"family":"Tozzi","given":"F."},{"family":"Klump","given":"K. L."},{"family":"Berrettini","given":"W. H."},{"family":"Brandt","given":"H."},{"family":"Crawford","given":"S."},{"family":"Crow","given":"S."},{"family":"Fichter","given":"M. M."},{"family":"Goldman","given":"D."},{"family":"Halmi","given":"K. A."},{"family":"Johnson","given":"C."},{"family":"Kaplan","given":"A. S."},{"family":"Keel","given":"P."},{"family":"LaVia","given":"M."},{"family":"Mitchell","given":"J."},{"family":"Rotondo","given":"A."},{"family":"Strober","given":"M."},{"family":"Treasure","given":"J."},{"family":"Woodside","given":"D. B."},{"family":"Kaye","given":"W. H."},{"family":"Bulik","given":"C. M."}],"issued":{"date-parts":[["2006",9]]},"citation-key":"shroffFeaturesAssociatedExcessive2006"}},{"id":885,"uris":["http://zotero.org/users/2565677/items/R7B65RM5",["http://zotero.org/users/2565677/items/R7B65RM5"]],"itemData":{"id":885,"type":"chapter","abstract":"Abstract The recent addition of a behavioral addictions category in the Diagnostic and Statistical Manual of Mental Disorders (DSM-5) has provided a framework to examine when behaviors progress from normal to pathologically excessive. Several behaviors that are  ...","collection-title":"Eating Disorders","container-title":"Eating Disorders, Addictions, and Substance Use Disorders","page":"127-144","title":"Exercise addiction and compulsive exercising: Relationship to eating disorders, substance use disorders, and addictive disorders","author":[{"family":"Cook","given":"Brian"},{"family":"Hausenblas","given":"H."},{"family":"Freimuth","given":"M."}],"issued":{"date-parts":[["2014"]]},"citation-key":"cookExerciseAddictionCompulsive2014"}},{"id":13234,"uris":["http://zotero.org/groups/2333417/items/N7MTVBLS",["http://zotero.org/groups/2333417/items/N7MTVBLS"]],"itemData":{"id":13234,"type":"article-journal","abstract":"There is increasing evidence both from animal experimentation and from clinical field studies that physical activity can play a central role in the pathogenesis of some eating disorders. However, few studies have addressed the issue of prevalence or whether there are different rates of occurrence across diagnostic categories, and the estimates that do exist are not entirely satisfactory. The present study was designed to conduct a detailed examination of the physical activity history in patients with anorexia nervosa (AN) and bulimia nervosa (BN) both during and prior to the onset of their disorder. A sample of adult patients and a second sample of adolescent AN patients took part in the study. A series of chi-square analyses compared diagnostic groups on a number of variables related to sport/exercise behaviors both premorbidly and comorbidly. Data were obtained by means of a detailed structured interview with each patient. We found that a large proportion of eating disorder patients were exercising excessively during an acute phase of the disorder, overexercising is significantly more frequent among those with AN versus BN, and premorbid activity levels significantly predict excessive exercise comorbidity. These findings underscore the centrality of physical activity in the development and maintenance of some eating disorders. They also have important clinical implications in light of the large proportion of individuals who combine dieting and exercise in an attempt to lose weight, and the increasing recognition of the adverse effects of strenuous physical activity in malnourished individuals.","container-title":"Compr Psychiatry","ISSN":"0010-440X","issue":"6","page":"321-6","title":"The prevalence of high-level exercise in the eating disorders: Etiological implications.","volume":"38","author":[{"family":"Davis","given":"C."},{"family":"Katzman","given":"D. K."},{"family":"Kaptein","given":"S."},{"family":"Kirsh","given":"C."},{"family":"Brewer","given":"H."},{"family":"Kalmbach","given":"K."},{"family":"Olmsted","given":"M. P."},{"family":"Woodside","given":"D. B."},{"family":"Kaplan","given":"A. S."}],"issued":{"date-parts":[["1997",12]]},"citation-key":"davisPrevalenceHighlevelExercise1997"}}],"schema":"https://github.com/citation-style-language/schema/raw/master/csl-citation.json"} </w:instrText>
      </w:r>
      <w:r w:rsidR="00175892" w:rsidRPr="000A3556">
        <w:rPr>
          <w:rFonts w:ascii="Calibri" w:hAnsi="Calibri" w:cs="Calibri"/>
        </w:rPr>
        <w:fldChar w:fldCharType="separate"/>
      </w:r>
      <w:r w:rsidR="00C154CA" w:rsidRPr="00C154CA">
        <w:rPr>
          <w:rFonts w:ascii="Calibri" w:hAnsi="Calibri" w:cs="Calibri"/>
          <w:kern w:val="0"/>
          <w:vertAlign w:val="superscript"/>
        </w:rPr>
        <w:t>1–4</w:t>
      </w:r>
      <w:r w:rsidR="00175892" w:rsidRPr="000A3556">
        <w:rPr>
          <w:rFonts w:ascii="Calibri" w:hAnsi="Calibri" w:cs="Calibri"/>
        </w:rPr>
        <w:fldChar w:fldCharType="end"/>
      </w:r>
      <w:r w:rsidR="00175892" w:rsidRPr="000A3556">
        <w:rPr>
          <w:rFonts w:ascii="Calibri" w:hAnsi="Calibri" w:cs="Calibri"/>
        </w:rPr>
        <w:t>.</w:t>
      </w:r>
      <w:r>
        <w:rPr>
          <w:rFonts w:ascii="Calibri" w:eastAsia="Times New Roman" w:hAnsi="Calibri" w:cs="Calibri"/>
          <w:color w:val="000000"/>
        </w:rPr>
        <w:t xml:space="preserve"> Existing research suggests that, among those with EDs, </w:t>
      </w:r>
      <w:r w:rsidRPr="000A3556">
        <w:rPr>
          <w:rFonts w:ascii="Calibri" w:eastAsia="Times New Roman" w:hAnsi="Calibri" w:cs="Calibri"/>
          <w:color w:val="000000"/>
        </w:rPr>
        <w:t>rates of maladaptive exercise are highest amongst individuals with anorexia nervosa</w:t>
      </w:r>
      <w:r>
        <w:rPr>
          <w:rFonts w:ascii="Calibri" w:eastAsia="Times New Roman" w:hAnsi="Calibri" w:cs="Calibri"/>
          <w:color w:val="000000"/>
        </w:rPr>
        <w:t xml:space="preserve"> (</w:t>
      </w:r>
      <w:r w:rsidR="00C154CA" w:rsidRPr="00C6782D">
        <w:rPr>
          <w:rFonts w:ascii="Calibri" w:eastAsia="Times New Roman" w:hAnsi="Calibri" w:cs="Calibri"/>
          <w:color w:val="000000"/>
          <w:highlight w:val="yellow"/>
        </w:rPr>
        <w:t>RATES AND CITES</w:t>
      </w:r>
      <w:r w:rsidR="00C154CA">
        <w:rPr>
          <w:rFonts w:ascii="Calibri" w:eastAsia="Times New Roman" w:hAnsi="Calibri" w:cs="Calibri"/>
          <w:color w:val="000000"/>
        </w:rPr>
        <w:t xml:space="preserve">) </w:t>
      </w:r>
      <w:r w:rsidRPr="000A3556">
        <w:rPr>
          <w:rFonts w:ascii="Calibri" w:eastAsia="Times New Roman" w:hAnsi="Calibri" w:cs="Calibri"/>
          <w:color w:val="000000"/>
        </w:rPr>
        <w:t xml:space="preserve">followed by bulimia nervosa and other specified feeding and eating </w:t>
      </w:r>
      <w:proofErr w:type="gramStart"/>
      <w:r w:rsidRPr="000A3556">
        <w:rPr>
          <w:rFonts w:ascii="Calibri" w:eastAsia="Times New Roman" w:hAnsi="Calibri" w:cs="Calibri"/>
          <w:color w:val="000000"/>
        </w:rPr>
        <w:t>disorder</w:t>
      </w:r>
      <w:r w:rsidR="00C154CA">
        <w:rPr>
          <w:rFonts w:ascii="Calibri" w:eastAsia="Times New Roman" w:hAnsi="Calibri" w:cs="Calibri"/>
          <w:color w:val="000000"/>
        </w:rPr>
        <w:t>(</w:t>
      </w:r>
      <w:proofErr w:type="gramEnd"/>
      <w:r w:rsidR="00C154CA" w:rsidRPr="00C6782D">
        <w:rPr>
          <w:rFonts w:ascii="Calibri" w:eastAsia="Times New Roman" w:hAnsi="Calibri" w:cs="Calibri"/>
          <w:color w:val="000000"/>
          <w:highlight w:val="yellow"/>
        </w:rPr>
        <w:t>RATES AND CITES</w:t>
      </w:r>
      <w:r w:rsidR="00C154CA">
        <w:rPr>
          <w:rFonts w:ascii="Calibri" w:eastAsia="Times New Roman" w:hAnsi="Calibri" w:cs="Calibri"/>
          <w:color w:val="000000"/>
        </w:rPr>
        <w:t>)</w:t>
      </w:r>
      <w:r>
        <w:rPr>
          <w:rFonts w:ascii="Calibri" w:eastAsia="Times New Roman" w:hAnsi="Calibri" w:cs="Calibri"/>
          <w:color w:val="000000"/>
        </w:rPr>
        <w:t xml:space="preserve">.  While less research has investigated </w:t>
      </w:r>
      <w:r w:rsidR="00080F4C">
        <w:rPr>
          <w:rFonts w:ascii="Calibri" w:eastAsia="Times New Roman" w:hAnsi="Calibri" w:cs="Calibri"/>
          <w:color w:val="000000"/>
        </w:rPr>
        <w:t xml:space="preserve">prevalence of maladaptive exercise </w:t>
      </w:r>
      <w:r>
        <w:rPr>
          <w:rFonts w:ascii="Calibri" w:eastAsia="Times New Roman" w:hAnsi="Calibri" w:cs="Calibri"/>
          <w:color w:val="000000"/>
        </w:rPr>
        <w:t xml:space="preserve">among those with binge eating disorder, findings suggest that </w:t>
      </w:r>
      <w:r w:rsidRPr="000A3556">
        <w:rPr>
          <w:rFonts w:ascii="Calibri" w:eastAsia="Times New Roman" w:hAnsi="Calibri" w:cs="Calibri"/>
          <w:color w:val="000000"/>
        </w:rPr>
        <w:t>maladaptive exercise is also present</w:t>
      </w:r>
      <w:r>
        <w:rPr>
          <w:rFonts w:ascii="Calibri" w:eastAsia="Times New Roman" w:hAnsi="Calibri" w:cs="Calibri"/>
          <w:color w:val="000000"/>
        </w:rPr>
        <w:t xml:space="preserve"> in this population</w:t>
      </w:r>
      <w:r w:rsidR="00080F4C">
        <w:rPr>
          <w:rFonts w:ascii="Calibri" w:eastAsia="Times New Roman" w:hAnsi="Calibri" w:cs="Calibri"/>
          <w:color w:val="000000"/>
        </w:rPr>
        <w:t>, though it occurs at lower rates</w:t>
      </w:r>
      <w:r w:rsidRPr="000A3556">
        <w:rPr>
          <w:rFonts w:ascii="Calibri" w:eastAsia="Times New Roman" w:hAnsi="Calibri" w:cs="Calibri"/>
          <w:color w:val="000000"/>
        </w:rPr>
        <w:t>.</w:t>
      </w:r>
      <w:r>
        <w:rPr>
          <w:rFonts w:ascii="Calibri" w:eastAsia="Times New Roman" w:hAnsi="Calibri" w:cs="Calibri"/>
          <w:color w:val="000000"/>
        </w:rPr>
        <w:fldChar w:fldCharType="begin"/>
      </w:r>
      <w:r w:rsidR="00C154CA">
        <w:rPr>
          <w:rFonts w:ascii="Calibri" w:eastAsia="Times New Roman" w:hAnsi="Calibri" w:cs="Calibri"/>
          <w:color w:val="000000"/>
        </w:rPr>
        <w:instrText xml:space="preserve"> ADDIN ZOTERO_ITEM CSL_CITATION {"citationID":"krgQTZMy","properties":{"formattedCitation":"\\super 5,6\\nosupersub{}","plainCitation":"5,6","noteIndex":0},"citationItems":[{"id":23902,"uris":["http://zotero.org/groups/4664446/items/CDTG3YYK"],"itemData":{"id":23902,"type":"article-journal","abstract":"Although 40–60% of individuals with eating disorders (EDs) report engaging in maladaptive exercise, self-reported reasons for engaging in exercise vary. Further, no studies have examined momentary reasons for exercise and whether reasons for exercising could be both adaptive and maladaptive for any episode. Examining reasons for exercise can inform interventions which more effectively target maladaptive exercise. The current study recruited adults with binge-spectrum EDs (N = 58, 89.2% Female) and assessed self-reported reasons for exercise using ecological momentary assessment over 7–14 days. Exercise episodes were categorized as maladaptive if the participant endorsed exercising to compensate for eating or feeling driven to exercise. On average, participants reported exercising 8 times (SD = 8) over the 7–14 days. On average, 73% of exercise episodes were maladaptive. Participants most frequently stated exercising to control shape or weight (67.2% of episodes), feeling driven (62.9%), and exercising as part of a routine (52.9%). Participants least endorsed exercising so that they could eat more later (9.8%). Participants reported a mean of 3.6 reasons for exercising at each episode (SD = 1.85, mode = 1.0). As hypothesized, individuals with EDs were exercising for several reasons at each exercise episode. Further, the extent to which each exercise episode is maladaptive varied between participants and even within a single participant's exercise episodes. These findings underscore the importance of research evaluating when, and for whom, exercise becomes maladaptive, as well as research examining other characteristic features of maladaptive and adaptive exercise in EDs.","container-title":"Eating Behaviors","DOI":"10.1016/j.eatbeh.2021.101558","ISSN":"1471-0153","journalAbbreviation":"Eating Behaviors","language":"en","page":"101558","source":"ScienceDirect","title":"Characterizing reasons for exercise in binge-spectrum eating disorders","volume":"43","author":[{"family":"Lampe","given":"Elizabeth W."},{"family":"Trainor","given":"Claire"},{"family":"Presseller","given":"Emily K."},{"family":"Michael","given":"Megan L."},{"family":"Payne-Reichert","given":"Adam"},{"family":"Juarascio","given":"Adrienne S."},{"family":"Manasse","given":"Stephanie M."}],"issued":{"date-parts":[["2021",12,1]]},"citation-key":"lampeCharacterizingReasonsExercise2021"}},{"id":22654,"uris":["http://zotero.org/groups/4664446/items/U6D8EH4G"],"itemData":{"id":22654,"type":"article-journal","abstract":"Background: Compulsive exercise (CE) has been the neglected “Cinderella” among eating disorder (ED) symptoms, even though it seems to impact severity, treatment and outcome. This prompted a large-scale and systematic examination of the impact of CE in a representative ED sample.\nMethods: CE was examined in over 9000 female and male patients from a clinical ED database (covering out-patient, day and/or residential treatment) with respect to prevalence, ED diagnosis, ED symptoms, clinical features, patient characteristics, and outcome at 1-year follow-up. Relationships between changes in CE behavior and remission were also examined.\nResults: CE was a transdiagnostic symptom, present in nearly half of all patients (48%). It was associated with greater overall ED pathology, particularly dietary restraint, and negative perfectionism. Initial CE did not impact remission rate, but patients continuing or starting CE during treatment had considerably lower remission rates compared to patients who never engaged in, or ceased with, CE. Results were comparable for females and males.\nConclusions: At baseline, there were few differences between patients with and without CE, except a somewhat higher symptom load for patients with CE, and CE did not predict ED outcome. However, how CE developed during treatment to 1-year follow-up considerably impacted remission rates. We strongly recommend CE to be systematically assessed, addressed, and continuously evaluated in all ED patients seeking treatment.","container-title":"Journal of Eating Disorders","DOI":"10.1186/s40337-018-0197-z","ISSN":"2050-2974","issue":"1","journalAbbreviation":"J Eat Disord","language":"en","page":"11","source":"DOI.org (Crossref)","title":"Running on empty – a nationwide large-scale examination of compulsive exercise in eating disorders","volume":"6","author":[{"family":"Monell","given":"Elin"},{"family":"Levallius","given":"Johanna"},{"family":"Forsén Mantilla","given":"Emma"},{"family":"Birgegård","given":"Andreas"}],"issued":{"date-parts":[["2018",12]]},"citation-key":"monellRunningEmptyNationwide2018"}}],"schema":"https://github.com/citation-style-language/schema/raw/master/csl-citation.json"} </w:instrText>
      </w:r>
      <w:r>
        <w:rPr>
          <w:rFonts w:ascii="Calibri" w:eastAsia="Times New Roman" w:hAnsi="Calibri" w:cs="Calibri"/>
          <w:color w:val="000000"/>
        </w:rPr>
        <w:fldChar w:fldCharType="separate"/>
      </w:r>
      <w:r w:rsidR="00C154CA" w:rsidRPr="00C154CA">
        <w:rPr>
          <w:rFonts w:ascii="Calibri" w:hAnsi="Calibri" w:cs="Calibri"/>
          <w:color w:val="000000"/>
          <w:kern w:val="0"/>
          <w:vertAlign w:val="superscript"/>
        </w:rPr>
        <w:t>5,6</w:t>
      </w:r>
      <w:r>
        <w:rPr>
          <w:rFonts w:ascii="Calibri" w:eastAsia="Times New Roman" w:hAnsi="Calibri" w:cs="Calibri"/>
          <w:color w:val="000000"/>
        </w:rPr>
        <w:fldChar w:fldCharType="end"/>
      </w:r>
      <w:r>
        <w:rPr>
          <w:rFonts w:ascii="Calibri" w:eastAsia="Times New Roman" w:hAnsi="Calibri" w:cs="Calibri"/>
          <w:color w:val="000000"/>
        </w:rPr>
        <w:t xml:space="preserve"> </w:t>
      </w:r>
      <w:r>
        <w:rPr>
          <w:rFonts w:ascii="Calibri" w:hAnsi="Calibri" w:cs="Calibri"/>
        </w:rPr>
        <w:t>Further, maladaptive exercise may play a role in ED onset and exacerbation in some cases – for instance, a</w:t>
      </w:r>
      <w:r w:rsidRPr="000A3556">
        <w:rPr>
          <w:rFonts w:ascii="Calibri" w:hAnsi="Calibri" w:cs="Calibri"/>
        </w:rPr>
        <w:t xml:space="preserve">mong epidemiological samples, maladaptive exercise is </w:t>
      </w:r>
      <w:r w:rsidRPr="000A3556">
        <w:rPr>
          <w:rFonts w:ascii="Calibri" w:hAnsi="Calibri" w:cs="Calibri"/>
          <w:i/>
          <w:iCs/>
        </w:rPr>
        <w:t>prospectively</w:t>
      </w:r>
      <w:r w:rsidRPr="000A3556">
        <w:rPr>
          <w:rFonts w:ascii="Calibri" w:hAnsi="Calibri" w:cs="Calibri"/>
        </w:rPr>
        <w:t xml:space="preserve"> associated with eating disorder symptoms, and eating disorder cognitions in middle adolescence are associated with greater odds of engaging in maladaptive exercise across adolescence and young adulthood</w:t>
      </w:r>
      <w:r>
        <w:rPr>
          <w:rFonts w:ascii="Calibri" w:hAnsi="Calibri" w:cs="Calibri"/>
        </w:rPr>
        <w:t>.</w:t>
      </w:r>
      <w:r w:rsidRPr="000A3556">
        <w:rPr>
          <w:rFonts w:ascii="Calibri" w:hAnsi="Calibri" w:cs="Calibri"/>
        </w:rPr>
        <w:fldChar w:fldCharType="begin"/>
      </w:r>
      <w:r w:rsidR="00C154CA">
        <w:rPr>
          <w:rFonts w:ascii="Calibri" w:hAnsi="Calibri" w:cs="Calibri"/>
        </w:rPr>
        <w:instrText xml:space="preserve"> ADDIN ZOTERO_ITEM CSL_CITATION {"citationID":"EbWiZSh9","properties":{"formattedCitation":"\\super 7,8\\nosupersub{}","plainCitation":"7,8","noteIndex":0},"citationItems":[{"id":23339,"uris":["http://zotero.org/users/2565677/items/KY26FJ73"],"itemData":{"id":23339,"type":"article","abstract":"Exercise for weight loss and maladaptive exercise (exercise that results in negative consequences or interference with daily life) are common behaviors amongst youth and are associated with increased risk of disordered eating symptoms. The current study clarifies processes that influence exercise-related risk in adolescence and young adulthood, including the frequency with which young people transition between engaging in exercise for weight loss and experiencing negative consequences of this behavior. Method: Participants from the Avon Longitudinal Study of Parents and Children (ALSPAC) reported on eating disorder (ED) cognitions at age 14, and exercise behavior at ages 14, 16, 18, and 24 years old. Analyses examined rates of transition between the categories of ‘No Exercise for Weight Loss’, ‘Exercise for Weight Loss’ and ‘Maladaptive Exercise’ over time, identified overall trends in endorsement of exercise for weight loss and maladaptive exercise, and clarified initial predictors of these behaviors. Results: Endorsement of exercise for weight loss and maladaptive exercise increased over time in both boys and girls. Those in the ‘Exercise for Weight Loss’ category were more likely than those in the ‘No Exercise for Weight Loss Category’ to transition to ‘Maladaptive Exercise’ over time. Body mass index (BMI; Age 13) and fear of weight gain (Age 14) were consistent predictors of maladaptive exercise across gender. Conclusions: Results support re-framing motivations for exercise in youth away from weight loss at a population level and targeting reductions in fear of weight gain for high-risk individuals.","DOI":"10.31234/osf.io/htx5z","language":"en-us","publisher":"PsyArXiv","source":"OSF Preprints","title":"Patterns of Maladaptive Exercise Behavior from ages 14-24 in a Longitudinal Cohort","URL":"https://psyarxiv.com/htx5z/","author":[{"family":"Schaumberg","given":"Katherine"},{"family":"Bulik","given":"Cynthia"},{"family":"Micali","given":"Nadia"}],"accessed":{"date-parts":[["2023",3,31]]},"issued":{"date-parts":[["2022",10,26]]},"citation-key":"schaumbergPatternsMaladaptiveExercise2022"}},{"id":51,"uris":["http://zotero.org/users/2565677/items/6Z84E6XP"],"itemData":{"id":51,"type":"article-journal","abstract":"PURPOSE: Dysfunctional exercise is a common, debilitating symptom across eating disorders (ED). We examined the cross-sectional and longitudinal associations  between experiences of exercise and ED behaviors and cognitions in an adolescent,  population-based sample. METHODS: Adolescents (n = 4,054) self-reported whether they  exercised to control shape and weight (exercise for weight loss [EWL]), and, if so,  whether they exercised even when injured, and whether exercise interfered with life  functioning (driven exercise) at age 14 years, allowing delineation of three  exercise-based groups: no-EWL, EWL, and driven exercise. Participants also reported  ED cognitions at age 14 years along with other ED behaviors (fasting, purging, binge  eating) at ages 14 and 16 years. Sex-stratified regression approaches were employed  to examine relationships between these exercise categories at age 14 and ED  behaviors and cognitions at ages 14 and 16. RESULTS: Cross-sectionally, those in the  driven exercise group, compared to the no-EWL group, consistently reported higher  levels of ED cognitions and behaviors, with those in the EWL group also reporting  higher levels of some ED cognitions and behaviors relative to the no-EWL group.  Those in the EWL and driven exercise groups at age 14 also demonstrated a higher  prospective likelihood of fasting (boys and girls) and purging (girls only) at age  16, relative to those in the no-EWL group at age 14. DISCUSSION: Results inform our  understanding of EWL and driven exercise and the developmental timing of ED  behaviors in adolescence and point toward the potential utility of targeted  prevention for young people who report EWL.","container-title":"The Journal of adolescent health : official publication of the Society for Adolescent Medicine","DOI":"10.1016/j.jadohealth.2021.11.022","ISSN":"1879-1972 1054-139X","journalAbbreviation":"J Adolesc Health","language":"eng","license":"Copyright © 2021 Society for Adolescent Health and Medicine. Published by Elsevier Inc. All rights reserved.","note":"publisher-place: United States\nPMID: 35086755","page":"S1054-139X(21)00635-2","title":"Prospective Associations Between Driven Exercise and Other Eating Disorder Behaviors in Adolescence: A Longitudinal Cohort Study.","author":[{"family":"Schaumberg","given":"Katherine E."},{"family":"Robinson","given":"Lauren"},{"family":"Hochman","given":"Ayelet"},{"family":"Micali","given":"Nadia"}],"issued":{"date-parts":[["2022",1,24]]},"citation-key":"schaumbergProspectiveAssociationsDriven2022"}}],"schema":"https://github.com/citation-style-language/schema/raw/master/csl-citation.json"} </w:instrText>
      </w:r>
      <w:r w:rsidRPr="000A3556">
        <w:rPr>
          <w:rFonts w:ascii="Calibri" w:hAnsi="Calibri" w:cs="Calibri"/>
        </w:rPr>
        <w:fldChar w:fldCharType="separate"/>
      </w:r>
      <w:r w:rsidR="00C154CA" w:rsidRPr="00C154CA">
        <w:rPr>
          <w:rFonts w:ascii="Calibri" w:hAnsi="Calibri" w:cs="Calibri"/>
          <w:kern w:val="0"/>
          <w:vertAlign w:val="superscript"/>
        </w:rPr>
        <w:t>7,8</w:t>
      </w:r>
      <w:r w:rsidRPr="000A3556">
        <w:rPr>
          <w:rFonts w:ascii="Calibri" w:hAnsi="Calibri" w:cs="Calibri"/>
        </w:rPr>
        <w:fldChar w:fldCharType="end"/>
      </w:r>
      <w:r>
        <w:rPr>
          <w:rFonts w:ascii="Calibri" w:hAnsi="Calibri" w:cs="Calibri"/>
        </w:rPr>
        <w:t xml:space="preserve"> </w:t>
      </w:r>
    </w:p>
    <w:p w14:paraId="688BAD60" w14:textId="0669A43D" w:rsidR="00175892" w:rsidRPr="000A3556" w:rsidRDefault="00175892" w:rsidP="00175892">
      <w:pPr>
        <w:contextualSpacing/>
        <w:jc w:val="both"/>
        <w:rPr>
          <w:rFonts w:ascii="Calibri" w:hAnsi="Calibri" w:cs="Calibri"/>
          <w:b/>
          <w:bCs/>
        </w:rPr>
      </w:pPr>
      <w:r w:rsidRPr="000A3556">
        <w:rPr>
          <w:rFonts w:ascii="Calibri" w:hAnsi="Calibri" w:cs="Calibri"/>
          <w:b/>
          <w:bCs/>
        </w:rPr>
        <w:t>Defining and Understanding Maladaptive Exercise in EDs</w:t>
      </w:r>
    </w:p>
    <w:p w14:paraId="51872AD8" w14:textId="56274E67" w:rsidR="00175892" w:rsidRDefault="00175892" w:rsidP="00175892">
      <w:pPr>
        <w:contextualSpacing/>
        <w:jc w:val="both"/>
        <w:rPr>
          <w:rFonts w:ascii="Calibri" w:eastAsia="Times New Roman" w:hAnsi="Calibri" w:cs="Calibri"/>
          <w:color w:val="000000"/>
        </w:rPr>
      </w:pPr>
      <w:r w:rsidRPr="000A3556">
        <w:rPr>
          <w:rFonts w:ascii="Calibri" w:eastAsia="Times New Roman" w:hAnsi="Calibri" w:cs="Calibri"/>
          <w:color w:val="000000" w:themeColor="text1"/>
        </w:rPr>
        <w:t xml:space="preserve">Defining maladaptive exercise has led to substantial debate and myriad terminology, </w:t>
      </w:r>
      <w:proofErr w:type="gramStart"/>
      <w:r w:rsidRPr="000A3556">
        <w:rPr>
          <w:rFonts w:ascii="Calibri" w:eastAsia="Times New Roman" w:hAnsi="Calibri" w:cs="Calibri"/>
          <w:color w:val="000000" w:themeColor="text1"/>
        </w:rPr>
        <w:t>including:</w:t>
      </w:r>
      <w:proofErr w:type="gramEnd"/>
      <w:r w:rsidRPr="000A3556">
        <w:rPr>
          <w:rFonts w:ascii="Calibri" w:eastAsia="Times New Roman" w:hAnsi="Calibri" w:cs="Calibri"/>
          <w:color w:val="000000" w:themeColor="text1"/>
        </w:rPr>
        <w:t xml:space="preserve"> compulsive exercise, obligatory exercise, compensatory exercise, exercise addiction, excessive exercise, and driven exercise</w:t>
      </w:r>
      <w:r w:rsidR="00080F4C">
        <w:rPr>
          <w:rFonts w:ascii="Calibri" w:eastAsia="Times New Roman" w:hAnsi="Calibri" w:cs="Calibri"/>
          <w:color w:val="000000" w:themeColor="text1"/>
        </w:rPr>
        <w:t>--</w:t>
      </w:r>
      <w:r w:rsidR="00080F4C" w:rsidRPr="000A3556">
        <w:rPr>
          <w:rFonts w:ascii="Calibri" w:eastAsia="Times New Roman" w:hAnsi="Calibri" w:cs="Calibri"/>
          <w:color w:val="000000" w:themeColor="text1"/>
        </w:rPr>
        <w:t xml:space="preserve"> </w:t>
      </w:r>
      <w:r w:rsidR="00080F4C">
        <w:rPr>
          <w:rFonts w:ascii="Calibri" w:eastAsia="Times New Roman" w:hAnsi="Calibri" w:cs="Calibri"/>
          <w:color w:val="000000" w:themeColor="text1"/>
        </w:rPr>
        <w:t>both theoretical definitions and measurement components of these terms</w:t>
      </w:r>
      <w:r w:rsidR="00080F4C" w:rsidRPr="000A3556">
        <w:rPr>
          <w:rFonts w:ascii="Calibri" w:eastAsia="Times New Roman" w:hAnsi="Calibri" w:cs="Calibri"/>
          <w:color w:val="000000" w:themeColor="text1"/>
        </w:rPr>
        <w:t xml:space="preserve"> overlap substantially (see </w:t>
      </w:r>
      <w:r w:rsidR="00080F4C" w:rsidRPr="000A3556">
        <w:rPr>
          <w:rFonts w:ascii="Calibri" w:eastAsia="Times New Roman" w:hAnsi="Calibri" w:cs="Calibri"/>
          <w:b/>
          <w:bCs/>
          <w:color w:val="000000" w:themeColor="text1"/>
        </w:rPr>
        <w:t>Table 1</w:t>
      </w:r>
      <w:r w:rsidR="00080F4C" w:rsidRPr="000A3556">
        <w:rPr>
          <w:rFonts w:ascii="Calibri" w:eastAsia="Times New Roman" w:hAnsi="Calibri" w:cs="Calibri"/>
          <w:color w:val="000000" w:themeColor="text1"/>
        </w:rPr>
        <w:t>)</w:t>
      </w:r>
      <w:r w:rsidR="00080F4C" w:rsidRPr="000A3556">
        <w:rPr>
          <w:rFonts w:ascii="Calibri" w:eastAsia="Times New Roman" w:hAnsi="Calibri" w:cs="Calibri"/>
          <w:color w:val="000000"/>
        </w:rPr>
        <w:t>.</w:t>
      </w:r>
      <w:r w:rsidRPr="000A3556">
        <w:rPr>
          <w:rFonts w:ascii="Calibri" w:eastAsia="Times New Roman" w:hAnsi="Calibri" w:cs="Calibri"/>
          <w:color w:val="000000" w:themeColor="text1"/>
        </w:rPr>
        <w:t xml:space="preserve"> </w:t>
      </w:r>
      <w:r w:rsidR="00080F4C">
        <w:rPr>
          <w:rFonts w:ascii="Calibri" w:eastAsia="Times New Roman" w:hAnsi="Calibri" w:cs="Calibri"/>
          <w:color w:val="000000"/>
        </w:rPr>
        <w:t>The term</w:t>
      </w:r>
      <w:r w:rsidRPr="000A3556">
        <w:rPr>
          <w:rFonts w:ascii="Calibri" w:eastAsia="Times New Roman" w:hAnsi="Calibri" w:cs="Calibri"/>
          <w:color w:val="000000"/>
        </w:rPr>
        <w:t xml:space="preserve"> ‘maladaptive exercise’ </w:t>
      </w:r>
      <w:r w:rsidR="00080F4C">
        <w:rPr>
          <w:rFonts w:ascii="Calibri" w:eastAsia="Times New Roman" w:hAnsi="Calibri" w:cs="Calibri"/>
          <w:color w:val="000000"/>
        </w:rPr>
        <w:t>is an umbrella term referring to exercise which fits any of these definitions.</w:t>
      </w:r>
    </w:p>
    <w:p w14:paraId="49837AAF" w14:textId="77777777" w:rsidR="00175892" w:rsidRPr="000A3556" w:rsidRDefault="00175892" w:rsidP="00175892">
      <w:pPr>
        <w:contextualSpacing/>
        <w:jc w:val="both"/>
        <w:rPr>
          <w:rFonts w:ascii="Calibri" w:eastAsia="Times New Roman" w:hAnsi="Calibri" w:cs="Calibri"/>
          <w:color w:val="000000"/>
        </w:rPr>
      </w:pPr>
    </w:p>
    <w:tbl>
      <w:tblPr>
        <w:tblStyle w:val="TableGrid"/>
        <w:tblW w:w="9376" w:type="dxa"/>
        <w:tblLook w:val="04A0" w:firstRow="1" w:lastRow="0" w:firstColumn="1" w:lastColumn="0" w:noHBand="0" w:noVBand="1"/>
      </w:tblPr>
      <w:tblGrid>
        <w:gridCol w:w="1468"/>
        <w:gridCol w:w="1264"/>
        <w:gridCol w:w="1615"/>
        <w:gridCol w:w="1408"/>
        <w:gridCol w:w="3621"/>
      </w:tblGrid>
      <w:tr w:rsidR="00FD6F3C" w:rsidRPr="000A3556" w14:paraId="6DF91DAB" w14:textId="77777777" w:rsidTr="0091645E">
        <w:trPr>
          <w:trHeight w:val="532"/>
        </w:trPr>
        <w:tc>
          <w:tcPr>
            <w:tcW w:w="9376" w:type="dxa"/>
            <w:gridSpan w:val="5"/>
          </w:tcPr>
          <w:p w14:paraId="4A7462A5" w14:textId="6E6D4C9E" w:rsidR="00FD6F3C" w:rsidRPr="000A3556" w:rsidRDefault="00FD6F3C" w:rsidP="00BE3BD0">
            <w:pPr>
              <w:spacing w:after="120"/>
              <w:contextualSpacing/>
              <w:rPr>
                <w:rFonts w:ascii="Calibri" w:eastAsia="Times New Roman" w:hAnsi="Calibri" w:cs="Calibri"/>
                <w:b/>
                <w:bCs/>
                <w:color w:val="000000"/>
                <w:sz w:val="18"/>
                <w:szCs w:val="18"/>
              </w:rPr>
            </w:pPr>
            <w:r>
              <w:rPr>
                <w:rFonts w:ascii="Calibri" w:eastAsia="Times New Roman" w:hAnsi="Calibri" w:cs="Calibri"/>
                <w:b/>
                <w:bCs/>
                <w:color w:val="000000"/>
                <w:sz w:val="18"/>
                <w:szCs w:val="18"/>
              </w:rPr>
              <w:t>Table 1</w:t>
            </w:r>
          </w:p>
        </w:tc>
      </w:tr>
      <w:tr w:rsidR="00175892" w:rsidRPr="000A3556" w14:paraId="1D482789" w14:textId="77777777" w:rsidTr="00BE3BD0">
        <w:trPr>
          <w:trHeight w:val="532"/>
        </w:trPr>
        <w:tc>
          <w:tcPr>
            <w:tcW w:w="1468" w:type="dxa"/>
          </w:tcPr>
          <w:p w14:paraId="583AAF40" w14:textId="77777777" w:rsidR="00175892" w:rsidRPr="000A3556" w:rsidRDefault="00175892" w:rsidP="00BE3BD0">
            <w:pPr>
              <w:spacing w:after="120"/>
              <w:contextualSpacing/>
              <w:rPr>
                <w:rFonts w:ascii="Calibri" w:eastAsia="Times New Roman" w:hAnsi="Calibri" w:cs="Calibri"/>
                <w:b/>
                <w:bCs/>
                <w:i/>
                <w:iCs/>
                <w:color w:val="000000"/>
                <w:sz w:val="18"/>
                <w:szCs w:val="18"/>
              </w:rPr>
            </w:pPr>
            <w:r w:rsidRPr="000A3556">
              <w:rPr>
                <w:rFonts w:ascii="Calibri" w:eastAsia="Times New Roman" w:hAnsi="Calibri" w:cs="Calibri"/>
                <w:b/>
                <w:bCs/>
                <w:i/>
                <w:iCs/>
                <w:color w:val="000000"/>
                <w:sz w:val="18"/>
                <w:szCs w:val="18"/>
              </w:rPr>
              <w:t>Construct</w:t>
            </w:r>
          </w:p>
        </w:tc>
        <w:tc>
          <w:tcPr>
            <w:tcW w:w="1264" w:type="dxa"/>
          </w:tcPr>
          <w:p w14:paraId="5E6204E9"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Cognitive Features</w:t>
            </w:r>
          </w:p>
        </w:tc>
        <w:tc>
          <w:tcPr>
            <w:tcW w:w="1615" w:type="dxa"/>
          </w:tcPr>
          <w:p w14:paraId="7163569A"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Affective Features</w:t>
            </w:r>
          </w:p>
        </w:tc>
        <w:tc>
          <w:tcPr>
            <w:tcW w:w="1408" w:type="dxa"/>
          </w:tcPr>
          <w:p w14:paraId="0AFE4ABC"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Behavioral Features</w:t>
            </w:r>
          </w:p>
        </w:tc>
        <w:tc>
          <w:tcPr>
            <w:tcW w:w="3621" w:type="dxa"/>
          </w:tcPr>
          <w:p w14:paraId="5885BA47"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Example Assessment Items</w:t>
            </w:r>
          </w:p>
        </w:tc>
      </w:tr>
      <w:tr w:rsidR="00175892" w:rsidRPr="000A3556" w14:paraId="4934EE2A" w14:textId="77777777" w:rsidTr="00BE3BD0">
        <w:trPr>
          <w:trHeight w:val="1425"/>
        </w:trPr>
        <w:tc>
          <w:tcPr>
            <w:tcW w:w="1468" w:type="dxa"/>
          </w:tcPr>
          <w:p w14:paraId="74218244"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Compensatory Exercise</w:t>
            </w:r>
          </w:p>
        </w:tc>
        <w:tc>
          <w:tcPr>
            <w:tcW w:w="1264" w:type="dxa"/>
          </w:tcPr>
          <w:p w14:paraId="448F6031"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615" w:type="dxa"/>
          </w:tcPr>
          <w:p w14:paraId="4B6A0A7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Reduces feelings of guilt about overeating</w:t>
            </w:r>
          </w:p>
        </w:tc>
        <w:tc>
          <w:tcPr>
            <w:tcW w:w="1408" w:type="dxa"/>
          </w:tcPr>
          <w:p w14:paraId="3E1F9EA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*Occurs after over-eating or binge eating </w:t>
            </w:r>
          </w:p>
        </w:tc>
        <w:tc>
          <w:tcPr>
            <w:tcW w:w="3621" w:type="dxa"/>
          </w:tcPr>
          <w:p w14:paraId="5E16C522" w14:textId="302A52DE"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w:t>
            </w:r>
            <w:r w:rsidR="00C6782D">
              <w:rPr>
                <w:rFonts w:ascii="Calibri" w:eastAsia="Times New Roman" w:hAnsi="Calibri" w:cs="Calibri"/>
                <w:color w:val="000000"/>
                <w:sz w:val="18"/>
                <w:szCs w:val="18"/>
              </w:rPr>
              <w:t xml:space="preserve">Did </w:t>
            </w:r>
            <w:r w:rsidRPr="000A3556">
              <w:rPr>
                <w:rFonts w:ascii="Calibri" w:eastAsia="Times New Roman" w:hAnsi="Calibri" w:cs="Calibri"/>
                <w:color w:val="000000"/>
                <w:sz w:val="18"/>
                <w:szCs w:val="18"/>
              </w:rPr>
              <w:t>you exercise to control your weight, alter your shape or amount of fat, or burn off calories in direct response to a loss of control episode?”</w:t>
            </w:r>
          </w:p>
          <w:p w14:paraId="2A95A057" w14:textId="62B9E530"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ever used [exercise] to compensate for episodes of binge eating or </w:t>
            </w:r>
            <w:proofErr w:type="gramStart"/>
            <w:r w:rsidRPr="000A3556">
              <w:rPr>
                <w:rFonts w:ascii="Calibri" w:eastAsia="Times New Roman" w:hAnsi="Calibri" w:cs="Calibri"/>
                <w:color w:val="000000"/>
                <w:sz w:val="18"/>
                <w:szCs w:val="18"/>
              </w:rPr>
              <w:t>over eating</w:t>
            </w:r>
            <w:proofErr w:type="gramEnd"/>
            <w:r w:rsidRPr="000A3556">
              <w:rPr>
                <w:rFonts w:ascii="Calibri" w:eastAsia="Times New Roman" w:hAnsi="Calibri" w:cs="Calibri"/>
                <w:color w:val="000000"/>
                <w:sz w:val="18"/>
                <w:szCs w:val="18"/>
              </w:rPr>
              <w:t>?”</w:t>
            </w:r>
          </w:p>
        </w:tc>
      </w:tr>
      <w:tr w:rsidR="00175892" w:rsidRPr="000A3556" w14:paraId="2F7B50D9" w14:textId="77777777" w:rsidTr="00BE3BD0">
        <w:trPr>
          <w:trHeight w:val="397"/>
        </w:trPr>
        <w:tc>
          <w:tcPr>
            <w:tcW w:w="1468" w:type="dxa"/>
          </w:tcPr>
          <w:p w14:paraId="0EA1A2D1"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Compulsive Exercise</w:t>
            </w:r>
          </w:p>
        </w:tc>
        <w:tc>
          <w:tcPr>
            <w:tcW w:w="1264" w:type="dxa"/>
          </w:tcPr>
          <w:p w14:paraId="69EFF26E"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3534633E" w14:textId="77777777" w:rsidR="00175892"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Mood improvement</w:t>
            </w:r>
          </w:p>
          <w:p w14:paraId="35D00FF9"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G</w:t>
            </w:r>
            <w:r w:rsidRPr="000A3556">
              <w:rPr>
                <w:rFonts w:ascii="Calibri" w:eastAsia="Times New Roman" w:hAnsi="Calibri" w:cs="Calibri"/>
                <w:color w:val="000000"/>
                <w:sz w:val="18"/>
                <w:szCs w:val="18"/>
              </w:rPr>
              <w:t>uilt if missed.</w:t>
            </w:r>
          </w:p>
          <w:p w14:paraId="0A01A41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Lack of Enjoyment</w:t>
            </w:r>
          </w:p>
          <w:p w14:paraId="7C01D28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Avoidance of </w:t>
            </w:r>
            <w:r>
              <w:rPr>
                <w:rFonts w:ascii="Calibri" w:eastAsia="Times New Roman" w:hAnsi="Calibri" w:cs="Calibri"/>
                <w:color w:val="000000"/>
                <w:sz w:val="18"/>
                <w:szCs w:val="18"/>
              </w:rPr>
              <w:t>n</w:t>
            </w:r>
            <w:r w:rsidRPr="000A3556">
              <w:rPr>
                <w:rFonts w:ascii="Calibri" w:eastAsia="Times New Roman" w:hAnsi="Calibri" w:cs="Calibri"/>
                <w:color w:val="000000"/>
                <w:sz w:val="18"/>
                <w:szCs w:val="18"/>
              </w:rPr>
              <w:t>egative affect</w:t>
            </w:r>
          </w:p>
        </w:tc>
        <w:tc>
          <w:tcPr>
            <w:tcW w:w="1408" w:type="dxa"/>
          </w:tcPr>
          <w:p w14:paraId="6CF5CD98"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Exercise Rigidity</w:t>
            </w:r>
          </w:p>
          <w:p w14:paraId="2CDD308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Rule-Driven Behavior (Habit)</w:t>
            </w:r>
          </w:p>
        </w:tc>
        <w:tc>
          <w:tcPr>
            <w:tcW w:w="3621" w:type="dxa"/>
          </w:tcPr>
          <w:p w14:paraId="3C9BDC66"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 follow a set routine for my exercise </w:t>
            </w:r>
            <w:proofErr w:type="gramStart"/>
            <w:r w:rsidRPr="000A3556">
              <w:rPr>
                <w:rFonts w:ascii="Calibri" w:eastAsia="Times New Roman" w:hAnsi="Calibri" w:cs="Calibri"/>
                <w:color w:val="000000"/>
                <w:sz w:val="18"/>
                <w:szCs w:val="18"/>
              </w:rPr>
              <w:t>sessions</w:t>
            </w:r>
            <w:proofErr w:type="gramEnd"/>
            <w:r w:rsidRPr="000A3556">
              <w:rPr>
                <w:rFonts w:ascii="Calibri" w:eastAsia="Times New Roman" w:hAnsi="Calibri" w:cs="Calibri"/>
                <w:color w:val="000000"/>
                <w:sz w:val="18"/>
                <w:szCs w:val="18"/>
              </w:rPr>
              <w:t>”</w:t>
            </w:r>
          </w:p>
          <w:p w14:paraId="42630CB9"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“I exercise to escape/avoid/stop bad </w:t>
            </w:r>
            <w:proofErr w:type="gramStart"/>
            <w:r w:rsidRPr="000A3556">
              <w:rPr>
                <w:rFonts w:ascii="Calibri" w:eastAsia="Times New Roman" w:hAnsi="Calibri" w:cs="Calibri"/>
                <w:color w:val="000000"/>
                <w:sz w:val="18"/>
                <w:szCs w:val="18"/>
              </w:rPr>
              <w:t>feelings</w:t>
            </w:r>
            <w:proofErr w:type="gramEnd"/>
            <w:r w:rsidRPr="000A3556">
              <w:rPr>
                <w:rFonts w:ascii="Calibri" w:eastAsia="Times New Roman" w:hAnsi="Calibri" w:cs="Calibri"/>
                <w:color w:val="000000"/>
                <w:sz w:val="18"/>
                <w:szCs w:val="18"/>
              </w:rPr>
              <w:t>”</w:t>
            </w:r>
          </w:p>
          <w:p w14:paraId="6CEBDC9C" w14:textId="77777777" w:rsidR="00175892" w:rsidRPr="000A3556" w:rsidRDefault="00175892" w:rsidP="00BE3BD0">
            <w:pPr>
              <w:spacing w:after="120"/>
              <w:contextualSpacing/>
              <w:rPr>
                <w:rFonts w:ascii="Calibri" w:eastAsia="Times New Roman" w:hAnsi="Calibri" w:cs="Calibri"/>
                <w:color w:val="000000"/>
                <w:sz w:val="18"/>
                <w:szCs w:val="18"/>
              </w:rPr>
            </w:pPr>
          </w:p>
        </w:tc>
      </w:tr>
      <w:tr w:rsidR="00175892" w:rsidRPr="000A3556" w14:paraId="260848A7" w14:textId="77777777" w:rsidTr="00BE3BD0">
        <w:trPr>
          <w:trHeight w:val="397"/>
        </w:trPr>
        <w:tc>
          <w:tcPr>
            <w:tcW w:w="1468" w:type="dxa"/>
          </w:tcPr>
          <w:p w14:paraId="28D95832"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Excessive Exercise</w:t>
            </w:r>
          </w:p>
        </w:tc>
        <w:tc>
          <w:tcPr>
            <w:tcW w:w="1264" w:type="dxa"/>
          </w:tcPr>
          <w:p w14:paraId="351934F4"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 Motivation</w:t>
            </w:r>
          </w:p>
        </w:tc>
        <w:tc>
          <w:tcPr>
            <w:tcW w:w="1615" w:type="dxa"/>
          </w:tcPr>
          <w:p w14:paraId="231156B9"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408" w:type="dxa"/>
          </w:tcPr>
          <w:p w14:paraId="6B38C821"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*Daily or almost daily; 1 hour or more</w:t>
            </w:r>
          </w:p>
        </w:tc>
        <w:tc>
          <w:tcPr>
            <w:tcW w:w="3621" w:type="dxa"/>
          </w:tcPr>
          <w:p w14:paraId="7C627A6B"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“H</w:t>
            </w:r>
            <w:r w:rsidRPr="000A3556">
              <w:rPr>
                <w:rFonts w:ascii="Calibri" w:eastAsia="Times New Roman" w:hAnsi="Calibri" w:cs="Calibri"/>
                <w:color w:val="000000"/>
                <w:sz w:val="18"/>
                <w:szCs w:val="18"/>
              </w:rPr>
              <w:t>ave you exercised as a means of controlling your weight, altering your shape or amount of fat, or burning off calories?”</w:t>
            </w:r>
          </w:p>
          <w:p w14:paraId="68FF5261"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felt that I needed to exercise nearly every day”</w:t>
            </w:r>
          </w:p>
        </w:tc>
      </w:tr>
      <w:tr w:rsidR="00175892" w:rsidRPr="000A3556" w14:paraId="230D9FC0" w14:textId="77777777" w:rsidTr="00BE3BD0">
        <w:trPr>
          <w:trHeight w:val="382"/>
        </w:trPr>
        <w:tc>
          <w:tcPr>
            <w:tcW w:w="1468" w:type="dxa"/>
          </w:tcPr>
          <w:p w14:paraId="26D7FA59"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lastRenderedPageBreak/>
              <w:t>Driven Exercise</w:t>
            </w:r>
          </w:p>
        </w:tc>
        <w:tc>
          <w:tcPr>
            <w:tcW w:w="1264" w:type="dxa"/>
          </w:tcPr>
          <w:p w14:paraId="46ABED57"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4CBD079C"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Feeling ‘compelled’ or ‘driven’ to complete exercise</w:t>
            </w:r>
          </w:p>
        </w:tc>
        <w:tc>
          <w:tcPr>
            <w:tcW w:w="1408" w:type="dxa"/>
          </w:tcPr>
          <w:p w14:paraId="0AD9BFD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Interferes with life activities</w:t>
            </w:r>
          </w:p>
        </w:tc>
        <w:tc>
          <w:tcPr>
            <w:tcW w:w="3621" w:type="dxa"/>
          </w:tcPr>
          <w:p w14:paraId="5EA08E17"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exercised even when it might interfere with other commitments or do you harm?”</w:t>
            </w:r>
          </w:p>
          <w:p w14:paraId="5077E80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ever felt compelled to exercise –like you had to do it—to control your body shape or weight?”</w:t>
            </w:r>
          </w:p>
        </w:tc>
      </w:tr>
      <w:tr w:rsidR="00175892" w:rsidRPr="000A3556" w14:paraId="1393C440" w14:textId="77777777" w:rsidTr="00BE3BD0">
        <w:trPr>
          <w:trHeight w:val="1362"/>
        </w:trPr>
        <w:tc>
          <w:tcPr>
            <w:tcW w:w="1468" w:type="dxa"/>
          </w:tcPr>
          <w:p w14:paraId="5CB6539A"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Exercise Addiction</w:t>
            </w:r>
          </w:p>
        </w:tc>
        <w:tc>
          <w:tcPr>
            <w:tcW w:w="1264" w:type="dxa"/>
          </w:tcPr>
          <w:p w14:paraId="59B22664"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2277B64D"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Needing to exercise more to produce a similar effect over time </w:t>
            </w:r>
          </w:p>
        </w:tc>
        <w:tc>
          <w:tcPr>
            <w:tcW w:w="1408" w:type="dxa"/>
          </w:tcPr>
          <w:p w14:paraId="659977F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Exercising more than intended </w:t>
            </w:r>
          </w:p>
          <w:p w14:paraId="4B9D4B2D"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Inability to </w:t>
            </w:r>
            <w:proofErr w:type="gramStart"/>
            <w:r w:rsidRPr="000A3556">
              <w:rPr>
                <w:rFonts w:ascii="Calibri" w:eastAsia="Times New Roman" w:hAnsi="Calibri" w:cs="Calibri"/>
                <w:color w:val="000000"/>
                <w:sz w:val="18"/>
                <w:szCs w:val="18"/>
              </w:rPr>
              <w:t>reduce</w:t>
            </w:r>
            <w:proofErr w:type="gramEnd"/>
            <w:r w:rsidRPr="000A3556">
              <w:rPr>
                <w:rFonts w:ascii="Calibri" w:eastAsia="Times New Roman" w:hAnsi="Calibri" w:cs="Calibri"/>
                <w:color w:val="000000"/>
                <w:sz w:val="18"/>
                <w:szCs w:val="18"/>
              </w:rPr>
              <w:t xml:space="preserve"> </w:t>
            </w:r>
          </w:p>
          <w:p w14:paraId="6C59D98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Interferes with life activities </w:t>
            </w:r>
          </w:p>
        </w:tc>
        <w:tc>
          <w:tcPr>
            <w:tcW w:w="3621" w:type="dxa"/>
          </w:tcPr>
          <w:p w14:paraId="4DFA3A1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am unable to reduce how long I exercise”</w:t>
            </w:r>
          </w:p>
        </w:tc>
      </w:tr>
      <w:tr w:rsidR="00175892" w:rsidRPr="000A3556" w14:paraId="6A16F72D" w14:textId="77777777" w:rsidTr="00BE3BD0">
        <w:trPr>
          <w:trHeight w:val="382"/>
        </w:trPr>
        <w:tc>
          <w:tcPr>
            <w:tcW w:w="1468" w:type="dxa"/>
            <w:tcBorders>
              <w:bottom w:val="single" w:sz="4" w:space="0" w:color="auto"/>
            </w:tcBorders>
          </w:tcPr>
          <w:p w14:paraId="26DC85B2"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Obligatory Exercise</w:t>
            </w:r>
          </w:p>
        </w:tc>
        <w:tc>
          <w:tcPr>
            <w:tcW w:w="1264" w:type="dxa"/>
            <w:tcBorders>
              <w:bottom w:val="single" w:sz="4" w:space="0" w:color="auto"/>
            </w:tcBorders>
          </w:tcPr>
          <w:p w14:paraId="7501CB36"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615" w:type="dxa"/>
            <w:tcBorders>
              <w:bottom w:val="single" w:sz="4" w:space="0" w:color="auto"/>
            </w:tcBorders>
          </w:tcPr>
          <w:p w14:paraId="60DDD6BE"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408" w:type="dxa"/>
            <w:tcBorders>
              <w:bottom w:val="single" w:sz="4" w:space="0" w:color="auto"/>
            </w:tcBorders>
          </w:tcPr>
          <w:p w14:paraId="3984283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Exercise Rigidity</w:t>
            </w:r>
          </w:p>
          <w:p w14:paraId="1E08979C"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Rule-Driven Behavior (Habit)</w:t>
            </w:r>
          </w:p>
        </w:tc>
        <w:tc>
          <w:tcPr>
            <w:tcW w:w="3621" w:type="dxa"/>
            <w:tcBorders>
              <w:bottom w:val="single" w:sz="4" w:space="0" w:color="auto"/>
            </w:tcBorders>
          </w:tcPr>
          <w:p w14:paraId="4AAD0148"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sometimes feel like I don’t want to exercise, but I go ahead and push myself anyway”</w:t>
            </w:r>
          </w:p>
        </w:tc>
      </w:tr>
    </w:tbl>
    <w:p w14:paraId="6BA4D135" w14:textId="77777777" w:rsidR="00175892" w:rsidRDefault="00175892">
      <w:pPr>
        <w:rPr>
          <w:b/>
          <w:bCs/>
        </w:rPr>
      </w:pPr>
    </w:p>
    <w:p w14:paraId="16B2E8B1" w14:textId="16D406E9" w:rsidR="00C154CA" w:rsidRDefault="00175892" w:rsidP="00175892">
      <w:pPr>
        <w:snapToGrid w:val="0"/>
        <w:spacing w:after="120"/>
        <w:jc w:val="both"/>
        <w:rPr>
          <w:rFonts w:ascii="Calibri" w:eastAsia="Times New Roman" w:hAnsi="Calibri" w:cs="Calibri"/>
          <w:color w:val="000000"/>
        </w:rPr>
      </w:pPr>
      <w:r>
        <w:rPr>
          <w:rFonts w:ascii="Calibri" w:eastAsia="Times New Roman" w:hAnsi="Calibri" w:cs="Calibri"/>
          <w:color w:val="000000" w:themeColor="text1"/>
        </w:rPr>
        <w:t>To date</w:t>
      </w:r>
      <w:r w:rsidR="00FE7AD2">
        <w:rPr>
          <w:rFonts w:ascii="Calibri" w:eastAsia="Times New Roman" w:hAnsi="Calibri" w:cs="Calibri"/>
          <w:color w:val="000000" w:themeColor="text1"/>
        </w:rPr>
        <w:t>,</w:t>
      </w:r>
      <w:r>
        <w:rPr>
          <w:rFonts w:ascii="Calibri" w:eastAsia="Times New Roman" w:hAnsi="Calibri" w:cs="Calibri"/>
          <w:color w:val="000000" w:themeColor="text1"/>
        </w:rPr>
        <w:t xml:space="preserve"> </w:t>
      </w:r>
      <w:r w:rsidR="00080F4C">
        <w:rPr>
          <w:rFonts w:ascii="Calibri" w:eastAsia="Times New Roman" w:hAnsi="Calibri" w:cs="Calibri"/>
          <w:color w:val="000000" w:themeColor="text1"/>
        </w:rPr>
        <w:t xml:space="preserve">the few </w:t>
      </w:r>
      <w:r>
        <w:rPr>
          <w:rFonts w:ascii="Calibri" w:eastAsia="Times New Roman" w:hAnsi="Calibri" w:cs="Calibri"/>
          <w:color w:val="000000" w:themeColor="text1"/>
        </w:rPr>
        <w:t>s</w:t>
      </w:r>
      <w:r w:rsidRPr="000A3556">
        <w:rPr>
          <w:rFonts w:ascii="Calibri" w:eastAsia="Times New Roman" w:hAnsi="Calibri" w:cs="Calibri"/>
          <w:color w:val="000000" w:themeColor="text1"/>
        </w:rPr>
        <w:t>tudies that have examined multiple definitions simultaneously find overlap in endorsement of compulsive and addictive exercise, with compensatory exercise, which refers to exercise that occurs specifically to counteract the effects of overeating or binge eating, showing some distinction from other maladaptive exercise definitions</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{"citationID":"aif2i1ci71","properties":{"formattedCitation":"\\super 9,10\\nosupersub{}","plainCitation":"9,10","noteIndex":0},"citationItems":[{"id":23413,"uris":["http://zotero.org/users/2565677/items/QTDSVLJM"],"itemData":{"id":23413,"type":"article-journal","abstract":"Objectives\nThe current study sought to compare different features of unhealthy exercise on associations with disordered eating and their ability to identify individuals with eating disorders. A secondary aim of the study was to compare prevalence and overlap of different aspects of unhealthy exercise and potential differences in their gender distribution.\nDesign\nCross-sectional epidemiological study.\nMethods\nA community-based sample of men (n = 592) and women (n = 1468) completed surveys of health and eating patterns, including questions regarding exercise habits and eating disorder symptoms.\nResults\nCompulsive and compensatory features of exercise were the best predictors of disordered eating and eating disorder diagnoses compared to exercise that was excessive in quantity. Further, compulsive and compensatory aspects of unhealthy exercise represented overlapping, yet distinct qualities in both men and women.\nConclusions\nIncluding the compulsive quality among the defining features of unhealthy exercise may improve identification of eating disorders, particularly in men. Results suggest that the compensatory aspect of unhealthy exercise is not adequately captured by the compulsive aspect of unhealthy exercise. Thus, interventions that target unhealthy exercise behaviors among high-risk individuals, such as athletes, may benefit from addressing both the compulsive and compensatory aspects of unhealthy exercise. Future prospective longitudinal studies will aid in determining the direction of the association between these features of unhealthy exercise and the onset of eating pathology.","container-title":"Psychology of Sport and Exercise","DOI":"10.1016/j.psychsport.2013.10.005","ISSN":"1469-0292","issue":"1","journalAbbreviation":"Psychology of Sport and Exercise","language":"en","page":"116-123","source":"ScienceDirect","title":"Defining features of unhealthy exercise associated with disordered eating and eating disorder diagnoses","volume":"15","author":[{"family":"Holland","given":"Lauren A."},{"family":"Brown","given":"Tiffany A."},{"family":"Keel","given":"Pamela K."}],"issued":{"date-parts":[["2014",1,1]]},"citation-key":"hollandDefiningFeaturesUnhealthy2014a"}},{"id":22662,"uris":["http://zotero.org/groups/4664446/items/7N4BZS64"],"itemData":{"id":22662,"type":"article-journal","abstract":"OBJECTIVE: Maladaptive exercise relates to eating disorder (ED) pathology and impairment in clinical and non-clinical populations. At present, two different conceptualizations of maladaptive exercise are often studied in relation to ED pathology: compulsive exercise and exercise dependence. Compulsive exercise functions to avoid negative affect (e.g., guilt and anxiety) associated with not exercising, whereas exercise dependence is associated with tolerance to exercise benefits and avoidance of exercise withdrawal. At present, clinicians and researchers struggle to determine the most appropriate term for describing problematic exercise in individuals with ED pathology. This study aimed to directly compare these conceptualizations of maladaptive exercise in relation to severity of ED pathology.\nDESIGN: This study examined cross-sectional data.\nMETHOD: Undergraduate participants (N =235, 78% female) with elevated ED pathology completed the Eating Disorder Examination Questionnaire (EDE-Q), Compulsive Exercise Test (CET), and Exercise Dependence Scale (EDS). Multiple linear regression analyses evaluated associations between EDE-Q and CET and EDS scores and dominance analysis determined which qualities of exercise were uniquely associated with EDE-Q scores.\nRESULTS: Results suggest that compulsive qualities of exercise, including exercise to control shape and weight and to avoid negative affect are more strongly associated with severity of ED pathology than qualities of exercise dependence.\nCONCLUSIONS: Clinicians and researchers working with ED populations can benefit from prioritizing assessments that capture compulsive qualities of exercise. Additionally, these results suggest that interventions that effectively target other compulsive behaviors (e.g., exposure and response prevention) may be promising treatment options for problematic exercise in the context of EDs.","container-title":"Journal of Clinical Sport Psychology","ISSN":"1932-9261","journalAbbreviation":"J Clin Sport Psychol","language":"eng","note":"PMID: 34093941\nPMCID: PMC8174529","page":"101586","source":"PubMed","title":"Compulsive exercise or exercise dependence? Clarifying conceptualizations of exercise in the context of eating disorder pathology","title-short":"Compulsive exercise or exercise dependence?","volume":"46","author":[{"family":"Scharmer","given":"Christina"},{"family":"Gorrell","given":"Sasha"},{"family":"Schaumberg","given":"Katherine"},{"family":"Anderson","given":"Drew"}],"issued":{"date-parts":[["2020",1]]},"citation-key":"scharmerCompulsiveExerciseExercise2020"}}],"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9,10</w:t>
      </w:r>
      <w:r w:rsidRPr="000A3556">
        <w:rPr>
          <w:rFonts w:ascii="Calibri" w:eastAsia="Times New Roman" w:hAnsi="Calibri" w:cs="Calibri"/>
          <w:color w:val="000000" w:themeColor="text1"/>
        </w:rPr>
        <w:fldChar w:fldCharType="end"/>
      </w:r>
      <w:r w:rsidRPr="000A3556">
        <w:rPr>
          <w:rFonts w:ascii="Calibri" w:eastAsia="Times New Roman" w:hAnsi="Calibri" w:cs="Calibri"/>
          <w:color w:val="000000" w:themeColor="text1"/>
        </w:rPr>
        <w:t xml:space="preserve">. </w:t>
      </w:r>
      <w:r>
        <w:rPr>
          <w:rFonts w:ascii="Calibri" w:eastAsia="Times New Roman" w:hAnsi="Calibri" w:cs="Calibri"/>
          <w:color w:val="000000" w:themeColor="text1"/>
        </w:rPr>
        <w:t>While initial accounts of maladaptive exercise in EDs included frequency and duration of exercise, defining ‘excessive’ exercise as exercise behavior that occurs daily or almost daily for a minimum duration (e.g. 1 hour or more), studies find that even individuals exercising at more moderate levels may report maladaptive components to exercise</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{"citationID":"JpKiRJwR","properties":{"formattedCitation":"\\super 11,12\\nosupersub{}","plainCitation":"11,12","noteIndex":0},"citationItems":[{"id":3012,"uris":["http://zotero.org/users/2565677/items/JZ8SIASK"],"itemData":{"id":3012,"type":"article-journal","abstract":"OBJECTIVE:  The criteria in the 4th ed. of the Diagnostic and Statistical Manual of Mental Disorders (DSM-IV; Washington, DC: American Psychiatric Association) for bulimia nervosa include \"excessive exercise\" as an inappropriate compensatory behavior, suggesting that it is the quantity of the physical activity that is symptomatic, rather than its quality. The current study evaluated the hypothesis that psychological commitment to exercise (compulsive quality) will be more predictive of disordered eating attitudes and behaviors than the amount of time devoted to exercise (excessive quantity). METHOD:  Female (n = 162) and male (n = 103) undergraduates completed the Eating Disorder Inventory (EDI) subscales, the Obligatory Exercise Questionnaire (OEQ), and questions to assess the duration and frequency of exercise. RESULTS:  Using multivariate analysis, the OEQ score was a positive predictor of disordered eating attitudes and behaviors, and exercise time was a negative predictor. DISCUSSION:  \"Compulsive\" may be a better description than \"excessive\" in characterizing exercise as a symptom of bulimia nervosa.","container-title":"Int J Eat Disord","DOI":"10.1002/eat.20140","ISSN":"0276-3478","page":"24-9","title":"Does \"excessive\" or \"compulsive\" best describe exercise as a symptom of bulimia nervosa","volume":"38","author":[{"family":"Adkins","given":"E. C."},{"family":"Keel","given":"P. K."}],"issued":{"date-parts":[["2005",7]]},"citation-key":"adkinsDoesExcessiveCompulsive2005"}},{"id":23424,"uris":["http://zotero.org/groups/2333417/items/Q7RCGHBS"],"itemData":{"id":23424,"type":"article-journal","abstract":"Objective Compulsive exercise is a prominent feature for the majority of patients with Anorexia Nervosa (AN), but there is a dearth of research evaluating assessment instruments. This study assessed the concurrent validity of the exercise items of the Eating Disorder Examination (EDE) and Eating Disorder Examination-Questionnaire (EDE-Q), with the Compulsive Exercise Test (CET) and other self-report exercise measures in patients with AN. We also aimed to perform validation of the CET in an adult clinical sample. Methods The sample consisted of 78 adults with AN, recruited for the randomized controlled trial “Taking a LEAP forward in the treatment of anorexia nervosa.” At baseline, participants completed the EDE, EDE-Q, CET, Reasons for Exercise Inventory (REI), Commitment to Exercise Scale (CES) and Exercise Beliefs Questionnaire (EBQ). Correlational and regression analyses were performed. Results EDE exercise days and exercise time per day were positively correlated with each other and with all CET subscales (except Lack of exercise enjoyment), CES mean, EBQ total and REI total. Exercise time per day was associated with a higher EDE global score. The CET demonstrated good concurrent validity with the CES, the REI and the EBQ. Of the self-reports, the CET explained the greatest variance in eating disorder psychopathology and demonstrated good to excellent reliability in this sample. Discussion The EDE and EDE-Q demonstrated good concurrent validity with the CET. Further research is required to evaluate the CET's factor structure in a large clinical sample. However, the CET has demonstrated strong clinical utility in adult patients with AN. © 2016 Wiley Periodicals, Inc.(Int J Eat Disord 2017; 50:533–541)","container-title":"International Journal of Eating Disorders","DOI":"10.1002/eat.22633","ISSN":"1098-108X","issue":"5","language":"en","note":"_eprint: https://onlinelibrary.wiley.com/doi/pdf/10.1002/eat.22633","page":"533-541","source":"Wiley Online Library","title":"Validity of Exercise Measures in Adults with Anorexia Nervosa: The EDE, Compulsive Exercise Test and Other Self-Report Scales","title-short":"Validity of Exercise Measures in Adults with Anorexia Nervosa","volume":"50","author":[{"family":"Young","given":"Sarah"},{"family":"Touyz","given":"Stephen"},{"family":"Meyer","given":"Caroline"},{"family":"Arcelus","given":"Jon"},{"family":"Rhodes","given":"Paul"},{"family":"Madden","given":"Sloane"},{"family":"Pike","given":"Kathleen"},{"family":"Attia","given":"Evelyn"},{"family":"Crosby","given":"Ross D."},{"family":"Wales","given":"Jackie"},{"family":"Hay","given":"Phillipa"}],"issued":{"date-parts":[["2017"]]},"citation-key":"youngValidityExerciseMeasures2017"}}],"schema":"https://github.com/citation-style-language/schema/raw/master/csl-citation.json"}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11,12</w:t>
      </w:r>
      <w:r w:rsidRPr="000A3556">
        <w:rPr>
          <w:rFonts w:ascii="Calibri" w:eastAsia="Times New Roman" w:hAnsi="Calibri" w:cs="Calibri"/>
          <w:color w:val="000000" w:themeColor="text1"/>
        </w:rPr>
        <w:fldChar w:fldCharType="end"/>
      </w:r>
      <w:r>
        <w:rPr>
          <w:rFonts w:ascii="Calibri" w:eastAsia="Times New Roman" w:hAnsi="Calibri" w:cs="Calibri"/>
          <w:color w:val="000000" w:themeColor="text1"/>
        </w:rPr>
        <w:t>, and that other individuals may exercise at high levels without negative consequences</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{"citationID":"J8pOpJG9","properties":{"formattedCitation":"\\super 13,14\\nosupersub{}","plainCitation":"13,14","noteIndex":0},"citationItems":[{"id":23426,"uris":["http://zotero.org/groups/2333417/items/B3YW4IWR"],"itemData":{"id":23426,"type":"article-journal","abstract":"Athletes train on a pre-determined training schedule. Scheduled behaviors are difficult to become “addictive” because urges and cravings cannot be scheduled. Still, many scholars think that elite or competitive athletes can become addicted to their sport or exercise. The aim of this systematic literature review was to analyze scholastic papers on exercise addiction in athletes with a special view on their focus and prevalence estimates. Four databases were scrutinized, including PsycINFO, PubMed/Medline, Crossref, and ScienceDirect, which resulted in 17 eligible articles based on the inclusion and exclusion criteria. The bulk of these studies compared athletes to non-athletes and employed a cross-sectional design. Their results suggest that the risk of exercise addiction is greater in athletes than non-athletes, along with a prevalence rate of up to &gt;40%, which is ten times greater than that reported in a population-wide study. These findings are in discord with the definition and conceptualization of exercise addiction, which, according to previous calls, begs for the urgent clearer conceptualization of exercise addiction.","container-title":"International Journal of Mental Health and Addiction","DOI":"10.1007/s11469-021-00568-1","ISSN":"1557-1882","issue":"5","journalAbbreviation":"Int J Ment Health Addiction","language":"en","page":"3113-3127","source":"Springer Link","title":"Exercise Addiction in Athletes: a Systematic Review of the Literature","title-short":"Exercise Addiction in Athletes","volume":"20","author":[{"family":"Juwono","given":"Ignatius Darma"},{"family":"Tolnai","given":"Nóra"},{"family":"Szabo","given":"Attila"}],"issued":{"date-parts":[["2022",10,1]]},"citation-key":"juwonoExerciseAddictionAthletes2022"}},{"id":2988,"uris":["http://zotero.org/users/2565677/items/VBPAB22G"],"itemData":{"id":2988,"type":"article-journal","abstract":"OBJECTIVE:  Excessive exercise is a common feature of eating disorders (ED) and is associated with earlier ED onset, more ED symptoms, and higher persistence of ED behavior. Research indicates that exercise amount alone is not associated with ED. The purpose of this study was to investigate pathological attitudes and behaviors related to exercise (e.g., exercise dependence) as a mediator of the exercise and ED relationship. METHOD:  Participants were 43 women with an ED who completed measures of ED symptoms, exercise behavior, and exercise dependence. Analyses were conducted using the indirect bootstrapping method for examining mediation. RESULTS:  Exercise dependence mediated the relationship between exercise and ED. This mediation model accounted for 14.34% of the variance in the relationship. DISCUSSION:  Our results extend the literature by offering preliminary evidence of a psychological variable that may be a candidate for future interventions on the exercise and ED relationship. Implications and suggestions for future research are discussed.","container-title":"Eat Behav","DOI":"10.1016/j.eatbeh.2014.10.012","ISSN":"1471-0153","page":"9-12","title":"Exercise dependence as a mediator of the exercise and eating disorders relationship: a pilot study.","volume":"16","author":[{"family":"Cook","given":"Brian"},{"family":"Hausenblas","given":"H."},{"family":"Crosby","given":"R. D."},{"family":"Cao","given":"L."},{"family":"Wonderlich","given":"S. A."}],"issued":{"date-parts":[["2015",1]]},"citation-key":"cookExerciseDependenceMediator2015"}}],"schema":"https://github.com/citation-style-language/schema/raw/master/csl-citation.json"}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13,14</w:t>
      </w:r>
      <w:r w:rsidRPr="000A3556">
        <w:rPr>
          <w:rFonts w:ascii="Calibri" w:eastAsia="Times New Roman" w:hAnsi="Calibri" w:cs="Calibri"/>
          <w:color w:val="000000" w:themeColor="text1"/>
        </w:rPr>
        <w:fldChar w:fldCharType="end"/>
      </w:r>
      <w:r>
        <w:rPr>
          <w:rFonts w:ascii="Calibri" w:eastAsia="Times New Roman" w:hAnsi="Calibri" w:cs="Calibri"/>
          <w:color w:val="000000" w:themeColor="text1"/>
        </w:rPr>
        <w:t>. As such, more recent definitions of maladaptive exercise in EDs have reduced focus on frequency and duration of exercise</w:t>
      </w:r>
      <w:r w:rsidR="00FE7AD2">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{"citationID":"PVbNe1AC","properties":{"formattedCitation":"\\super 15\\nosupersub{}","plainCitation":"15","noteIndex":0},"citationItems":[{"id":22653,"uris":["http://zotero.org/groups/4664446/items/9PM5GSKX"],"itemData":{"id":22653,"type":"article-journal","abstract":"Objective: Although maladaptive exercise (ME) is widely recognized as a clinical feature in transdiagnostic eating disorders, less is known about psychosocial factors that give rise to and perpetuate this behavior. This systematic review aimed to examine the empirical status of this association.","container-title":"International Journal of Eating Disorders","DOI":"10.1002/eat.23524","ISSN":"0276-3478, 1098-108X","issue":"8","journalAbbreviation":"Intl J Eating Disorders","language":"en","page":"1358-1376","source":"DOI.org (Crossref)","title":"Psychosocial etiology of maladaptive exercise and its role in eating disorders: A systematic review","title-short":"Psychosocial etiology of maladaptive exercise and its role in eating disorders","volume":"54","author":[{"family":"Gorrell","given":"Sasha"},{"family":"Flatt","given":"Rachael E."},{"family":"Bulik","given":"Cynthia M."},{"family":"Le Grange","given":"Daniel"}],"issued":{"date-parts":[["2021",8]]},"citation-key":"gorrellPsychosocialEtiologyMaladaptive2021"}}],"schema":"https://github.com/citation-style-language/schema/raw/master/csl-citation.json"} </w:instrText>
      </w:r>
      <w:r w:rsidR="00FE7AD2">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15</w:t>
      </w:r>
      <w:r w:rsidR="00FE7AD2">
        <w:rPr>
          <w:rFonts w:ascii="Calibri" w:eastAsia="Times New Roman" w:hAnsi="Calibri" w:cs="Calibri"/>
          <w:color w:val="000000" w:themeColor="text1"/>
        </w:rPr>
        <w:fldChar w:fldCharType="end"/>
      </w:r>
      <w:r w:rsidR="00FE7AD2">
        <w:rPr>
          <w:rFonts w:ascii="Calibri" w:eastAsia="Times New Roman" w:hAnsi="Calibri" w:cs="Calibri"/>
          <w:color w:val="000000" w:themeColor="text1"/>
        </w:rPr>
        <w:t>. D</w:t>
      </w:r>
      <w:r w:rsidRPr="000A3556">
        <w:rPr>
          <w:rFonts w:ascii="Calibri" w:eastAsia="Times New Roman" w:hAnsi="Calibri" w:cs="Calibri"/>
          <w:color w:val="000000" w:themeColor="text1"/>
        </w:rPr>
        <w:t xml:space="preserve">efining features that are common across </w:t>
      </w:r>
      <w:r>
        <w:rPr>
          <w:rFonts w:ascii="Calibri" w:eastAsia="Times New Roman" w:hAnsi="Calibri" w:cs="Calibri"/>
          <w:color w:val="000000" w:themeColor="text1"/>
        </w:rPr>
        <w:t xml:space="preserve">multiple </w:t>
      </w:r>
      <w:r w:rsidRPr="000A3556">
        <w:rPr>
          <w:rFonts w:ascii="Calibri" w:eastAsia="Times New Roman" w:hAnsi="Calibri" w:cs="Calibri"/>
          <w:color w:val="000000" w:themeColor="text1"/>
        </w:rPr>
        <w:t xml:space="preserve">maladaptive exercise constructs include a problematic </w:t>
      </w:r>
      <w:r w:rsidRPr="000A3556">
        <w:rPr>
          <w:rFonts w:ascii="Calibri" w:eastAsia="Times New Roman" w:hAnsi="Calibri" w:cs="Calibri"/>
          <w:i/>
          <w:iCs/>
          <w:color w:val="000000" w:themeColor="text1"/>
        </w:rPr>
        <w:t>psychological relationship</w:t>
      </w:r>
      <w:r w:rsidRPr="000A3556">
        <w:rPr>
          <w:rFonts w:ascii="Calibri" w:eastAsia="Times New Roman" w:hAnsi="Calibri" w:cs="Calibri"/>
          <w:color w:val="000000" w:themeColor="text1"/>
        </w:rPr>
        <w:t xml:space="preserve"> with exercise (e.g., exercise feels driven or compulsive; feelings of guilt when missing exercise; overreliance on exercise to manage affect and/or concerns about shape and weight) along with </w:t>
      </w:r>
      <w:r w:rsidRPr="000A3556">
        <w:rPr>
          <w:rFonts w:ascii="Calibri" w:eastAsia="Times New Roman" w:hAnsi="Calibri" w:cs="Calibri"/>
          <w:i/>
          <w:iCs/>
          <w:color w:val="000000" w:themeColor="text1"/>
        </w:rPr>
        <w:t>life interfering symptoms</w:t>
      </w:r>
      <w:r w:rsidRPr="000A3556">
        <w:rPr>
          <w:rFonts w:ascii="Calibri" w:eastAsia="Times New Roman" w:hAnsi="Calibri" w:cs="Calibri"/>
          <w:color w:val="000000" w:themeColor="text1"/>
        </w:rPr>
        <w:t xml:space="preserve"> (e.g., inability to reduce exercise; exercising despite illness or injury; exercise routines interfering with work, school, or social functioning)</w:t>
      </w:r>
      <w:r w:rsidR="00C154CA">
        <w:rPr>
          <w:rFonts w:ascii="Calibri" w:eastAsia="Times New Roman" w:hAnsi="Calibri" w:cs="Calibri"/>
          <w:color w:val="000000"/>
        </w:rPr>
        <w:t>. While some defining features are shared across maladaptive exercise constructs, there remains a lack of consensus on the most vital components to assess for when defining maladaptive exercise among populations with EDs – a dilemma that becomes more pronounced when balancing brevity and depth of assessment.</w:t>
      </w:r>
    </w:p>
    <w:p w14:paraId="4B5E386E" w14:textId="25BDB69B" w:rsidR="00C154CA" w:rsidRDefault="00C154CA" w:rsidP="00175892">
      <w:pPr>
        <w:snapToGrid w:val="0"/>
        <w:spacing w:after="120"/>
        <w:jc w:val="both"/>
        <w:rPr>
          <w:rFonts w:ascii="Calibri" w:eastAsia="Times New Roman" w:hAnsi="Calibri" w:cs="Calibri"/>
          <w:b/>
          <w:bCs/>
          <w:color w:val="000000"/>
        </w:rPr>
      </w:pPr>
      <w:r>
        <w:rPr>
          <w:rFonts w:ascii="Calibri" w:eastAsia="Times New Roman" w:hAnsi="Calibri" w:cs="Calibri"/>
          <w:b/>
          <w:bCs/>
          <w:color w:val="000000"/>
        </w:rPr>
        <w:t>Assessing</w:t>
      </w:r>
      <w:r w:rsidRPr="00C154CA">
        <w:rPr>
          <w:rFonts w:ascii="Calibri" w:eastAsia="Times New Roman" w:hAnsi="Calibri" w:cs="Calibri"/>
          <w:b/>
          <w:bCs/>
          <w:color w:val="000000"/>
        </w:rPr>
        <w:t xml:space="preserve"> History of Maladaptive Exercise</w:t>
      </w:r>
    </w:p>
    <w:p w14:paraId="75EBC83D" w14:textId="2A12CD87" w:rsidR="00C154CA" w:rsidRDefault="00C154CA" w:rsidP="00517669">
      <w:pPr>
        <w:snapToGrid w:val="0"/>
        <w:spacing w:after="120"/>
        <w:jc w:val="both"/>
        <w:rPr>
          <w:rFonts w:cstheme="minorHAnsi"/>
          <w:bCs/>
          <w:color w:val="000000" w:themeColor="text1"/>
        </w:rPr>
      </w:pPr>
      <w:r>
        <w:rPr>
          <w:rFonts w:ascii="Calibri" w:eastAsia="Times New Roman" w:hAnsi="Calibri" w:cs="Calibri"/>
          <w:color w:val="000000"/>
        </w:rPr>
        <w:t xml:space="preserve">In addition to lack of consensus regarding the most vital components of maladaptive exercise to assess, </w:t>
      </w:r>
      <w:r w:rsidR="00080F4C">
        <w:rPr>
          <w:rFonts w:ascii="Calibri" w:eastAsia="Times New Roman" w:hAnsi="Calibri" w:cs="Calibri"/>
          <w:color w:val="000000"/>
        </w:rPr>
        <w:t>most</w:t>
      </w:r>
      <w:r>
        <w:rPr>
          <w:rFonts w:ascii="Calibri" w:eastAsia="Times New Roman" w:hAnsi="Calibri" w:cs="Calibri"/>
          <w:color w:val="000000"/>
        </w:rPr>
        <w:t xml:space="preserve"> available assessment tools which attempt to capture maladaptive exercise – and </w:t>
      </w:r>
      <w:proofErr w:type="gramStart"/>
      <w:r>
        <w:rPr>
          <w:rFonts w:ascii="Calibri" w:eastAsia="Times New Roman" w:hAnsi="Calibri" w:cs="Calibri"/>
          <w:color w:val="000000"/>
        </w:rPr>
        <w:t>all of</w:t>
      </w:r>
      <w:proofErr w:type="gramEnd"/>
      <w:r>
        <w:rPr>
          <w:rFonts w:ascii="Calibri" w:eastAsia="Times New Roman" w:hAnsi="Calibri" w:cs="Calibri"/>
          <w:color w:val="000000"/>
        </w:rPr>
        <w:t xml:space="preserve"> the available self-report tools – focus only on </w:t>
      </w:r>
      <w:r w:rsidR="00080F4C" w:rsidRPr="00080F4C">
        <w:rPr>
          <w:rFonts w:ascii="Calibri" w:eastAsia="Times New Roman" w:hAnsi="Calibri" w:cs="Calibri"/>
          <w:i/>
          <w:iCs/>
          <w:color w:val="000000"/>
        </w:rPr>
        <w:t>current</w:t>
      </w:r>
      <w:r w:rsidR="00080F4C">
        <w:rPr>
          <w:rFonts w:ascii="Calibri" w:eastAsia="Times New Roman" w:hAnsi="Calibri" w:cs="Calibri"/>
          <w:i/>
          <w:iCs/>
          <w:color w:val="000000"/>
        </w:rPr>
        <w:t xml:space="preserve"> </w:t>
      </w:r>
      <w:r w:rsidR="00080F4C">
        <w:rPr>
          <w:rFonts w:ascii="Calibri" w:eastAsia="Times New Roman" w:hAnsi="Calibri" w:cs="Calibri"/>
          <w:color w:val="000000"/>
        </w:rPr>
        <w:t xml:space="preserve">maladaptive exercise. As such, most studies examining maladaptive exercise in patient samples using self-report methodology evaluate </w:t>
      </w:r>
      <w:r w:rsidR="00080F4C">
        <w:rPr>
          <w:rFonts w:cstheme="minorHAnsi"/>
          <w:bCs/>
          <w:color w:val="000000" w:themeColor="text1"/>
        </w:rPr>
        <w:t xml:space="preserve">exercise behavior </w:t>
      </w:r>
      <w:r w:rsidRPr="00080F4C">
        <w:rPr>
          <w:rFonts w:cstheme="minorHAnsi"/>
          <w:bCs/>
          <w:color w:val="000000" w:themeColor="text1"/>
        </w:rPr>
        <w:t xml:space="preserve">at time of enrollment/intake, but </w:t>
      </w:r>
      <w:r w:rsidR="00080F4C">
        <w:rPr>
          <w:rFonts w:cstheme="minorHAnsi"/>
          <w:bCs/>
          <w:color w:val="000000" w:themeColor="text1"/>
        </w:rPr>
        <w:t>do</w:t>
      </w:r>
      <w:r w:rsidRPr="00080F4C">
        <w:rPr>
          <w:rFonts w:cstheme="minorHAnsi"/>
          <w:bCs/>
          <w:color w:val="000000" w:themeColor="text1"/>
        </w:rPr>
        <w:t xml:space="preserve"> not consider whether maladaptive was present at previous points </w:t>
      </w:r>
      <w:r w:rsidR="00517669" w:rsidRPr="00080F4C">
        <w:rPr>
          <w:rFonts w:cstheme="minorHAnsi"/>
          <w:bCs/>
          <w:color w:val="000000" w:themeColor="text1"/>
        </w:rPr>
        <w:t>during</w:t>
      </w:r>
      <w:r w:rsidRPr="00080F4C">
        <w:rPr>
          <w:rFonts w:cstheme="minorHAnsi"/>
          <w:bCs/>
          <w:color w:val="000000" w:themeColor="text1"/>
        </w:rPr>
        <w:t xml:space="preserve"> an ED. </w:t>
      </w:r>
      <w:r w:rsidR="00517669">
        <w:rPr>
          <w:rFonts w:cstheme="minorHAnsi"/>
          <w:bCs/>
          <w:color w:val="000000" w:themeColor="text1"/>
        </w:rPr>
        <w:t>Currently, there are no validated self-report</w:t>
      </w:r>
      <w:r w:rsidRPr="00517669">
        <w:rPr>
          <w:rFonts w:cstheme="minorHAnsi"/>
          <w:bCs/>
          <w:color w:val="000000" w:themeColor="text1"/>
        </w:rPr>
        <w:t xml:space="preserve"> measures that capture history of maladaptive exercise</w:t>
      </w:r>
      <w:r w:rsidR="00517669">
        <w:rPr>
          <w:rFonts w:cstheme="minorHAnsi"/>
          <w:bCs/>
          <w:color w:val="000000" w:themeColor="text1"/>
        </w:rPr>
        <w:t>. Regarding interview-based measures, the Eating Disorder Examination (EDE) does capture history of maladaptive exercise, though this is currently assessed via a single item which may not capture different facets (</w:t>
      </w:r>
      <w:proofErr w:type="gramStart"/>
      <w:r w:rsidR="00517669">
        <w:rPr>
          <w:rFonts w:cstheme="minorHAnsi"/>
          <w:bCs/>
          <w:color w:val="000000" w:themeColor="text1"/>
        </w:rPr>
        <w:t>e.g.</w:t>
      </w:r>
      <w:proofErr w:type="gramEnd"/>
      <w:r w:rsidR="00517669">
        <w:rPr>
          <w:rFonts w:cstheme="minorHAnsi"/>
          <w:bCs/>
          <w:color w:val="000000" w:themeColor="text1"/>
        </w:rPr>
        <w:t xml:space="preserve"> </w:t>
      </w:r>
      <w:r w:rsidR="00517669">
        <w:rPr>
          <w:rFonts w:cstheme="minorHAnsi"/>
          <w:bCs/>
          <w:color w:val="000000" w:themeColor="text1"/>
        </w:rPr>
        <w:lastRenderedPageBreak/>
        <w:t xml:space="preserve">compulsive vs. compensatory functions, addictive qualities) of maladaptive exercise which could differentially relate to ED course and outcome. </w:t>
      </w:r>
    </w:p>
    <w:p w14:paraId="5FF603C6" w14:textId="77777777" w:rsidR="00EB24C0" w:rsidRPr="004F0190" w:rsidRDefault="00EB24C0" w:rsidP="00EB24C0">
      <w:pPr>
        <w:snapToGrid w:val="0"/>
        <w:spacing w:after="120"/>
        <w:jc w:val="both"/>
        <w:rPr>
          <w:rFonts w:ascii="Calibri" w:eastAsia="Times New Roman" w:hAnsi="Calibri" w:cs="Calibri"/>
          <w:b/>
          <w:bCs/>
          <w:color w:val="000000"/>
        </w:rPr>
      </w:pPr>
      <w:r w:rsidRPr="004F0190">
        <w:rPr>
          <w:rFonts w:ascii="Calibri" w:eastAsia="Times New Roman" w:hAnsi="Calibri" w:cs="Calibri"/>
          <w:b/>
          <w:bCs/>
          <w:color w:val="000000"/>
        </w:rPr>
        <w:t>Correlates of Maladaptive Exercise</w:t>
      </w:r>
    </w:p>
    <w:p w14:paraId="3A0153BB" w14:textId="7F86C9DA" w:rsidR="00EB24C0" w:rsidRPr="00EB24C0" w:rsidRDefault="00EB24C0" w:rsidP="00EB24C0">
      <w:pPr>
        <w:spacing w:after="120"/>
        <w:jc w:val="both"/>
        <w:rPr>
          <w:rFonts w:ascii="Calibri" w:hAnsi="Calibri" w:cs="Calibri"/>
        </w:rPr>
      </w:pPr>
      <w:r>
        <w:rPr>
          <w:rFonts w:ascii="Calibri" w:hAnsi="Calibri" w:cs="Calibri"/>
        </w:rPr>
        <w:t xml:space="preserve">Of note, maladaptive exercise is present among only a subset of individuals with EDs, and further research is necessary to better identify those at highest risk for this ED feature. </w:t>
      </w:r>
      <w:r w:rsidRPr="000A3556">
        <w:rPr>
          <w:rFonts w:ascii="Calibri" w:hAnsi="Calibri" w:cs="Calibri"/>
        </w:rPr>
        <w:t xml:space="preserve">At a phenotypic level, both </w:t>
      </w:r>
      <w:r>
        <w:rPr>
          <w:rFonts w:ascii="Calibri" w:hAnsi="Calibri" w:cs="Calibri"/>
        </w:rPr>
        <w:t>compulsive</w:t>
      </w:r>
      <w:r w:rsidRPr="000A3556">
        <w:rPr>
          <w:rFonts w:ascii="Calibri" w:hAnsi="Calibri" w:cs="Calibri"/>
        </w:rPr>
        <w:t xml:space="preserve"> </w:t>
      </w:r>
      <w:r>
        <w:rPr>
          <w:rFonts w:ascii="Calibri" w:hAnsi="Calibri" w:cs="Calibri"/>
        </w:rPr>
        <w:t>and perfectionistic traits/</w:t>
      </w:r>
      <w:r w:rsidRPr="000A3556">
        <w:rPr>
          <w:rFonts w:ascii="Calibri" w:hAnsi="Calibri" w:cs="Calibri"/>
        </w:rPr>
        <w:t>symptoms associate with maladaptive exercise</w:t>
      </w:r>
      <w:r>
        <w:rPr>
          <w:rFonts w:ascii="Calibri" w:hAnsi="Calibri" w:cs="Calibri"/>
        </w:rPr>
        <w:t xml:space="preserve"> across EDs</w:t>
      </w:r>
      <w:r w:rsidRPr="000A3556">
        <w:rPr>
          <w:rStyle w:val="s1"/>
          <w:rFonts w:cs="Calibri"/>
          <w:sz w:val="24"/>
          <w:szCs w:val="24"/>
        </w:rPr>
        <w:fldChar w:fldCharType="begin"/>
      </w:r>
      <w:r>
        <w:rPr>
          <w:rStyle w:val="s1"/>
          <w:rFonts w:cs="Calibri"/>
          <w:sz w:val="24"/>
          <w:szCs w:val="24"/>
        </w:rPr>
        <w:instrText xml:space="preserve"> ADDIN ZOTERO_ITEM CSL_CITATION {"citationID":"CZ9rdmxp","properties":{"formattedCitation":"\\super 1,2\\nosupersub{}","plainCitation":"1,2","noteIndex":0},"citationItems":[{"id":13215,"uris":["http://zotero.org/groups/2333417/items/W7AF9QP7",["http://zotero.org/groups/2333417/items/W7AF9QP7"]],"itemData":{"id":13215,"type":"article-journal","abstract":"Anorexia nervosa (AN) and obsessive-compulsive disorder (OCD) are highly comorbid, and appear to share a common neurophysiological dysfunction that contributes to the obsessional thoughts and compulsive behaviours seen in both disorders. Obsessive-compulsive personality (OCP) traits are also important risk factors for AN. Since excessive exercise has also been associated with greater obsessionality, we hypothesised that AN patients with a hyperactive behavioural profile represent a phenotype more closely linked to OCD than their non-exercising counterparts. We examined prospectively 50 female AN-Restrictor patients whom we classified as \"excessive\" or \"non-excessive\" based on their exercise status i) at admission and ii) over the lifetime of their illness. Validated measures of OCD symptoms and OCP traits were obtained at admission and after refeeding at discharge. On both classification methods, excessive exercisers had greater OCD symptoms and OCP traits than the non-excessive group, but did not differ on body mass index. OCD symptoms, but not OCP traits, decreased between admission and discharge. Findings support our prediction that AN patients with excessive physical activity constitute a subtype of the disorder with strong links to OCD. Indeed, this phenotype may be a culture-bound variant of OCD.","container-title":"Psychiatry Res","DOI":"10.1016/j.psychres.2005.11.006","ISSN":"0165-1781 (Print) 0165-1781 (Linking)","issue":"2-3","page":"209-17","title":"Anorexia nervosa with excessive exercise: a phenotype with close links to obsessive-compulsive disorder","volume":"142","author":[{"family":"Davis","given":"C."},{"family":"Kaptein","given":"S."}],"issued":{"date-parts":[["2006",6,15]]},"citation-key":"davisAnorexiaNervosaExcessive2006"}},{"id":13289,"uris":["http://zotero.org/groups/2333417/items/VG5AMK34",["http://zotero.org/groups/2333417/items/VG5AMK34"]],"itemData":{"id":13289,"type":"article-journal","abstract":"OBJECTIVE:  Excessive exercise and motor restlessness are observed in a substantial number of patients with eating disorders. This trait has been studied extensively among animal models of activity anorexia nervosa (AN) and may hold particular interest as an endophenotype for AN. We explored features associated with excessive exercise across subtypes of eating disorders. METHOD:  Participants were female probands and affected female relatives from the multi-site international Price Foundation Genetic Studies with diagnoses of AN, bulimia nervosa (BN), and both AN and BN or eating disorder not otherwise specified (ED-NOS) (N=1,857). Excessive exercise was defined based on responses to the Structured Interview for Anorexic and Bulimic Disorders (SIAB). RESULTS:  Among the eating disorder diagnostic groups, excessive exercise was most common among the purging subtype of AN. Individuals who reported excessive exercise also reported lower minimum BMI, younger age at interview, higher scores on anxiety, perfectionism, and eating disorder symptom measures, more obsessions and compulsions, and greater persistence. CONCLUSION:  Excessive exercise may be associated particularly with the purging subtype of AN as well as with a constellation of anxious/obsessional temperament and personality characteristics among women with eating disorders.","container-title":"Int J Eat Disord","DOI":"10.1002/eat.20247","ISSN":"0276-3478","issue":"6","page":"454-61","title":"Features associated with excessive exercise in women with eating disorders.","volume":"39","author":[{"family":"Shroff","given":"H"},{"family":"Reba","given":"L."},{"family":"Thornton","given":"L. M."},{"family":"Tozzi","given":"F."},{"family":"Klump","given":"K. L."},{"family":"Berrettini","given":"W. H."},{"family":"Brandt","given":"H."},{"family":"Crawford","given":"S."},{"family":"Crow","given":"S."},{"family":"Fichter","given":"M. M."},{"family":"Goldman","given":"D."},{"family":"Halmi","given":"K. A."},{"family":"Johnson","given":"C."},{"family":"Kaplan","given":"A. S."},{"family":"Keel","given":"P."},{"family":"LaVia","given":"M."},{"family":"Mitchell","given":"J."},{"family":"Rotondo","given":"A."},{"family":"Strober","given":"M."},{"family":"Treasure","given":"J."},{"family":"Woodside","given":"D. B."},{"family":"Kaye","given":"W. H."},{"family":"Bulik","given":"C. M."}],"issued":{"date-parts":[["2006",9]]},"citation-key":"shroffFeaturesAssociatedExcessive2006"}}],"schema":"https://github.com/citation-style-language/schema/raw/master/csl-citation.json"} </w:instrText>
      </w:r>
      <w:r w:rsidRPr="000A3556">
        <w:rPr>
          <w:rStyle w:val="s1"/>
          <w:rFonts w:cs="Calibri"/>
          <w:sz w:val="24"/>
          <w:szCs w:val="24"/>
        </w:rPr>
        <w:fldChar w:fldCharType="separate"/>
      </w:r>
      <w:r w:rsidRPr="004F0190">
        <w:rPr>
          <w:rFonts w:ascii="Calibri" w:hAnsi="Calibri" w:cs="Calibri"/>
          <w:kern w:val="0"/>
          <w:vertAlign w:val="superscript"/>
        </w:rPr>
        <w:t>1,2</w:t>
      </w:r>
      <w:r w:rsidRPr="000A3556">
        <w:rPr>
          <w:rStyle w:val="s1"/>
          <w:rFonts w:cs="Calibri"/>
          <w:sz w:val="24"/>
          <w:szCs w:val="24"/>
        </w:rPr>
        <w:fldChar w:fldCharType="end"/>
      </w:r>
      <w:r>
        <w:rPr>
          <w:rFonts w:ascii="Calibri" w:hAnsi="Calibri" w:cs="Calibri"/>
          <w:color w:val="000000" w:themeColor="text1"/>
          <w:sz w:val="22"/>
          <w:szCs w:val="22"/>
        </w:rPr>
        <w:fldChar w:fldCharType="begin"/>
      </w:r>
      <w:r>
        <w:rPr>
          <w:rFonts w:ascii="Calibri" w:hAnsi="Calibri" w:cs="Calibri"/>
          <w:color w:val="000000" w:themeColor="text1"/>
          <w:sz w:val="22"/>
          <w:szCs w:val="22"/>
        </w:rPr>
        <w:instrText xml:space="preserve"> ADDIN ZOTERO_ITEM CSL_CITATION {"citationID":"11f7Yjp1","properties":{"formattedCitation":"\\super 16\\uc0\\u8211{}18\\nosupersub{}","plainCitation":"16–18","noteIndex":0},"citationItems":[{"id":22494,"uris":["http://zotero.org/groups/4664446/items/4LRBQR3F"],"itemData":{"id":22494,"type":"article-journal","abstract":"OBJECTIVE:  The current study informed the definition of \"excessive exercise\" by examining relations between exercise behavior, eating-disordered behavior, and quality of life (QOL) in a community sample of women. METHOD:  Self-report measures of frequency of exercise, obligatory exercise and motivation for exercise, and of eating disorder psychopathology and QOL, were completed by 3,472 women aged 18-42 years who engaged in regular exercise. RESULTS:  The extent to which exercise is intended to influence weight or shape and the degree to which guilt is experienced when exercise is postponed were the exercise variables most strongly associated with elevated levels of eating disorder psychopathology and reduced QOL. Subgroups of participants who reported exercising solely for weight and shape reasons (n = 322 [9.3%]), intense guilt after postponement of exercise (n = 136 [3.9%]), or both (n = 116 [3.3%]), had markedly elevated levels of eating disorder psychopathology. There was no association between excessive exercise and reduced QOL after the effects of eating disorder psychopathology were statistically controlled. CONCLUSION:  The findings suggest that exercise is excessive when its postponement is accompanied by intense guilt or when it is undertaken solely to influence weight or shape. Operational definitions of excessive exercise might usefully include reference to these terms. The findings may also be of benefit in informing the content of prevention programs, which address dysfunctional exercise behavior. Excessive exercise is unlikely to be associated with impairment in psychosocial functioning in the absence of eating disorder psychopathology. It may, however, be a useful indicator of such psychopathology.","container-title":"Int J Eat Disord","DOI":"10.1002/eat.20214","ISSN":"0276-3478","page":"147-53","title":"An update on the definition of \"excessive exercise\" in eating disorders research.","volume":"39","author":[{"family":"Mond","given":"J. M."},{"family":"Hay","given":"P. J."},{"family":"Rodgers","given":"B."},{"family":"Owen","given":"C."}],"issued":{"date-parts":[["2006",3]]},"citation-key":"mondUpdateDefinitionExcessive2006"}},{"id":23268,"uris":["http://zotero.org/groups/4664446/items/Y39ZYW3J"],"itemData":{"id":23268,"type":"article-journal","abstract":"Objective The Compulsive Exercise Test (CET) was developed to assess the primary factors operating in the maintenance of excessive exercise. Methods A total of 367 young female exercisers were recruited from University campuses. Across three separate studies, the participants completed either the CET alone, or the CET and other standard self-report measures of excessive exercise and eating psychopathology. Results Factor analyses yielded five factors from which a final 24-item, five subscale measure was constructed. The CET demonstrated high internal consistency across the three samples. Supporting the concurrent and convergent validity of the scale, the CET correlated in the expected direction with existing measures of excessive exercise and eating pathology. As expected, the CET explained greater variance in eating pathology than existing measures of excessive exercise. Discussion The resulting subscales of the CET are consistent with a cognitive-behavioural maintenance model of excessive exercise and support the multidimensionality of the excessive exercise construct. Further research is required to validate the instrument within a sample of eating disordered women. Copyright © 2011 John Wiley &amp; Sons, Ltd and Eating Disorders Association.","container-title":"European Eating Disorders Review","DOI":"10.1002/erv.1108","ISSN":"1099-0968","issue":"3","language":"en","note":"_eprint: https://onlinelibrary.wiley.com/doi/pdf/10.1002/erv.1108","page":"256-268","source":"Wiley Online Library","title":"Disordered eating and exercise: Development and preliminary validation of the compulsive exercise test (CET)","title-short":"Disordered eating and exercise","volume":"19","author":[{"family":"Taranis","given":"Lorin"},{"family":"Touyz","given":"Stephen"},{"family":"Meyer","given":"Caroline"}],"issued":{"date-parts":[["2011"]]},"citation-key":"taranisDisorderedEatingExercise2011"}},{"id":2865,"uris":["http://zotero.org/users/2565677/items/44CMSKF2"],"itemData":{"id":2865,"type":"article-journal","abstract":"While facets of both anxiety and impulsivity appear central to the development and maintenance of bulimia nervosa (BN), speciﬁc BN behaviors may be propagated by diﬀering proﬁles of risk. The current study examined associations between dimensions of anxiety and impulsivity and BN symptoms (binge eating, vomiting, laxative misuse, driven exercise), both in terms of the presence of such behaviors and their frequency. Two hundred and four women (Mage = 25.7 years) who met DSM-IV criteria for full or subthreshold BN completed self-report measures of perfectionism (Frost Multidimensional Perfectionism Scale), anxiety (Spielberger Trait Anxiety Inventory), impulsivity (Barratt Impulsiveness Scale–11; Impulsive Behavior Scale), eating disordered behaviors (Eating Disorder Examination – Questionnaire), and associated psychiatric symptoms (Michigan Assessment Screening Test/Alcohol-Drug; Maudsley Obsessive-Compulsive Inventory). Factor analysis revealed multidimensional impulsive and anxiety-related traits (5 anxiety-related factors; 7 impulsivity-related factors). In zero-sensitive regression models, diﬀerent facets of impulsivity evidenced association with the presence of binge eating (risk taking), laxative misuse (impulsive spending), and fasting (diﬃculty concentrating), along with the frequency of vomiting (long-term planning diﬃculties). In contrast, anxiety-related dimensions were only associated with driven exercise (high standards) and fasting (concern over mistakes, high standards, parental expectations). Overall, impulsive and anxiety-related factors and symptoms showed distinct associations with speciﬁc eating disorder behaviors, even among those with the same diagnosis.","container-title":"Eating Behaviors","DOI":"10.1016/j.eatbeh.2020.101382","ISSN":"14710153","journalAbbreviation":"Eating Behaviors","language":"en","page":"101382","source":"DOI.org (Crossref)","title":"Impulsivity and anxiety-related dimensions in adults with bulimic-spectrum disorders differentially relate to eating disordered behaviors","volume":"37","author":[{"family":"Schaumberg","given":"Katherine"},{"family":"Wonderlich","given":"Stephen"},{"family":"Crosby","given":"Ross"},{"family":"Peterson","given":"Carol"},{"family":"Le Grange","given":"Daniel"},{"family":"Mitchell","given":"James E."},{"family":"Crow","given":"Scott"},{"family":"Joiner","given":"Thomas"},{"family":"Bardone-Cone","given":"Anna M."}],"issued":{"date-parts":[["2020",4]]},"citation-key":"schaumbergImpulsivityAnxietyrelatedDimensions2020"}}],"schema":"https://github.com/citation-style-language/schema/raw/master/csl-citation.json"} </w:instrText>
      </w:r>
      <w:r>
        <w:rPr>
          <w:rFonts w:ascii="Calibri" w:hAnsi="Calibri" w:cs="Calibri"/>
          <w:color w:val="000000" w:themeColor="text1"/>
          <w:sz w:val="22"/>
          <w:szCs w:val="22"/>
        </w:rPr>
        <w:fldChar w:fldCharType="separate"/>
      </w:r>
      <w:r w:rsidRPr="004F0190">
        <w:rPr>
          <w:rFonts w:ascii="Calibri" w:hAnsi="Calibri" w:cs="Calibri"/>
          <w:color w:val="000000"/>
          <w:kern w:val="0"/>
          <w:sz w:val="22"/>
          <w:vertAlign w:val="superscript"/>
        </w:rPr>
        <w:t>16–18</w:t>
      </w:r>
      <w:r>
        <w:rPr>
          <w:rFonts w:ascii="Calibri" w:hAnsi="Calibri" w:cs="Calibri"/>
          <w:color w:val="000000" w:themeColor="text1"/>
          <w:sz w:val="22"/>
          <w:szCs w:val="22"/>
        </w:rPr>
        <w:fldChar w:fldCharType="end"/>
      </w:r>
      <w:r>
        <w:rPr>
          <w:rFonts w:ascii="Calibri" w:hAnsi="Calibri" w:cs="Calibri"/>
          <w:color w:val="000000" w:themeColor="text1"/>
          <w:sz w:val="22"/>
          <w:szCs w:val="22"/>
        </w:rPr>
        <w:t>.</w:t>
      </w:r>
      <w:r>
        <w:rPr>
          <w:rStyle w:val="s1"/>
          <w:rFonts w:cs="Calibri"/>
          <w:sz w:val="24"/>
          <w:szCs w:val="24"/>
        </w:rPr>
        <w:t xml:space="preserve"> </w:t>
      </w:r>
      <w:r w:rsidRPr="000A3556">
        <w:rPr>
          <w:rStyle w:val="s1"/>
          <w:rFonts w:cs="Calibri"/>
          <w:sz w:val="24"/>
          <w:szCs w:val="24"/>
        </w:rPr>
        <w:t>Genetic findings further the narrative that risk for obsessive-compulsive disorder may be specifically related to maladaptive exercise</w:t>
      </w:r>
      <w:r w:rsidRPr="000A3556">
        <w:rPr>
          <w:rStyle w:val="s1"/>
          <w:rFonts w:cs="Calibri"/>
          <w:sz w:val="24"/>
          <w:szCs w:val="24"/>
        </w:rPr>
        <w:fldChar w:fldCharType="begin"/>
      </w:r>
      <w:r>
        <w:rPr>
          <w:rStyle w:val="s1"/>
          <w:rFonts w:cs="Calibri"/>
          <w:sz w:val="24"/>
          <w:szCs w:val="24"/>
        </w:rPr>
        <w:instrText xml:space="preserve"> ADDIN ZOTERO_ITEM CSL_CITATION {"citationID":"tPVKi23w","properties":{"formattedCitation":"\\super 19\\nosupersub{}","plainCitation":"19","noteIndex":0},"citationItems":[{"id":3042,"uris":["http://zotero.org/users/2565677/items/7QVABTTP"],"itemData":{"id":3042,"type":"article-journal","abstract":"Background. Clinical, epidemiological, and genetic findings support an overlap between eating disorders, obsessive-compulsive disorder (OCD), and anxiety symptoms. However, little research has examined the role of genetics in the expression of underlying phenotypes. We investigated whether the anorexia nervosa (AN), OCD, or AN/OCD transdiagnostic polygenic scores (PGS) predict eating disorder, OCD, and anxiety symptoms in a large developmental cohort in a sex-specific manner.\nMethods. Using summary statistics from Psychiatric Genomics Consortium AN and OCD genome-wide association studies, we conducted an AN/OCD transdiagnostic genome-wide association meta-analysis. We then calculated AN, OCD, and AN/OCD PGS in participants from the Avon Longitudinal Study of Parents and Children to predict eating disorder, OCD, and anxiety symptoms, stratified by sex (combined N = 3212–5369 per phenotype).\nResults. The PGS prediction of eating disorder, OCD, and anxiety phenotypes differed between sexes, although effect sizes were small. AN and AN/OCD PGS played a more prominent role in predicting eating disorder and anxiety risk than OCD PGS, especially in girls. AN/OCD PGS provided a small boost over AN PGS in the prediction of some anxiety symptoms. All three PGS predicted higher compulsive exercise across different developmental timepoints [β = 0.03 (S.E. = 0.01) for AN and AN/OCD PGS at age 14; β = 0.05 (S.E. = 0.02) for OCD PGS at age 16] in girls.\nConclusions. Compulsive exercise may have a transdiagnostic genetic etiology, and AN genetic risk may play a role in the presence of anxiety symptoms. Converging with prior twin literature, our results also suggest that some of the contribution of genetic risk may be sex-specific.","container-title":"Psychological Medicine","DOI":"10.1017/S0033291721005079","ISSN":"0033-2917, 1469-8978","journalAbbreviation":"Psychol. Med.","language":"en","page":"1-15","source":"DOI.org (Crossref)","title":"Predicting eating disorder and anxiety symptoms using disorder-specific and transdiagnostic polygenic scores for anorexia nervosa and obsessive-compulsive disorder","author":[{"family":"Yilmaz","given":"Zeynep"},{"family":"Schaumberg","given":"Katherine"},{"family":"Halvorsen","given":"Matthew"},{"family":"Goodman","given":"Erica L."},{"family":"Brosof","given":"Leigh C."},{"family":"Crowley","given":"James J."},{"literal":"Anorexia Nervosa Genetics Initiative"},{"literal":"Eating Disorders Working Group of the Psychiatric Genomics Consortium"},{"literal":"Tourette Syndrome/Obsessive-Compulsive Disorder Working Group of the Psychiatric Genomics Consortium"},{"family":"Mathews","given":"Carol A."},{"family":"Mattheisen","given":"Manuel"},{"family":"Breen","given":"Gerome"},{"family":"Bulik","given":"Cynthia M."},{"family":"Micali","given":"Nadia"},{"family":"Zerwas","given":"Stephanie C."}],"issued":{"date-parts":[["2022",3,4]]},"citation-key":"yilmazPredictingEatingDisorder2022"}}],"schema":"https://github.com/citation-style-language/schema/raw/master/csl-citation.json"} </w:instrText>
      </w:r>
      <w:r w:rsidRPr="000A3556">
        <w:rPr>
          <w:rStyle w:val="s1"/>
          <w:rFonts w:cs="Calibri"/>
          <w:sz w:val="24"/>
          <w:szCs w:val="24"/>
        </w:rPr>
        <w:fldChar w:fldCharType="separate"/>
      </w:r>
      <w:r w:rsidRPr="004F0190">
        <w:rPr>
          <w:rFonts w:ascii="Calibri" w:hAnsi="Calibri" w:cs="Calibri"/>
          <w:kern w:val="0"/>
          <w:vertAlign w:val="superscript"/>
        </w:rPr>
        <w:t>19</w:t>
      </w:r>
      <w:r w:rsidRPr="000A3556">
        <w:rPr>
          <w:rStyle w:val="s1"/>
          <w:rFonts w:cs="Calibri"/>
          <w:sz w:val="24"/>
          <w:szCs w:val="24"/>
        </w:rPr>
        <w:fldChar w:fldCharType="end"/>
      </w:r>
      <w:r w:rsidR="00DC3466">
        <w:rPr>
          <w:rStyle w:val="s1"/>
          <w:rFonts w:cs="Calibri"/>
          <w:sz w:val="24"/>
          <w:szCs w:val="24"/>
        </w:rPr>
        <w:t>. For instance, g</w:t>
      </w:r>
      <w:r w:rsidRPr="000A3556">
        <w:rPr>
          <w:rStyle w:val="s1"/>
          <w:rFonts w:cs="Calibri"/>
          <w:sz w:val="24"/>
          <w:szCs w:val="24"/>
        </w:rPr>
        <w:t>enetic links between</w:t>
      </w:r>
      <w:r>
        <w:rPr>
          <w:rStyle w:val="s1"/>
          <w:rFonts w:cs="Calibri"/>
          <w:sz w:val="24"/>
          <w:szCs w:val="24"/>
        </w:rPr>
        <w:t xml:space="preserve"> anorexia nervosa and </w:t>
      </w:r>
      <w:r w:rsidRPr="004F0190">
        <w:rPr>
          <w:rStyle w:val="s1"/>
          <w:rFonts w:cs="Calibri"/>
          <w:i/>
          <w:iCs/>
          <w:sz w:val="24"/>
          <w:szCs w:val="24"/>
        </w:rPr>
        <w:t>both</w:t>
      </w:r>
      <w:r w:rsidRPr="000A3556">
        <w:rPr>
          <w:rStyle w:val="s1"/>
          <w:rFonts w:cs="Calibri"/>
          <w:sz w:val="24"/>
          <w:szCs w:val="24"/>
        </w:rPr>
        <w:t xml:space="preserve"> obsessive compulsive disorder and physical activity</w:t>
      </w:r>
      <w:r>
        <w:rPr>
          <w:rStyle w:val="s1"/>
          <w:rFonts w:cs="Calibri"/>
          <w:sz w:val="24"/>
          <w:szCs w:val="24"/>
        </w:rPr>
        <w:t xml:space="preserve"> </w:t>
      </w:r>
      <w:r w:rsidRPr="000A3556">
        <w:rPr>
          <w:rStyle w:val="s1"/>
          <w:rFonts w:cs="Calibri"/>
          <w:sz w:val="24"/>
          <w:szCs w:val="24"/>
        </w:rPr>
        <w:t xml:space="preserve">suggest that some shared genetic liability among these traits may influence the degree to which exercise behavior is experienced as reinforcing. </w:t>
      </w:r>
      <w:r>
        <w:rPr>
          <w:rStyle w:val="s1"/>
          <w:rFonts w:cs="Calibri"/>
          <w:sz w:val="24"/>
          <w:szCs w:val="24"/>
        </w:rPr>
        <w:t xml:space="preserve">Phenotypically, </w:t>
      </w:r>
      <w:proofErr w:type="gramStart"/>
      <w:r w:rsidR="00710DC4">
        <w:rPr>
          <w:rStyle w:val="s1"/>
          <w:rFonts w:cs="Calibri"/>
          <w:sz w:val="24"/>
          <w:szCs w:val="24"/>
        </w:rPr>
        <w:t>compulsive</w:t>
      </w:r>
      <w:proofErr w:type="gramEnd"/>
      <w:r w:rsidR="00710DC4">
        <w:rPr>
          <w:rStyle w:val="s1"/>
          <w:rFonts w:cs="Calibri"/>
          <w:sz w:val="24"/>
          <w:szCs w:val="24"/>
        </w:rPr>
        <w:t xml:space="preserve"> </w:t>
      </w:r>
      <w:r>
        <w:rPr>
          <w:rStyle w:val="s1"/>
          <w:rFonts w:cs="Calibri"/>
          <w:sz w:val="24"/>
          <w:szCs w:val="24"/>
        </w:rPr>
        <w:t xml:space="preserve">and perfectionistic traits may moderate the degree to which individuals are at risk for maladaptive exercise, with those with the highest levels of compulsivity and perfectionism also displaying the highest risk for maladaptive exercise. As such, when evaluating convergent validity of a brief measure of maladaptive exercise history, we expect that, consistent with prior research, endorsement of maladaptive exercise would associate with </w:t>
      </w:r>
      <w:r w:rsidR="00DC3466">
        <w:rPr>
          <w:rStyle w:val="s1"/>
          <w:rFonts w:cs="Calibri"/>
          <w:sz w:val="24"/>
          <w:szCs w:val="24"/>
        </w:rPr>
        <w:t xml:space="preserve">more general </w:t>
      </w:r>
      <w:r>
        <w:rPr>
          <w:rStyle w:val="s1"/>
          <w:rFonts w:cs="Calibri"/>
          <w:sz w:val="24"/>
          <w:szCs w:val="24"/>
        </w:rPr>
        <w:t xml:space="preserve">perfectionistic and compulsive traits. </w:t>
      </w:r>
    </w:p>
    <w:p w14:paraId="18F303D1" w14:textId="47839AAC" w:rsidR="00C154CA" w:rsidRPr="00517669" w:rsidRDefault="00517669" w:rsidP="00517669">
      <w:pPr>
        <w:rPr>
          <w:rFonts w:cstheme="minorHAnsi"/>
          <w:b/>
          <w:color w:val="000000" w:themeColor="text1"/>
        </w:rPr>
      </w:pPr>
      <w:r w:rsidRPr="00517669">
        <w:rPr>
          <w:rFonts w:cstheme="minorHAnsi"/>
          <w:b/>
          <w:color w:val="000000" w:themeColor="text1"/>
        </w:rPr>
        <w:t xml:space="preserve">Current study </w:t>
      </w:r>
    </w:p>
    <w:p w14:paraId="004EEAAE" w14:textId="77777777" w:rsidR="00382A41" w:rsidRDefault="00167FB2" w:rsidP="00167FB2">
      <w:pPr>
        <w:rPr>
          <w:rFonts w:cstheme="minorHAnsi"/>
          <w:bCs/>
          <w:color w:val="000000" w:themeColor="text1"/>
        </w:rPr>
      </w:pPr>
      <w:r>
        <w:rPr>
          <w:rFonts w:cstheme="minorHAnsi"/>
          <w:bCs/>
          <w:color w:val="000000" w:themeColor="text1"/>
        </w:rPr>
        <w:t>The current study aims to v</w:t>
      </w:r>
      <w:r w:rsidR="00C154CA" w:rsidRPr="00167FB2">
        <w:rPr>
          <w:rFonts w:cstheme="minorHAnsi"/>
          <w:bCs/>
          <w:color w:val="000000" w:themeColor="text1"/>
        </w:rPr>
        <w:t xml:space="preserve">alidate a </w:t>
      </w:r>
      <w:r>
        <w:rPr>
          <w:rFonts w:cstheme="minorHAnsi"/>
          <w:bCs/>
          <w:color w:val="000000" w:themeColor="text1"/>
        </w:rPr>
        <w:t xml:space="preserve">12-item </w:t>
      </w:r>
      <w:r w:rsidR="00C154CA" w:rsidRPr="00167FB2">
        <w:rPr>
          <w:rFonts w:cstheme="minorHAnsi"/>
          <w:bCs/>
          <w:color w:val="000000" w:themeColor="text1"/>
        </w:rPr>
        <w:t xml:space="preserve">self-report measure which assesses lifetime history of maladaptive exercise – via multiple conceptualizations – in a </w:t>
      </w:r>
      <w:r>
        <w:rPr>
          <w:rFonts w:cstheme="minorHAnsi"/>
          <w:bCs/>
          <w:color w:val="000000" w:themeColor="text1"/>
        </w:rPr>
        <w:t xml:space="preserve">large, </w:t>
      </w:r>
      <w:r w:rsidR="00C154CA" w:rsidRPr="00167FB2">
        <w:rPr>
          <w:rFonts w:cstheme="minorHAnsi"/>
          <w:bCs/>
          <w:color w:val="000000" w:themeColor="text1"/>
        </w:rPr>
        <w:t>transdiagnostic ED sample.</w:t>
      </w:r>
      <w:r>
        <w:rPr>
          <w:rFonts w:cstheme="minorHAnsi"/>
          <w:bCs/>
          <w:color w:val="000000" w:themeColor="text1"/>
        </w:rPr>
        <w:t xml:space="preserve"> </w:t>
      </w:r>
      <w:r w:rsidR="00710DC4">
        <w:rPr>
          <w:rFonts w:cstheme="minorHAnsi"/>
          <w:bCs/>
          <w:color w:val="000000" w:themeColor="text1"/>
        </w:rPr>
        <w:t xml:space="preserve"> </w:t>
      </w:r>
      <w:r>
        <w:rPr>
          <w:rFonts w:cstheme="minorHAnsi"/>
          <w:bCs/>
          <w:color w:val="000000" w:themeColor="text1"/>
        </w:rPr>
        <w:t xml:space="preserve">Aims and Hypotheses include: </w:t>
      </w:r>
    </w:p>
    <w:p w14:paraId="4BAEFEE0" w14:textId="1374BBA2" w:rsidR="00382A41" w:rsidRDefault="00167FB2" w:rsidP="00167FB2">
      <w:pPr>
        <w:rPr>
          <w:rFonts w:cstheme="minorHAnsi"/>
          <w:bCs/>
          <w:color w:val="000000" w:themeColor="text1"/>
        </w:rPr>
      </w:pPr>
      <w:r>
        <w:rPr>
          <w:rFonts w:cstheme="minorHAnsi"/>
          <w:b/>
          <w:bCs/>
        </w:rPr>
        <w:t xml:space="preserve">Preliminary: </w:t>
      </w:r>
      <w:r w:rsidRPr="00710DC4">
        <w:rPr>
          <w:rFonts w:cstheme="minorHAnsi"/>
        </w:rPr>
        <w:t>Develop a scoring algorithm for a brief assessment of maladaptive exercise based on theoretical literature and available ED100k items, which captures history of Maladaptive exercise (broad), Compulsive Exercise (Ever, Regular), Exercise Addiction, Excessive Exercise, and Compensatory Exercise; along with current compulsive exercise</w:t>
      </w:r>
      <w:r w:rsidR="00382A41">
        <w:rPr>
          <w:rFonts w:cstheme="minorHAnsi"/>
          <w:bCs/>
          <w:color w:val="000000" w:themeColor="text1"/>
        </w:rPr>
        <w:t xml:space="preserve">. </w:t>
      </w:r>
    </w:p>
    <w:p w14:paraId="195B934B" w14:textId="0DB09E21" w:rsidR="00167FB2" w:rsidRPr="00382A41" w:rsidRDefault="00167FB2" w:rsidP="00167FB2">
      <w:pPr>
        <w:rPr>
          <w:rFonts w:cstheme="minorHAnsi"/>
          <w:bCs/>
          <w:color w:val="000000" w:themeColor="text1"/>
        </w:rPr>
      </w:pPr>
      <w:r>
        <w:rPr>
          <w:rFonts w:cstheme="minorHAnsi"/>
          <w:b/>
          <w:bCs/>
        </w:rPr>
        <w:t xml:space="preserve">Aim 1. </w:t>
      </w:r>
      <w:r w:rsidRPr="00710DC4">
        <w:rPr>
          <w:rFonts w:cstheme="minorHAnsi"/>
        </w:rPr>
        <w:t>Evaluate patterns of response across multiple exercise constructs, to identify the degree to which these constructs overlap in membership or capture distinct groups</w:t>
      </w:r>
      <w:r w:rsidR="00710DC4">
        <w:rPr>
          <w:rFonts w:cstheme="minorHAnsi"/>
          <w:b/>
          <w:bCs/>
        </w:rPr>
        <w:t>.</w:t>
      </w:r>
      <w:r w:rsidR="00710DC4">
        <w:rPr>
          <w:rFonts w:cstheme="minorHAnsi"/>
        </w:rPr>
        <w:t xml:space="preserve"> </w:t>
      </w:r>
      <w:r w:rsidR="00710DC4" w:rsidRPr="00710DC4">
        <w:rPr>
          <w:rFonts w:cstheme="minorHAnsi"/>
          <w:b/>
          <w:bCs/>
        </w:rPr>
        <w:t>H1</w:t>
      </w:r>
      <w:r w:rsidR="00710DC4">
        <w:rPr>
          <w:rFonts w:cstheme="minorHAnsi"/>
        </w:rPr>
        <w:t>. T</w:t>
      </w:r>
      <w:r>
        <w:rPr>
          <w:rFonts w:cstheme="minorHAnsi"/>
        </w:rPr>
        <w:t xml:space="preserve">hose indicating that they have ‘exercise excessively’ more often in the initial screening item will also be likely to meet criteria for compulsive exercise, exercise addiction, and excessive exercise (high sensitivity), and moderately likely to meet criteria for compensatory exercise (moderate </w:t>
      </w:r>
      <w:proofErr w:type="gramStart"/>
      <w:r>
        <w:rPr>
          <w:rFonts w:cstheme="minorHAnsi"/>
        </w:rPr>
        <w:t>sensitivity;</w:t>
      </w:r>
      <w:proofErr w:type="gramEnd"/>
      <w:r>
        <w:rPr>
          <w:rFonts w:cstheme="minorHAnsi"/>
        </w:rPr>
        <w:t xml:space="preserve"> high negative predictive value)</w:t>
      </w:r>
    </w:p>
    <w:p w14:paraId="20B8A031" w14:textId="30ACF7BD" w:rsidR="00EB24C0" w:rsidRPr="00710DC4" w:rsidRDefault="00EB24C0" w:rsidP="00EB24C0">
      <w:pPr>
        <w:rPr>
          <w:b/>
          <w:bCs/>
        </w:rPr>
      </w:pPr>
      <w:r w:rsidRPr="00167FB2">
        <w:rPr>
          <w:b/>
          <w:bCs/>
        </w:rPr>
        <w:t xml:space="preserve">Aim </w:t>
      </w:r>
      <w:r>
        <w:rPr>
          <w:b/>
          <w:bCs/>
        </w:rPr>
        <w:t>2</w:t>
      </w:r>
      <w:r w:rsidRPr="00167FB2">
        <w:rPr>
          <w:b/>
          <w:bCs/>
        </w:rPr>
        <w:t xml:space="preserve">. </w:t>
      </w:r>
      <w:r w:rsidRPr="00710DC4">
        <w:t>Demonstrate Prevalence of Maladaptive (Broad), Compulsive, Addictive, Excessive, and Compensatory Exercise across Diagnostic Groups</w:t>
      </w:r>
      <w:r w:rsidR="00710DC4" w:rsidRPr="00710DC4">
        <w:t>.</w:t>
      </w:r>
      <w:r w:rsidR="00710DC4">
        <w:rPr>
          <w:b/>
          <w:bCs/>
        </w:rPr>
        <w:t xml:space="preserve"> </w:t>
      </w:r>
      <w:r w:rsidRPr="00710DC4">
        <w:rPr>
          <w:b/>
          <w:bCs/>
        </w:rPr>
        <w:t>H</w:t>
      </w:r>
      <w:r w:rsidR="00710DC4" w:rsidRPr="00710DC4">
        <w:rPr>
          <w:b/>
          <w:bCs/>
        </w:rPr>
        <w:t>2</w:t>
      </w:r>
      <w:r w:rsidRPr="00710DC4">
        <w:rPr>
          <w:b/>
          <w:bCs/>
        </w:rPr>
        <w:t>a.</w:t>
      </w:r>
      <w:r>
        <w:t xml:space="preserve"> Maladaptive exercise, compulsive exercise, and exercise addiction will be a common symptom across diagnoses. More common in AN and BN than BED. </w:t>
      </w:r>
      <w:r w:rsidR="00710DC4">
        <w:rPr>
          <w:b/>
          <w:bCs/>
        </w:rPr>
        <w:t xml:space="preserve"> </w:t>
      </w:r>
      <w:r>
        <w:t>H</w:t>
      </w:r>
      <w:r w:rsidR="00710DC4">
        <w:t>2</w:t>
      </w:r>
      <w:r>
        <w:t xml:space="preserve">b. Compensatory exercise will be more common among those with AN mixed and BN as compared to AN </w:t>
      </w:r>
      <w:proofErr w:type="gramStart"/>
      <w:r>
        <w:t>only .</w:t>
      </w:r>
      <w:proofErr w:type="gramEnd"/>
      <w:r>
        <w:t xml:space="preserve"> </w:t>
      </w:r>
    </w:p>
    <w:p w14:paraId="0C1E4EF8" w14:textId="2BD731C3" w:rsidR="00167FB2" w:rsidRPr="00710DC4" w:rsidRDefault="00167FB2" w:rsidP="00167FB2">
      <w:pPr>
        <w:rPr>
          <w:b/>
          <w:bCs/>
        </w:rPr>
      </w:pPr>
      <w:r>
        <w:rPr>
          <w:b/>
          <w:bCs/>
        </w:rPr>
        <w:t xml:space="preserve">Aim </w:t>
      </w:r>
      <w:r w:rsidR="00EB24C0">
        <w:rPr>
          <w:b/>
          <w:bCs/>
        </w:rPr>
        <w:t>3</w:t>
      </w:r>
      <w:r>
        <w:rPr>
          <w:b/>
          <w:bCs/>
        </w:rPr>
        <w:t xml:space="preserve">. </w:t>
      </w:r>
      <w:r w:rsidRPr="00710DC4">
        <w:t xml:space="preserve">Evaluate Convergent and Discriminant Validity between history of </w:t>
      </w:r>
      <w:r w:rsidRPr="00710DC4">
        <w:rPr>
          <w:i/>
          <w:iCs/>
        </w:rPr>
        <w:t>maladaptive</w:t>
      </w:r>
      <w:r w:rsidRPr="00710DC4">
        <w:t xml:space="preserve"> and c</w:t>
      </w:r>
      <w:r w:rsidRPr="00710DC4">
        <w:rPr>
          <w:i/>
          <w:iCs/>
        </w:rPr>
        <w:t>ompulsive</w:t>
      </w:r>
      <w:r w:rsidRPr="00710DC4">
        <w:t xml:space="preserve"> exercise and: current compulsive exercise, perfectionism, and OCD </w:t>
      </w:r>
      <w:r w:rsidR="00566017" w:rsidRPr="00710DC4">
        <w:t>symptoms</w:t>
      </w:r>
      <w:r w:rsidR="00710DC4" w:rsidRPr="00710DC4">
        <w:t xml:space="preserve">. </w:t>
      </w:r>
      <w:r w:rsidRPr="00710DC4">
        <w:rPr>
          <w:b/>
          <w:bCs/>
        </w:rPr>
        <w:t>H</w:t>
      </w:r>
      <w:r w:rsidR="00710DC4" w:rsidRPr="00710DC4">
        <w:rPr>
          <w:b/>
          <w:bCs/>
        </w:rPr>
        <w:t>3</w:t>
      </w:r>
      <w:r w:rsidRPr="00710DC4">
        <w:rPr>
          <w:b/>
          <w:bCs/>
        </w:rPr>
        <w:t>a</w:t>
      </w:r>
      <w:r>
        <w:t xml:space="preserve">: Individuals who do not report </w:t>
      </w:r>
      <w:r>
        <w:rPr>
          <w:i/>
          <w:iCs/>
        </w:rPr>
        <w:t>any</w:t>
      </w:r>
      <w:r>
        <w:t xml:space="preserve"> </w:t>
      </w:r>
      <w:r>
        <w:rPr>
          <w:i/>
          <w:iCs/>
        </w:rPr>
        <w:t>history</w:t>
      </w:r>
      <w:r>
        <w:t xml:space="preserve"> of maladaptive and compulsive exercise will not report current compulsive exercise (high negative predictive value). </w:t>
      </w:r>
      <w:r w:rsidR="00710DC4">
        <w:rPr>
          <w:b/>
          <w:bCs/>
        </w:rPr>
        <w:t xml:space="preserve"> </w:t>
      </w:r>
      <w:r w:rsidRPr="00710DC4">
        <w:rPr>
          <w:b/>
          <w:bCs/>
        </w:rPr>
        <w:t>H</w:t>
      </w:r>
      <w:r w:rsidR="00710DC4" w:rsidRPr="00710DC4">
        <w:rPr>
          <w:b/>
          <w:bCs/>
        </w:rPr>
        <w:t>3</w:t>
      </w:r>
      <w:r w:rsidRPr="00710DC4">
        <w:rPr>
          <w:b/>
          <w:bCs/>
        </w:rPr>
        <w:t>b</w:t>
      </w:r>
      <w:r>
        <w:t xml:space="preserve">: Comparing those with and without history of compulsive exercise, those with history of compulsive exercise will report higher current compulsive exercise symptoms (all CET subscales) than those without. Those reporting current compulsive exercise will report the highest CET scores. </w:t>
      </w:r>
      <w:r w:rsidRPr="00710DC4">
        <w:rPr>
          <w:b/>
          <w:bCs/>
        </w:rPr>
        <w:t>H</w:t>
      </w:r>
      <w:r w:rsidR="00710DC4" w:rsidRPr="00710DC4">
        <w:rPr>
          <w:b/>
          <w:bCs/>
        </w:rPr>
        <w:t>3</w:t>
      </w:r>
      <w:r w:rsidRPr="00710DC4">
        <w:rPr>
          <w:b/>
          <w:bCs/>
        </w:rPr>
        <w:t>c</w:t>
      </w:r>
      <w:r>
        <w:t xml:space="preserve">: Within diagnostic groups - those with vs. without history of maladaptive exercise will report higher Frost MPS and </w:t>
      </w:r>
      <w:r>
        <w:lastRenderedPageBreak/>
        <w:t>OCD symptoms</w:t>
      </w:r>
      <w:r w:rsidR="00710DC4">
        <w:rPr>
          <w:b/>
          <w:bCs/>
        </w:rPr>
        <w:t xml:space="preserve">. </w:t>
      </w:r>
      <w:r w:rsidRPr="00710DC4">
        <w:rPr>
          <w:b/>
          <w:bCs/>
        </w:rPr>
        <w:t>H</w:t>
      </w:r>
      <w:r w:rsidR="00710DC4" w:rsidRPr="00710DC4">
        <w:rPr>
          <w:b/>
          <w:bCs/>
        </w:rPr>
        <w:t>3</w:t>
      </w:r>
      <w:r w:rsidRPr="00710DC4">
        <w:rPr>
          <w:b/>
          <w:bCs/>
        </w:rPr>
        <w:t>d</w:t>
      </w:r>
      <w:r>
        <w:t xml:space="preserve">: Associations with the MPS and OCD measure will be weaker than with the </w:t>
      </w:r>
      <w:proofErr w:type="gramStart"/>
      <w:r>
        <w:t>CET</w:t>
      </w:r>
      <w:proofErr w:type="gramEnd"/>
    </w:p>
    <w:p w14:paraId="785015B4" w14:textId="77777777" w:rsidR="00566017" w:rsidRDefault="00566017">
      <w:pPr>
        <w:rPr>
          <w:i/>
          <w:iCs/>
        </w:rPr>
      </w:pPr>
    </w:p>
    <w:p w14:paraId="49C2A807" w14:textId="50AC35DC" w:rsidR="00566017" w:rsidRPr="00564FD8" w:rsidRDefault="00566017" w:rsidP="00382A41">
      <w:pPr>
        <w:jc w:val="center"/>
        <w:rPr>
          <w:rFonts w:cstheme="minorHAnsi"/>
          <w:b/>
          <w:bCs/>
        </w:rPr>
      </w:pPr>
      <w:r>
        <w:rPr>
          <w:rFonts w:cstheme="minorHAnsi"/>
          <w:b/>
          <w:bCs/>
        </w:rPr>
        <w:t>Method</w:t>
      </w:r>
    </w:p>
    <w:p w14:paraId="2D23B34A" w14:textId="3727924A" w:rsidR="00F2035A" w:rsidRPr="00F2035A" w:rsidRDefault="00F2035A" w:rsidP="00566017">
      <w:pPr>
        <w:rPr>
          <w:rFonts w:cstheme="minorHAnsi"/>
          <w:b/>
        </w:rPr>
      </w:pPr>
      <w:r w:rsidRPr="00F2035A">
        <w:rPr>
          <w:rFonts w:cstheme="minorHAnsi"/>
          <w:b/>
          <w:highlight w:val="yellow"/>
        </w:rPr>
        <w:t>Participants</w:t>
      </w:r>
    </w:p>
    <w:p w14:paraId="75B16836" w14:textId="1BAD3176" w:rsidR="00566017" w:rsidRDefault="00566017" w:rsidP="00566017">
      <w:pPr>
        <w:rPr>
          <w:rFonts w:cstheme="minorHAnsi"/>
          <w:bCs/>
        </w:rPr>
      </w:pPr>
      <w:r w:rsidRPr="00564FD8">
        <w:rPr>
          <w:rFonts w:cstheme="minorHAnsi"/>
          <w:bCs/>
        </w:rPr>
        <w:t xml:space="preserve">The analysis sample comes from EDGI survey data collection </w:t>
      </w:r>
      <w:r>
        <w:rPr>
          <w:rFonts w:cstheme="minorHAnsi"/>
          <w:bCs/>
        </w:rPr>
        <w:t xml:space="preserve">in the USA. </w:t>
      </w:r>
      <w:r w:rsidRPr="00382A41">
        <w:rPr>
          <w:rFonts w:cstheme="minorHAnsi"/>
          <w:bCs/>
          <w:highlight w:val="yellow"/>
        </w:rPr>
        <w:t>Replicating in NZ and Sweden.</w:t>
      </w:r>
    </w:p>
    <w:p w14:paraId="7453517F" w14:textId="17F1012F" w:rsidR="00F2035A" w:rsidRPr="00F2035A" w:rsidRDefault="00F2035A" w:rsidP="00566017">
      <w:pPr>
        <w:rPr>
          <w:rFonts w:cstheme="minorHAnsi"/>
          <w:b/>
        </w:rPr>
      </w:pPr>
      <w:r w:rsidRPr="00F2035A">
        <w:rPr>
          <w:rFonts w:cstheme="minorHAnsi"/>
          <w:b/>
          <w:highlight w:val="yellow"/>
        </w:rPr>
        <w:t>Procedure</w:t>
      </w:r>
    </w:p>
    <w:p w14:paraId="19730D7C" w14:textId="3B330B02" w:rsidR="00566017" w:rsidRPr="00566017" w:rsidRDefault="00566017" w:rsidP="00566017">
      <w:pPr>
        <w:rPr>
          <w:rFonts w:cstheme="minorHAnsi"/>
          <w:b/>
          <w:bCs/>
        </w:rPr>
      </w:pPr>
      <w:r w:rsidRPr="00564FD8">
        <w:rPr>
          <w:rFonts w:cstheme="minorHAnsi"/>
          <w:b/>
          <w:bCs/>
        </w:rPr>
        <w:t>Measures</w:t>
      </w:r>
      <w:r>
        <w:rPr>
          <w:rFonts w:cstheme="minorHAnsi"/>
          <w:b/>
          <w:bCs/>
        </w:rPr>
        <w:t xml:space="preserve"> </w:t>
      </w:r>
    </w:p>
    <w:p w14:paraId="0966C8B6" w14:textId="44AA77A4" w:rsidR="00566017" w:rsidRPr="00566017" w:rsidRDefault="00C6782D" w:rsidP="00566017">
      <w:pPr>
        <w:ind w:firstLine="720"/>
        <w:rPr>
          <w:rFonts w:cstheme="minorHAnsi"/>
          <w:bCs/>
        </w:rPr>
      </w:pPr>
      <w:r w:rsidRPr="00566017">
        <w:rPr>
          <w:rFonts w:cstheme="minorHAnsi"/>
          <w:b/>
        </w:rPr>
        <w:t>Sociodemographic</w:t>
      </w:r>
      <w:r>
        <w:rPr>
          <w:rFonts w:cstheme="minorHAnsi"/>
          <w:b/>
        </w:rPr>
        <w:t xml:space="preserve"> Data</w:t>
      </w:r>
      <w:r w:rsidR="00566017" w:rsidRPr="00566017">
        <w:rPr>
          <w:rFonts w:cstheme="minorHAnsi"/>
          <w:b/>
        </w:rPr>
        <w:t>:</w:t>
      </w:r>
      <w:r w:rsidR="00566017" w:rsidRPr="00566017">
        <w:rPr>
          <w:rFonts w:cstheme="minorHAnsi"/>
          <w:bCs/>
        </w:rPr>
        <w:t xml:space="preserve"> </w:t>
      </w:r>
      <w:r w:rsidR="00710DC4">
        <w:rPr>
          <w:rFonts w:cstheme="minorHAnsi"/>
          <w:bCs/>
        </w:rPr>
        <w:t>Age</w:t>
      </w:r>
      <w:r>
        <w:rPr>
          <w:rFonts w:cstheme="minorHAnsi"/>
          <w:bCs/>
        </w:rPr>
        <w:t xml:space="preserve"> (at assessment)</w:t>
      </w:r>
      <w:r w:rsidR="00710DC4">
        <w:rPr>
          <w:rFonts w:cstheme="minorHAnsi"/>
          <w:bCs/>
        </w:rPr>
        <w:t>, gender, race, and ethnicity were reported on the ED100k-v3.</w:t>
      </w:r>
      <w:r w:rsidR="00710DC4">
        <w:rPr>
          <w:rFonts w:cstheme="minorHAnsi"/>
          <w:bCs/>
        </w:rPr>
        <w:fldChar w:fldCharType="begin"/>
      </w:r>
      <w:r w:rsidR="00710DC4">
        <w:rPr>
          <w:rFonts w:cstheme="minorHAnsi"/>
          <w:bCs/>
        </w:rPr>
        <w:instrText xml:space="preserve"> ADDIN ZOTERO_ITEM CSL_CITATION {"citationID":"OxcsoxDy","properties":{"formattedCitation":"\\super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710DC4">
        <w:rPr>
          <w:rFonts w:cstheme="minorHAnsi"/>
          <w:bCs/>
        </w:rPr>
        <w:fldChar w:fldCharType="separate"/>
      </w:r>
      <w:r w:rsidR="00710DC4" w:rsidRPr="00710DC4">
        <w:rPr>
          <w:rFonts w:ascii="Calibri" w:cs="Calibri"/>
          <w:kern w:val="0"/>
          <w:vertAlign w:val="superscript"/>
        </w:rPr>
        <w:t>20</w:t>
      </w:r>
      <w:r w:rsidR="00710DC4">
        <w:rPr>
          <w:rFonts w:cstheme="minorHAnsi"/>
          <w:bCs/>
        </w:rPr>
        <w:fldChar w:fldCharType="end"/>
      </w:r>
      <w:r>
        <w:rPr>
          <w:rFonts w:cstheme="minorHAnsi"/>
          <w:bCs/>
        </w:rPr>
        <w:t xml:space="preserve"> </w:t>
      </w:r>
      <w:r w:rsidRPr="00C6782D">
        <w:rPr>
          <w:rFonts w:cstheme="minorHAnsi"/>
          <w:bCs/>
          <w:highlight w:val="yellow"/>
        </w:rPr>
        <w:t>Include options and question wording</w:t>
      </w:r>
      <w:r>
        <w:rPr>
          <w:rFonts w:cstheme="minorHAnsi"/>
          <w:bCs/>
        </w:rPr>
        <w:t xml:space="preserve"> </w:t>
      </w:r>
    </w:p>
    <w:p w14:paraId="066E9C4B" w14:textId="7D147C74" w:rsidR="00566017" w:rsidRPr="00710DC4" w:rsidRDefault="00566017" w:rsidP="00566017">
      <w:pPr>
        <w:ind w:firstLine="720"/>
        <w:rPr>
          <w:rFonts w:cstheme="minorHAnsi"/>
        </w:rPr>
      </w:pPr>
      <w:r w:rsidRPr="00566017">
        <w:rPr>
          <w:rFonts w:cstheme="minorHAnsi"/>
          <w:b/>
          <w:bCs/>
        </w:rPr>
        <w:t>Body mass index:</w:t>
      </w:r>
      <w:r>
        <w:rPr>
          <w:rFonts w:cstheme="minorHAnsi"/>
          <w:u w:val="single"/>
        </w:rPr>
        <w:t xml:space="preserve"> </w:t>
      </w:r>
      <w:r w:rsidRPr="00566017">
        <w:rPr>
          <w:rFonts w:cstheme="minorHAnsi"/>
        </w:rPr>
        <w:t>Current</w:t>
      </w:r>
      <w:r w:rsidR="00710DC4">
        <w:rPr>
          <w:rFonts w:cstheme="minorHAnsi"/>
        </w:rPr>
        <w:t xml:space="preserve"> BMI was reported on the ED100k-v3</w:t>
      </w:r>
      <w:r w:rsidR="00382A41">
        <w:rPr>
          <w:rFonts w:cstheme="minorHAnsi"/>
          <w:bCs/>
        </w:rPr>
        <w:fldChar w:fldCharType="begin"/>
      </w:r>
      <w:r w:rsidR="00382A41">
        <w:rPr>
          <w:rFonts w:cstheme="minorHAnsi"/>
          <w:bCs/>
        </w:rPr>
        <w:instrText xml:space="preserve"> ADDIN ZOTERO_ITEM CSL_CITATION {"citationID":"uUOFcTOJ","properties":{"formattedCitation":"\\super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382A41">
        <w:rPr>
          <w:rFonts w:cstheme="minorHAnsi"/>
          <w:bCs/>
        </w:rPr>
        <w:fldChar w:fldCharType="separate"/>
      </w:r>
      <w:r w:rsidR="00382A41" w:rsidRPr="00710DC4">
        <w:rPr>
          <w:rFonts w:ascii="Calibri" w:cs="Calibri"/>
          <w:kern w:val="0"/>
          <w:vertAlign w:val="superscript"/>
        </w:rPr>
        <w:t>20</w:t>
      </w:r>
      <w:r w:rsidR="00382A41">
        <w:rPr>
          <w:rFonts w:cstheme="minorHAnsi"/>
          <w:bCs/>
        </w:rPr>
        <w:fldChar w:fldCharType="end"/>
      </w:r>
    </w:p>
    <w:p w14:paraId="4DFFDCF7" w14:textId="4281561C" w:rsidR="00566017" w:rsidRPr="00C6782D" w:rsidRDefault="00566017" w:rsidP="00566017">
      <w:pPr>
        <w:ind w:firstLine="720"/>
        <w:jc w:val="both"/>
        <w:rPr>
          <w:rFonts w:ascii="Calibri" w:hAnsi="Calibri" w:cs="Calibri"/>
        </w:rPr>
      </w:pPr>
      <w:r w:rsidRPr="00566017">
        <w:rPr>
          <w:rFonts w:cstheme="minorHAnsi"/>
          <w:b/>
        </w:rPr>
        <w:t>Eating Di</w:t>
      </w:r>
      <w:r w:rsidRPr="00C6782D">
        <w:rPr>
          <w:rFonts w:ascii="Calibri" w:hAnsi="Calibri" w:cs="Calibri"/>
          <w:b/>
        </w:rPr>
        <w:t xml:space="preserve">sorder Examination-Questionnaire (EDE-Q </w:t>
      </w:r>
      <w:r w:rsidRPr="00C6782D">
        <w:rPr>
          <w:rFonts w:ascii="Calibri" w:hAnsi="Calibri" w:cs="Calibri"/>
          <w:b/>
          <w:color w:val="000000" w:themeColor="text1"/>
          <w:bdr w:val="none" w:sz="0" w:space="0" w:color="auto" w:frame="1"/>
          <w:shd w:val="clear" w:color="auto" w:fill="FFFFFF"/>
        </w:rPr>
        <w:t>v 6.0</w:t>
      </w:r>
      <w:r w:rsidRPr="00C6782D">
        <w:rPr>
          <w:rFonts w:ascii="Calibri" w:hAnsi="Calibri" w:cs="Calibri"/>
          <w:color w:val="000000" w:themeColor="text1"/>
          <w:bdr w:val="none" w:sz="0" w:space="0" w:color="auto" w:frame="1"/>
          <w:shd w:val="clear" w:color="auto" w:fill="FFFFFF"/>
        </w:rPr>
        <w:t>)</w:t>
      </w:r>
      <w:r w:rsidR="00710DC4" w:rsidRPr="00C6782D">
        <w:rPr>
          <w:rFonts w:ascii="Calibri" w:hAnsi="Calibri" w:cs="Calibri"/>
          <w:color w:val="000000" w:themeColor="text1"/>
          <w:bdr w:val="none" w:sz="0" w:space="0" w:color="auto" w:frame="1"/>
          <w:shd w:val="clear" w:color="auto" w:fill="FFFFFF"/>
        </w:rPr>
        <w:fldChar w:fldCharType="begin"/>
      </w:r>
      <w:r w:rsidR="00382A41" w:rsidRPr="00C6782D">
        <w:rPr>
          <w:rFonts w:ascii="Calibri" w:hAnsi="Calibri" w:cs="Calibri"/>
          <w:color w:val="000000" w:themeColor="text1"/>
          <w:bdr w:val="none" w:sz="0" w:space="0" w:color="auto" w:frame="1"/>
          <w:shd w:val="clear" w:color="auto" w:fill="FFFFFF"/>
        </w:rPr>
        <w:instrText xml:space="preserve"> ADDIN ZOTERO_ITEM CSL_CITATION {"citationID":"k7JNWvpB","properties":{"formattedCitation":"\\super 21,22\\nosupersub{}","plainCitation":"21,22","noteIndex":0},"citationItems":[{"id":1908,"uris":["http://zotero.org/users/2565677/items/F4EHEX5W"],"itemData":{"id":1908,"type":"book","event-place":"New York, NY","ISBN":"1-59385-709-8","publisher":"Guilford Press","publisher-place":"New York, NY","title":"Eating disorders: The Transdiagnostic View and the Cognitive Behavioral Theory.","author":[{"family":"Fairburn","given":"C"}],"issued":{"date-parts":[["2008"]]},"citation-key":"fairburnEatingDisordersTransdiagnostic2008"}},{"id":1225,"uris":["http://zotero.org/users/2565677/items/SD8V2KFT"],"itemData":{"id":1225,"type":"article-journal","container-title":"International Journal of Eating Disorders","DOI":"10.1002/1098-108X(199412)16:4&lt;363::AID-EAT2260160405&gt;3.0.CO;2-#","ISSN":"1098-108X","title":"Assessment of eating disorders: Interview or self-report questionnaire?.","author":[{"family":"Fairburn","given":"C"},{"family":"Bèglin","given":"S. J."}],"issued":{"date-parts":[["1994"]]},"citation-key":"fairburnAssessmentEatingDisorders1994"}}],"schema":"https://github.com/citation-style-language/schema/raw/master/csl-citation.json"} </w:instrText>
      </w:r>
      <w:r w:rsidR="00710DC4" w:rsidRPr="00C6782D">
        <w:rPr>
          <w:rFonts w:ascii="Calibri" w:hAnsi="Calibri" w:cs="Calibri"/>
          <w:color w:val="000000" w:themeColor="text1"/>
          <w:bdr w:val="none" w:sz="0" w:space="0" w:color="auto" w:frame="1"/>
          <w:shd w:val="clear" w:color="auto" w:fill="FFFFFF"/>
        </w:rPr>
        <w:fldChar w:fldCharType="separate"/>
      </w:r>
      <w:r w:rsidR="00382A41" w:rsidRPr="00C6782D">
        <w:rPr>
          <w:rFonts w:ascii="Calibri" w:hAnsi="Calibri" w:cs="Calibri"/>
          <w:color w:val="000000"/>
          <w:kern w:val="0"/>
          <w:vertAlign w:val="superscript"/>
        </w:rPr>
        <w:t>21,22</w:t>
      </w:r>
      <w:r w:rsidR="00710DC4" w:rsidRPr="00C6782D">
        <w:rPr>
          <w:rFonts w:ascii="Calibri" w:hAnsi="Calibri" w:cs="Calibri"/>
          <w:color w:val="000000" w:themeColor="text1"/>
          <w:bdr w:val="none" w:sz="0" w:space="0" w:color="auto" w:frame="1"/>
          <w:shd w:val="clear" w:color="auto" w:fill="FFFFFF"/>
        </w:rPr>
        <w:fldChar w:fldCharType="end"/>
      </w:r>
      <w:r w:rsidR="00710DC4" w:rsidRPr="00C6782D">
        <w:rPr>
          <w:rFonts w:ascii="Calibri" w:hAnsi="Calibri" w:cs="Calibri"/>
          <w:color w:val="000000" w:themeColor="text1"/>
          <w:bdr w:val="none" w:sz="0" w:space="0" w:color="auto" w:frame="1"/>
          <w:shd w:val="clear" w:color="auto" w:fill="FFFFFF"/>
        </w:rPr>
        <w:t xml:space="preserve"> is </w:t>
      </w:r>
      <w:r w:rsidRPr="00C6782D">
        <w:rPr>
          <w:rFonts w:ascii="Calibri" w:eastAsia="Times New Roman" w:hAnsi="Calibri" w:cs="Calibri"/>
          <w:color w:val="000000" w:themeColor="text1"/>
          <w:lang w:eastAsia="en-IN"/>
        </w:rPr>
        <w:t xml:space="preserve">a valid, reliable self-report questionnaire of cognitive and </w:t>
      </w:r>
      <w:r w:rsidRPr="00C6782D">
        <w:rPr>
          <w:rFonts w:ascii="Calibri" w:hAnsi="Calibri" w:cs="Calibri"/>
          <w:bdr w:val="none" w:sz="0" w:space="0" w:color="auto" w:frame="1"/>
          <w:shd w:val="clear" w:color="auto" w:fill="FFFFFF"/>
        </w:rPr>
        <w:t>behavioral symptoms of eating disorders over the prior four weeks.</w:t>
      </w:r>
      <w:r w:rsidRPr="00C6782D">
        <w:rPr>
          <w:rFonts w:ascii="Calibri" w:hAnsi="Calibri" w:cs="Calibri"/>
        </w:rPr>
        <w:t xml:space="preserve"> The questionnaire has four subscales (Restraint, Eating Concern, Shape Concern, Weight Concern), a Global scale, and items that measure fasting (item 2), objective binge eating (item 15), self-induced vomiting (item 16), laxative use (item 17), and driven exercise (item 18), “</w:t>
      </w:r>
      <w:r w:rsidRPr="00C6782D">
        <w:rPr>
          <w:rFonts w:ascii="Calibri" w:eastAsia="Times New Roman" w:hAnsi="Calibri" w:cs="Calibri"/>
        </w:rPr>
        <w:t>Over the past 28 days, how many times have you exercised in a driven or compulsive way as a means of controlling your weight, shape, or amount of fat, or to burn off calories)”</w:t>
      </w:r>
      <w:r w:rsidRPr="00C6782D">
        <w:rPr>
          <w:rFonts w:ascii="Calibri" w:hAnsi="Calibri" w:cs="Calibri"/>
        </w:rPr>
        <w:t xml:space="preserve">. </w:t>
      </w:r>
    </w:p>
    <w:p w14:paraId="24F5DADA" w14:textId="7A64B2F9" w:rsidR="00566017" w:rsidRPr="00C6782D" w:rsidRDefault="00566017" w:rsidP="00566017">
      <w:pPr>
        <w:ind w:firstLine="720"/>
        <w:jc w:val="both"/>
        <w:rPr>
          <w:rFonts w:ascii="Calibri" w:hAnsi="Calibri" w:cs="Calibri"/>
          <w:color w:val="000000"/>
          <w:kern w:val="0"/>
          <w:shd w:val="clear" w:color="auto" w:fill="FFFFFF"/>
          <w14:ligatures w14:val="none"/>
        </w:rPr>
      </w:pPr>
      <w:r w:rsidRPr="00C6782D">
        <w:rPr>
          <w:rFonts w:ascii="Calibri" w:hAnsi="Calibri" w:cs="Calibri"/>
          <w:b/>
          <w:bCs/>
          <w:color w:val="000000"/>
          <w:shd w:val="clear" w:color="auto" w:fill="FFFFFF"/>
        </w:rPr>
        <w:t>ED100K-v3</w:t>
      </w:r>
      <w:r w:rsidR="00710DC4" w:rsidRPr="00C6782D">
        <w:rPr>
          <w:rFonts w:ascii="Calibri" w:hAnsi="Calibri" w:cs="Calibri"/>
          <w:color w:val="000000"/>
          <w:shd w:val="clear" w:color="auto" w:fill="FFFFFF"/>
        </w:rPr>
        <w:t>. The ED100k is a s</w:t>
      </w:r>
      <w:r w:rsidRPr="00C6782D">
        <w:rPr>
          <w:rFonts w:ascii="Calibri" w:hAnsi="Calibri" w:cs="Calibri"/>
          <w:color w:val="000000"/>
          <w:shd w:val="clear" w:color="auto" w:fill="FFFFFF"/>
        </w:rPr>
        <w:t>elf-report diagnostic questionnaire for eating disorders that is based on the Structured Clinical Interview for DSM-5 (SCID). The ED100K-v2 yields DSM-5 lifetime diagnoses of AN, BN, and BED. The ED100K has previously been validated against the SCID.</w:t>
      </w:r>
      <w:r w:rsidR="00382A41" w:rsidRPr="00C6782D">
        <w:rPr>
          <w:rFonts w:ascii="Calibri" w:hAnsi="Calibri" w:cs="Calibri"/>
          <w:bCs/>
        </w:rPr>
        <w:fldChar w:fldCharType="begin"/>
      </w:r>
      <w:r w:rsidR="00382A41" w:rsidRPr="00C6782D">
        <w:rPr>
          <w:rFonts w:ascii="Calibri" w:hAnsi="Calibri" w:cs="Calibri"/>
          <w:bCs/>
        </w:rPr>
        <w:instrText xml:space="preserve"> ADDIN ZOTERO_ITEM CSL_CITATION {"citationID":"GWep0O70","properties":{"formattedCitation":"\\super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382A41" w:rsidRPr="00C6782D">
        <w:rPr>
          <w:rFonts w:ascii="Calibri" w:hAnsi="Calibri" w:cs="Calibri"/>
          <w:bCs/>
        </w:rPr>
        <w:fldChar w:fldCharType="separate"/>
      </w:r>
      <w:r w:rsidR="00382A41" w:rsidRPr="00C6782D">
        <w:rPr>
          <w:rFonts w:ascii="Calibri" w:hAnsi="Calibri" w:cs="Calibri"/>
          <w:kern w:val="0"/>
          <w:vertAlign w:val="superscript"/>
        </w:rPr>
        <w:t>20</w:t>
      </w:r>
      <w:r w:rsidR="00382A41" w:rsidRPr="00C6782D">
        <w:rPr>
          <w:rFonts w:ascii="Calibri" w:hAnsi="Calibri" w:cs="Calibri"/>
          <w:bCs/>
        </w:rPr>
        <w:fldChar w:fldCharType="end"/>
      </w:r>
      <w:r w:rsidR="00DB5C47" w:rsidRPr="00C6782D">
        <w:rPr>
          <w:rFonts w:ascii="Calibri" w:hAnsi="Calibri" w:cs="Calibri"/>
          <w:color w:val="000000"/>
          <w:shd w:val="clear" w:color="auto" w:fill="FFFFFF"/>
        </w:rPr>
        <w:t xml:space="preserve"> For the purposes of the current study, diagnoses are coded as ‘AN </w:t>
      </w:r>
      <w:r w:rsidR="004F0190" w:rsidRPr="00C6782D">
        <w:rPr>
          <w:rFonts w:ascii="Calibri" w:hAnsi="Calibri" w:cs="Calibri"/>
          <w:color w:val="000000"/>
          <w:shd w:val="clear" w:color="auto" w:fill="FFFFFF"/>
        </w:rPr>
        <w:t>o</w:t>
      </w:r>
      <w:r w:rsidR="00DB5C47" w:rsidRPr="00C6782D">
        <w:rPr>
          <w:rFonts w:ascii="Calibri" w:hAnsi="Calibri" w:cs="Calibri"/>
          <w:color w:val="000000"/>
          <w:shd w:val="clear" w:color="auto" w:fill="FFFFFF"/>
        </w:rPr>
        <w:t>nly</w:t>
      </w:r>
      <w:r w:rsidR="004F0190" w:rsidRPr="00C6782D">
        <w:rPr>
          <w:rFonts w:ascii="Calibri" w:hAnsi="Calibri" w:cs="Calibri"/>
          <w:color w:val="000000"/>
          <w:shd w:val="clear" w:color="auto" w:fill="FFFFFF"/>
        </w:rPr>
        <w:t>’</w:t>
      </w:r>
      <w:r w:rsidR="00DB5C47" w:rsidRPr="00C6782D">
        <w:rPr>
          <w:rFonts w:ascii="Calibri" w:hAnsi="Calibri" w:cs="Calibri"/>
          <w:color w:val="000000"/>
          <w:shd w:val="clear" w:color="auto" w:fill="FFFFFF"/>
        </w:rPr>
        <w:t xml:space="preserve">, ‘AN-Mixed’, </w:t>
      </w:r>
      <w:r w:rsidR="004F0190" w:rsidRPr="00C6782D">
        <w:rPr>
          <w:rFonts w:ascii="Calibri" w:hAnsi="Calibri" w:cs="Calibri"/>
          <w:color w:val="000000"/>
          <w:shd w:val="clear" w:color="auto" w:fill="FFFFFF"/>
        </w:rPr>
        <w:t xml:space="preserve">‘BN only’, </w:t>
      </w:r>
      <w:r w:rsidR="00DB5C47" w:rsidRPr="00C6782D">
        <w:rPr>
          <w:rFonts w:ascii="Calibri" w:hAnsi="Calibri" w:cs="Calibri"/>
          <w:color w:val="000000"/>
          <w:shd w:val="clear" w:color="auto" w:fill="FFFFFF"/>
        </w:rPr>
        <w:t>‘BN-BED’ and ‘BED</w:t>
      </w:r>
      <w:r w:rsidR="004F0190" w:rsidRPr="00C6782D">
        <w:rPr>
          <w:rFonts w:ascii="Calibri" w:hAnsi="Calibri" w:cs="Calibri"/>
          <w:color w:val="000000"/>
          <w:shd w:val="clear" w:color="auto" w:fill="FFFFFF"/>
        </w:rPr>
        <w:t xml:space="preserve"> only</w:t>
      </w:r>
      <w:r w:rsidR="00DB5C47" w:rsidRPr="00C6782D">
        <w:rPr>
          <w:rFonts w:ascii="Calibri" w:hAnsi="Calibri" w:cs="Calibri"/>
          <w:color w:val="000000"/>
          <w:shd w:val="clear" w:color="auto" w:fill="FFFFFF"/>
        </w:rPr>
        <w:t xml:space="preserve">’. </w:t>
      </w:r>
      <w:r w:rsidRPr="00C6782D">
        <w:rPr>
          <w:rFonts w:ascii="Calibri" w:hAnsi="Calibri" w:cs="Calibri"/>
          <w:color w:val="000000"/>
          <w:shd w:val="clear" w:color="auto" w:fill="FFFFFF"/>
        </w:rPr>
        <w:t xml:space="preserve"> Different questions capture different timeframes (i.e., lifetime, current). </w:t>
      </w:r>
      <w:r w:rsidR="00DB5C47" w:rsidRPr="00C6782D">
        <w:rPr>
          <w:rFonts w:ascii="Calibri" w:hAnsi="Calibri" w:cs="Calibri"/>
          <w:color w:val="000000"/>
          <w:shd w:val="clear" w:color="auto" w:fill="FFFFFF"/>
        </w:rPr>
        <w:t xml:space="preserve">Exercise-related items </w:t>
      </w:r>
      <w:r w:rsidR="004F0190" w:rsidRPr="00C6782D">
        <w:rPr>
          <w:rFonts w:ascii="Calibri" w:hAnsi="Calibri" w:cs="Calibri"/>
          <w:color w:val="000000"/>
          <w:shd w:val="clear" w:color="auto" w:fill="FFFFFF"/>
        </w:rPr>
        <w:t xml:space="preserve">are presented in </w:t>
      </w:r>
      <w:r w:rsidR="004F0190" w:rsidRPr="00C6782D">
        <w:rPr>
          <w:rFonts w:ascii="Calibri" w:hAnsi="Calibri" w:cs="Calibri"/>
          <w:b/>
          <w:bCs/>
          <w:color w:val="000000"/>
          <w:shd w:val="clear" w:color="auto" w:fill="FFFFFF"/>
        </w:rPr>
        <w:t>Supplemental Table 1.</w:t>
      </w:r>
      <w:r w:rsidR="004F0190" w:rsidRPr="00C6782D">
        <w:rPr>
          <w:rFonts w:ascii="Calibri" w:hAnsi="Calibri" w:cs="Calibri"/>
          <w:color w:val="000000"/>
          <w:shd w:val="clear" w:color="auto" w:fill="FFFFFF"/>
        </w:rPr>
        <w:t xml:space="preserve"> </w:t>
      </w:r>
    </w:p>
    <w:p w14:paraId="0A77EC5D" w14:textId="12C3ACF0" w:rsidR="00C6782D" w:rsidRPr="00C6782D" w:rsidRDefault="00566017" w:rsidP="00C6782D">
      <w:pPr>
        <w:ind w:firstLine="720"/>
        <w:jc w:val="both"/>
        <w:rPr>
          <w:rFonts w:ascii="Calibri" w:hAnsi="Calibri" w:cs="Calibri"/>
          <w:color w:val="333333"/>
        </w:rPr>
      </w:pPr>
      <w:r w:rsidRPr="00C6782D">
        <w:rPr>
          <w:rFonts w:ascii="Calibri" w:hAnsi="Calibri" w:cs="Calibri"/>
          <w:b/>
        </w:rPr>
        <w:t>Compulsive Exercise Test (CET</w:t>
      </w:r>
      <w:r w:rsidRPr="00C6782D">
        <w:rPr>
          <w:rFonts w:ascii="Calibri" w:hAnsi="Calibri" w:cs="Calibri"/>
          <w:bCs/>
        </w:rPr>
        <w:t>)</w:t>
      </w:r>
      <w:r w:rsidR="00382A41" w:rsidRPr="00C6782D">
        <w:rPr>
          <w:rFonts w:ascii="Calibri" w:hAnsi="Calibri" w:cs="Calibri"/>
          <w:bCs/>
        </w:rPr>
        <w:t>.</w:t>
      </w:r>
      <w:r w:rsidR="00382A41" w:rsidRPr="00C6782D">
        <w:rPr>
          <w:rFonts w:ascii="Calibri" w:hAnsi="Calibri" w:cs="Calibri"/>
          <w:bCs/>
        </w:rPr>
        <w:fldChar w:fldCharType="begin"/>
      </w:r>
      <w:r w:rsidR="00382A41" w:rsidRPr="00C6782D">
        <w:rPr>
          <w:rFonts w:ascii="Calibri" w:hAnsi="Calibri" w:cs="Calibri"/>
          <w:bCs/>
        </w:rPr>
        <w:instrText xml:space="preserve"> ADDIN ZOTERO_ITEM CSL_CITATION {"citationID":"khFMsT4j","properties":{"formattedCitation":"\\super 17\\nosupersub{}","plainCitation":"17","noteIndex":0},"citationItems":[{"id":23268,"uris":["http://zotero.org/groups/4664446/items/Y39ZYW3J"],"itemData":{"id":23268,"type":"article-journal","abstract":"Objective The Compulsive Exercise Test (CET) was developed to assess the primary factors operating in the maintenance of excessive exercise. Methods A total of 367 young female exercisers were recruited from University campuses. Across three separate studies, the participants completed either the CET alone, or the CET and other standard self-report measures of excessive exercise and eating psychopathology. Results Factor analyses yielded five factors from which a final 24-item, five subscale measure was constructed. The CET demonstrated high internal consistency across the three samples. Supporting the concurrent and convergent validity of the scale, the CET correlated in the expected direction with existing measures of excessive exercise and eating pathology. As expected, the CET explained greater variance in eating pathology than existing measures of excessive exercise. Discussion The resulting subscales of the CET are consistent with a cognitive-behavioural maintenance model of excessive exercise and support the multidimensionality of the excessive exercise construct. Further research is required to validate the instrument within a sample of eating disordered women. Copyright © 2011 John Wiley &amp; Sons, Ltd and Eating Disorders Association.","container-title":"European Eating Disorders Review","DOI":"10.1002/erv.1108","ISSN":"1099-0968","issue":"3","language":"en","note":"_eprint: https://onlinelibrary.wiley.com/doi/pdf/10.1002/erv.1108","page":"256-268","source":"Wiley Online Library","title":"Disordered eating and exercise: Development and preliminary validation of the compulsive exercise test (CET)","title-short":"Disordered eating and exercise","volume":"19","author":[{"family":"Taranis","given":"Lorin"},{"family":"Touyz","given":"Stephen"},{"family":"Meyer","given":"Caroline"}],"issued":{"date-parts":[["2011"]]},"citation-key":"taranisDisorderedEatingExercise2011"}}],"schema":"https://github.com/citation-style-language/schema/raw/master/csl-citation.json"} </w:instrText>
      </w:r>
      <w:r w:rsidR="00382A41" w:rsidRPr="00C6782D">
        <w:rPr>
          <w:rFonts w:ascii="Calibri" w:hAnsi="Calibri" w:cs="Calibri"/>
          <w:bCs/>
        </w:rPr>
        <w:fldChar w:fldCharType="separate"/>
      </w:r>
      <w:r w:rsidR="00382A41" w:rsidRPr="00C6782D">
        <w:rPr>
          <w:rFonts w:ascii="Calibri" w:hAnsi="Calibri" w:cs="Calibri"/>
          <w:kern w:val="0"/>
          <w:vertAlign w:val="superscript"/>
        </w:rPr>
        <w:t>17</w:t>
      </w:r>
      <w:r w:rsidR="00382A41" w:rsidRPr="00C6782D">
        <w:rPr>
          <w:rFonts w:ascii="Calibri" w:hAnsi="Calibri" w:cs="Calibri"/>
          <w:bCs/>
        </w:rPr>
        <w:fldChar w:fldCharType="end"/>
      </w:r>
      <w:r w:rsidR="00382A41" w:rsidRPr="00C6782D">
        <w:rPr>
          <w:rFonts w:ascii="Calibri" w:hAnsi="Calibri" w:cs="Calibri"/>
          <w:bCs/>
        </w:rPr>
        <w:t xml:space="preserve"> </w:t>
      </w:r>
      <w:r w:rsidR="00C6782D" w:rsidRPr="00C6782D">
        <w:rPr>
          <w:rFonts w:ascii="Calibri" w:hAnsi="Calibri" w:cs="Calibri"/>
          <w:bCs/>
        </w:rPr>
        <w:t>T</w:t>
      </w:r>
      <w:r w:rsidR="00C6782D" w:rsidRPr="00C6782D">
        <w:rPr>
          <w:rFonts w:ascii="Calibri" w:hAnsi="Calibri" w:cs="Calibri"/>
          <w:color w:val="333333"/>
        </w:rPr>
        <w:t xml:space="preserve">he CET is a 24-item self-report measure designed to assess the core features of excessive exercise in the eating disorders; compulsivity (e.g. continuing to exercise despite illness or injury, lack of exercise enjoyment, the experience of extreme guilt when unable to exercise, making up for missed exercise sessions), affect regulation (e.g. the positive and negative reinforcement properties of exercise), weight and shape driven exercise (e.g. exercising solely to burn calories, compensatory exercise such as </w:t>
      </w:r>
      <w:proofErr w:type="spellStart"/>
      <w:r w:rsidR="00C6782D" w:rsidRPr="00C6782D">
        <w:rPr>
          <w:rFonts w:ascii="Calibri" w:hAnsi="Calibri" w:cs="Calibri"/>
          <w:color w:val="333333"/>
        </w:rPr>
        <w:t>debting</w:t>
      </w:r>
      <w:proofErr w:type="spellEnd"/>
      <w:r w:rsidR="00C6782D" w:rsidRPr="00C6782D">
        <w:rPr>
          <w:rFonts w:ascii="Calibri" w:hAnsi="Calibri" w:cs="Calibri"/>
          <w:color w:val="333333"/>
        </w:rPr>
        <w:t xml:space="preserve">), and exercise rigidity (rigid adherence to a strict and repetitive exercise routine). Items were generated from a comprehensive appraisal of the eating disorder and excessive exercise literature, consultation with clinical eating disorder specialists, interviews with eating disorder patients, and a critical review of existing scales, and were included based on theoretical relevance and clinical specificity. The CET uses a 6-point Likert scale anchored by 0 (never true) and 5 (always true) with higher scores indicative of greater pathology. Factor analysis revealed 5 factors explaining 63.5% of the variance. These were used to construct the 5 subscales of: avoidance and rule-driven </w:t>
      </w:r>
      <w:proofErr w:type="spellStart"/>
      <w:r w:rsidR="00C6782D" w:rsidRPr="00C6782D">
        <w:rPr>
          <w:rFonts w:ascii="Calibri" w:hAnsi="Calibri" w:cs="Calibri"/>
          <w:color w:val="333333"/>
        </w:rPr>
        <w:t>behaviour</w:t>
      </w:r>
      <w:proofErr w:type="spellEnd"/>
      <w:r w:rsidR="00C6782D" w:rsidRPr="00C6782D">
        <w:rPr>
          <w:rFonts w:ascii="Calibri" w:hAnsi="Calibri" w:cs="Calibri"/>
          <w:color w:val="333333"/>
        </w:rPr>
        <w:t>, weight control exercise, mood improvement, lack of exercise enjoyment, and exercise rigidity. Initial validation results are encouraging with good internal consistency, content validity, and concurrent validity of the CET. The CET also demonstrates strong positive associations with measures of eating pathology and known correlates of disordered eating. It is concluded that the CET could be a reliable and valid instrument for use in both clinical and research settings.</w:t>
      </w:r>
    </w:p>
    <w:p w14:paraId="73DDE2B9" w14:textId="31B085A4" w:rsidR="00C6782D" w:rsidRDefault="00382A41" w:rsidP="00C6782D">
      <w:pPr>
        <w:autoSpaceDE w:val="0"/>
        <w:autoSpaceDN w:val="0"/>
        <w:adjustRightInd w:val="0"/>
        <w:ind w:firstLine="720"/>
        <w:rPr>
          <w:rFonts w:ascii="Calibri" w:hAnsi="Calibri" w:cs="Calibri"/>
          <w:color w:val="231F20"/>
          <w:kern w:val="0"/>
        </w:rPr>
      </w:pPr>
      <w:r w:rsidRPr="009B5EF3">
        <w:rPr>
          <w:rFonts w:ascii="Calibri" w:hAnsi="Calibri" w:cs="Calibri"/>
          <w:b/>
          <w:bCs/>
          <w:color w:val="333333"/>
          <w:highlight w:val="yellow"/>
        </w:rPr>
        <w:lastRenderedPageBreak/>
        <w:t>Frost Multidimensional Perfectionism Scale</w:t>
      </w:r>
      <w:r w:rsidR="00C6782D" w:rsidRPr="009B5EF3">
        <w:rPr>
          <w:rFonts w:ascii="Calibri" w:hAnsi="Calibri" w:cs="Calibri"/>
          <w:b/>
          <w:bCs/>
          <w:color w:val="333333"/>
          <w:highlight w:val="yellow"/>
        </w:rPr>
        <w:t xml:space="preserve"> (Frost MPS</w:t>
      </w:r>
      <w:r w:rsidR="00C6782D">
        <w:rPr>
          <w:rFonts w:ascii="Calibri" w:hAnsi="Calibri" w:cs="Calibri"/>
          <w:b/>
          <w:bCs/>
          <w:color w:val="333333"/>
        </w:rPr>
        <w:t xml:space="preserve">). </w:t>
      </w:r>
      <w:r w:rsidR="00C6782D">
        <w:rPr>
          <w:rFonts w:ascii="Calibri" w:hAnsi="Calibri" w:cs="Calibri"/>
          <w:color w:val="333333"/>
        </w:rPr>
        <w:t xml:space="preserve">The Frost MPS </w:t>
      </w:r>
      <w:r w:rsidR="00C6782D" w:rsidRPr="00C6782D">
        <w:rPr>
          <w:rFonts w:ascii="Calibri" w:hAnsi="Calibri" w:cs="Calibri"/>
          <w:color w:val="231F20"/>
          <w:kern w:val="0"/>
        </w:rPr>
        <w:t xml:space="preserve">contains 35 items, rated on a five-point scale, that make up six subscales. The MPS is one of the </w:t>
      </w:r>
      <w:proofErr w:type="gramStart"/>
      <w:r w:rsidR="00C6782D" w:rsidRPr="00C6782D">
        <w:rPr>
          <w:rFonts w:ascii="Calibri" w:hAnsi="Calibri" w:cs="Calibri"/>
          <w:color w:val="231F20"/>
          <w:kern w:val="0"/>
        </w:rPr>
        <w:t>most commonly used</w:t>
      </w:r>
      <w:proofErr w:type="gramEnd"/>
      <w:r w:rsidR="00C6782D" w:rsidRPr="00C6782D">
        <w:rPr>
          <w:rFonts w:ascii="Calibri" w:hAnsi="Calibri" w:cs="Calibri"/>
          <w:color w:val="231F20"/>
          <w:kern w:val="0"/>
        </w:rPr>
        <w:t xml:space="preserve"> measures of multidimensional perfectionism. </w:t>
      </w:r>
      <w:r w:rsidR="00C6782D">
        <w:rPr>
          <w:rFonts w:ascii="Calibri" w:hAnsi="Calibri" w:cs="Calibri"/>
          <w:color w:val="231F20"/>
          <w:kern w:val="0"/>
        </w:rPr>
        <w:t xml:space="preserve">There is evidence for two </w:t>
      </w:r>
      <w:r w:rsidR="00C6782D" w:rsidRPr="00C6782D">
        <w:rPr>
          <w:rFonts w:ascii="Calibri" w:hAnsi="Calibri" w:cs="Calibri"/>
          <w:color w:val="231F20"/>
          <w:kern w:val="0"/>
        </w:rPr>
        <w:t>underlying factors of maladaptive and adaptive perfectionism</w:t>
      </w:r>
      <w:r w:rsidR="00C6782D">
        <w:rPr>
          <w:rFonts w:ascii="Calibri" w:hAnsi="Calibri" w:cs="Calibri"/>
          <w:color w:val="231F20"/>
          <w:kern w:val="0"/>
        </w:rPr>
        <w:t xml:space="preserve">. </w:t>
      </w:r>
    </w:p>
    <w:p w14:paraId="17BB1464" w14:textId="14503E64" w:rsidR="00C6782D" w:rsidRPr="005B4837" w:rsidRDefault="00C6782D" w:rsidP="00C6782D">
      <w:pPr>
        <w:autoSpaceDE w:val="0"/>
        <w:autoSpaceDN w:val="0"/>
        <w:adjustRightInd w:val="0"/>
        <w:ind w:firstLine="720"/>
        <w:rPr>
          <w:rFonts w:ascii="Calibri" w:hAnsi="Calibri" w:cs="Calibri"/>
          <w:color w:val="000000" w:themeColor="text1"/>
          <w:kern w:val="0"/>
        </w:rPr>
      </w:pPr>
      <w:r w:rsidRPr="009B5EF3">
        <w:rPr>
          <w:rFonts w:ascii="Calibri" w:hAnsi="Calibri" w:cs="Calibri"/>
          <w:b/>
          <w:bCs/>
          <w:color w:val="000000" w:themeColor="text1"/>
          <w:kern w:val="0"/>
          <w:highlight w:val="yellow"/>
        </w:rPr>
        <w:t>Maudsley Obsessive Compulsive Inventory (MOCI</w:t>
      </w:r>
      <w:r w:rsidRPr="005B4837">
        <w:rPr>
          <w:rFonts w:ascii="Calibri" w:hAnsi="Calibri" w:cs="Calibri"/>
          <w:b/>
          <w:bCs/>
          <w:color w:val="000000" w:themeColor="text1"/>
          <w:kern w:val="0"/>
        </w:rPr>
        <w:t xml:space="preserve">). </w:t>
      </w:r>
      <w:r w:rsidRPr="005B4837">
        <w:rPr>
          <w:rFonts w:ascii="Calibri" w:hAnsi="Calibri" w:cs="Calibri"/>
          <w:color w:val="000000" w:themeColor="text1"/>
          <w:kern w:val="0"/>
        </w:rPr>
        <w:t xml:space="preserve">The MOCI </w:t>
      </w:r>
      <w:r w:rsidR="005B4837" w:rsidRPr="005B4837">
        <w:rPr>
          <w:rFonts w:ascii="Calibri" w:hAnsi="Calibri" w:cs="Calibri"/>
          <w:color w:val="000000" w:themeColor="text1"/>
          <w:shd w:val="clear" w:color="auto" w:fill="FFFFFF"/>
        </w:rPr>
        <w:t xml:space="preserve">(Hodgson &amp; </w:t>
      </w:r>
      <w:proofErr w:type="spellStart"/>
      <w:r w:rsidR="005B4837" w:rsidRPr="005B4837">
        <w:rPr>
          <w:rFonts w:ascii="Calibri" w:hAnsi="Calibri" w:cs="Calibri"/>
          <w:color w:val="000000" w:themeColor="text1"/>
          <w:shd w:val="clear" w:color="auto" w:fill="FFFFFF"/>
        </w:rPr>
        <w:t>Rachman</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7" w:anchor="erv1072-bib-0019" w:history="1">
        <w:r w:rsidR="005B4837" w:rsidRPr="005B4837">
          <w:rPr>
            <w:rStyle w:val="Hyperlink"/>
            <w:rFonts w:ascii="Calibri" w:hAnsi="Calibri" w:cs="Calibri"/>
            <w:b/>
            <w:bCs/>
            <w:color w:val="000000" w:themeColor="text1"/>
          </w:rPr>
          <w:t>1977</w:t>
        </w:r>
      </w:hyperlink>
      <w:r w:rsidR="005B4837" w:rsidRPr="005B4837">
        <w:rPr>
          <w:rFonts w:ascii="Calibri" w:hAnsi="Calibri" w:cs="Calibri"/>
          <w:color w:val="000000" w:themeColor="text1"/>
          <w:shd w:val="clear" w:color="auto" w:fill="FFFFFF"/>
        </w:rPr>
        <w:t>) is a 30-item self-report scale with a yes/no response format. It produces a total score in addition to four subscales: Checking, washing, doubting and slowness. It is a well-validated instrument</w:t>
      </w:r>
      <w:r w:rsidR="005B4837">
        <w:rPr>
          <w:rFonts w:ascii="Calibri" w:hAnsi="Calibri" w:cs="Calibri"/>
          <w:color w:val="000000" w:themeColor="text1"/>
          <w:shd w:val="clear" w:color="auto" w:fill="FFFFFF"/>
        </w:rPr>
        <w:t xml:space="preserve">, </w:t>
      </w:r>
      <w:r w:rsidR="005B4837" w:rsidRPr="005B4837">
        <w:rPr>
          <w:rFonts w:ascii="Calibri" w:hAnsi="Calibri" w:cs="Calibri"/>
          <w:color w:val="000000" w:themeColor="text1"/>
          <w:shd w:val="clear" w:color="auto" w:fill="FFFFFF"/>
        </w:rPr>
        <w:t xml:space="preserve">used in numerous studies of </w:t>
      </w:r>
      <w:proofErr w:type="spellStart"/>
      <w:r w:rsidR="005B4837" w:rsidRPr="005B4837">
        <w:rPr>
          <w:rFonts w:ascii="Calibri" w:hAnsi="Calibri" w:cs="Calibri"/>
          <w:color w:val="000000" w:themeColor="text1"/>
          <w:shd w:val="clear" w:color="auto" w:fill="FFFFFF"/>
        </w:rPr>
        <w:t>obsessionality</w:t>
      </w:r>
      <w:proofErr w:type="spellEnd"/>
      <w:r w:rsidR="005B4837" w:rsidRPr="005B4837">
        <w:rPr>
          <w:rFonts w:ascii="Calibri" w:hAnsi="Calibri" w:cs="Calibri"/>
          <w:color w:val="000000" w:themeColor="text1"/>
          <w:shd w:val="clear" w:color="auto" w:fill="FFFFFF"/>
        </w:rPr>
        <w:t xml:space="preserve"> in various populations (</w:t>
      </w:r>
      <w:proofErr w:type="spellStart"/>
      <w:r w:rsidR="005B4837" w:rsidRPr="005B4837">
        <w:rPr>
          <w:rFonts w:ascii="Calibri" w:hAnsi="Calibri" w:cs="Calibri"/>
          <w:color w:val="000000" w:themeColor="text1"/>
          <w:shd w:val="clear" w:color="auto" w:fill="FFFFFF"/>
        </w:rPr>
        <w:t>Alegret</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Junque</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Valldeoriola</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Vendrell</w:t>
      </w:r>
      <w:proofErr w:type="spellEnd"/>
      <w:r w:rsidR="005B4837" w:rsidRPr="005B4837">
        <w:rPr>
          <w:rFonts w:ascii="Calibri" w:hAnsi="Calibri" w:cs="Calibri"/>
          <w:color w:val="000000" w:themeColor="text1"/>
          <w:shd w:val="clear" w:color="auto" w:fill="FFFFFF"/>
        </w:rPr>
        <w:t xml:space="preserve">, Marti, &amp; </w:t>
      </w:r>
      <w:proofErr w:type="spellStart"/>
      <w:r w:rsidR="005B4837" w:rsidRPr="005B4837">
        <w:rPr>
          <w:rFonts w:ascii="Calibri" w:hAnsi="Calibri" w:cs="Calibri"/>
          <w:color w:val="000000" w:themeColor="text1"/>
          <w:shd w:val="clear" w:color="auto" w:fill="FFFFFF"/>
        </w:rPr>
        <w:t>Tolosa</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8" w:anchor="erv1072-bib-0002" w:history="1">
        <w:r w:rsidR="005B4837" w:rsidRPr="005B4837">
          <w:rPr>
            <w:rStyle w:val="Hyperlink"/>
            <w:rFonts w:ascii="Calibri" w:hAnsi="Calibri" w:cs="Calibri"/>
            <w:b/>
            <w:bCs/>
            <w:color w:val="000000" w:themeColor="text1"/>
          </w:rPr>
          <w:t>2001</w:t>
        </w:r>
      </w:hyperlink>
      <w:r w:rsidR="005B4837" w:rsidRPr="005B4837">
        <w:rPr>
          <w:rFonts w:ascii="Calibri" w:hAnsi="Calibri" w:cs="Calibri"/>
          <w:color w:val="000000" w:themeColor="text1"/>
          <w:shd w:val="clear" w:color="auto" w:fill="FFFFFF"/>
        </w:rPr>
        <w:t xml:space="preserve">; Kano, </w:t>
      </w:r>
      <w:proofErr w:type="spellStart"/>
      <w:r w:rsidR="005B4837" w:rsidRPr="005B4837">
        <w:rPr>
          <w:rFonts w:ascii="Calibri" w:hAnsi="Calibri" w:cs="Calibri"/>
          <w:color w:val="000000" w:themeColor="text1"/>
          <w:shd w:val="clear" w:color="auto" w:fill="FFFFFF"/>
        </w:rPr>
        <w:t>Ohta</w:t>
      </w:r>
      <w:proofErr w:type="spellEnd"/>
      <w:r w:rsidR="005B4837" w:rsidRPr="005B4837">
        <w:rPr>
          <w:rFonts w:ascii="Calibri" w:hAnsi="Calibri" w:cs="Calibri"/>
          <w:color w:val="000000" w:themeColor="text1"/>
          <w:shd w:val="clear" w:color="auto" w:fill="FFFFFF"/>
        </w:rPr>
        <w:t xml:space="preserve">, Nagai, </w:t>
      </w:r>
      <w:proofErr w:type="spellStart"/>
      <w:r w:rsidR="005B4837" w:rsidRPr="005B4837">
        <w:rPr>
          <w:rFonts w:ascii="Calibri" w:hAnsi="Calibri" w:cs="Calibri"/>
          <w:color w:val="000000" w:themeColor="text1"/>
          <w:shd w:val="clear" w:color="auto" w:fill="FFFFFF"/>
        </w:rPr>
        <w:t>Pauls</w:t>
      </w:r>
      <w:proofErr w:type="spellEnd"/>
      <w:r w:rsidR="005B4837" w:rsidRPr="005B4837">
        <w:rPr>
          <w:rFonts w:ascii="Calibri" w:hAnsi="Calibri" w:cs="Calibri"/>
          <w:color w:val="000000" w:themeColor="text1"/>
          <w:shd w:val="clear" w:color="auto" w:fill="FFFFFF"/>
        </w:rPr>
        <w:t xml:space="preserve">, &amp; </w:t>
      </w:r>
      <w:proofErr w:type="spellStart"/>
      <w:r w:rsidR="005B4837" w:rsidRPr="005B4837">
        <w:rPr>
          <w:rFonts w:ascii="Calibri" w:hAnsi="Calibri" w:cs="Calibri"/>
          <w:color w:val="000000" w:themeColor="text1"/>
          <w:shd w:val="clear" w:color="auto" w:fill="FFFFFF"/>
        </w:rPr>
        <w:t>Leckman</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9" w:anchor="erv1072-bib-0022" w:history="1">
        <w:r w:rsidR="005B4837" w:rsidRPr="005B4837">
          <w:rPr>
            <w:rStyle w:val="Hyperlink"/>
            <w:rFonts w:ascii="Calibri" w:hAnsi="Calibri" w:cs="Calibri"/>
            <w:b/>
            <w:bCs/>
            <w:color w:val="000000" w:themeColor="text1"/>
          </w:rPr>
          <w:t>2004</w:t>
        </w:r>
      </w:hyperlink>
      <w:r w:rsidR="005B4837" w:rsidRPr="005B4837">
        <w:rPr>
          <w:rFonts w:ascii="Calibri" w:hAnsi="Calibri" w:cs="Calibri"/>
          <w:color w:val="000000" w:themeColor="text1"/>
          <w:shd w:val="clear" w:color="auto" w:fill="FFFFFF"/>
        </w:rPr>
        <w:t>; Li &amp; Chen,</w:t>
      </w:r>
      <w:r w:rsidR="005B4837" w:rsidRPr="005B4837">
        <w:rPr>
          <w:rStyle w:val="apple-converted-space"/>
          <w:rFonts w:ascii="Calibri" w:hAnsi="Calibri" w:cs="Calibri"/>
          <w:color w:val="000000" w:themeColor="text1"/>
          <w:shd w:val="clear" w:color="auto" w:fill="FFFFFF"/>
        </w:rPr>
        <w:t> </w:t>
      </w:r>
      <w:hyperlink r:id="rId10" w:anchor="erv1072-bib-0024" w:history="1">
        <w:r w:rsidR="005B4837" w:rsidRPr="005B4837">
          <w:rPr>
            <w:rStyle w:val="Hyperlink"/>
            <w:rFonts w:ascii="Calibri" w:hAnsi="Calibri" w:cs="Calibri"/>
            <w:b/>
            <w:bCs/>
            <w:color w:val="000000" w:themeColor="text1"/>
          </w:rPr>
          <w:t>2007</w:t>
        </w:r>
      </w:hyperlink>
      <w:r w:rsidR="005B4837" w:rsidRPr="005B4837">
        <w:rPr>
          <w:rFonts w:ascii="Calibri" w:hAnsi="Calibri" w:cs="Calibri"/>
          <w:color w:val="000000" w:themeColor="text1"/>
          <w:shd w:val="clear" w:color="auto" w:fill="FFFFFF"/>
        </w:rPr>
        <w:t>)</w:t>
      </w:r>
      <w:r w:rsidR="005B4837">
        <w:rPr>
          <w:rFonts w:ascii="Calibri" w:hAnsi="Calibri" w:cs="Calibri"/>
          <w:color w:val="000000" w:themeColor="text1"/>
          <w:shd w:val="clear" w:color="auto" w:fill="FFFFFF"/>
        </w:rPr>
        <w:t>, including those with EDs</w:t>
      </w:r>
      <w:r w:rsidR="005B4837">
        <w:rPr>
          <w:rFonts w:ascii="Calibri" w:hAnsi="Calibri" w:cs="Calibri"/>
          <w:color w:val="000000" w:themeColor="text1"/>
          <w:shd w:val="clear" w:color="auto" w:fill="FFFFFF"/>
        </w:rPr>
        <w:fldChar w:fldCharType="begin"/>
      </w:r>
      <w:r w:rsidR="005B4837">
        <w:rPr>
          <w:rFonts w:ascii="Calibri" w:hAnsi="Calibri" w:cs="Calibri"/>
          <w:color w:val="000000" w:themeColor="text1"/>
          <w:shd w:val="clear" w:color="auto" w:fill="FFFFFF"/>
        </w:rPr>
        <w:instrText xml:space="preserve"> ADDIN ZOTERO_ITEM CSL_CITATION {"citationID":"AZd60gUO","properties":{"formattedCitation":"\\super 23\\nosupersub{}","plainCitation":"23","noteIndex":0},"citationItems":[{"id":1637,"uris":["http://zotero.org/users/2565677/items/M4N7JTH8"],"itemData":{"id":1637,"type":"article-journal","abstract":"Self-report measures are often used in research and clinical practise as they efficiently gather a large amount of information. With growing numbers of self-report measures available to target single constructs, it is important to revisit one's choice of instrument to be sure that the most valid and reliable measure is employed. The Maudsley Obsessive-Compulsive Inventory (MOCI) and the Obsessive-Compulsive Inventory-Revised (OCI-R) were administered to 223 female participants: 30 inpatients with anorexia nervosa (AN), 62 community cases with AN, 69 community cases weight restored from AN and 62 healthy controls. Both measures distinguished between clinical and healthy groups; however, the OCI-R showed superior internal reliability. Additionally, the OCI-R measures six (to the MOCI's four) obsessive-compulsive constructs, and uses a more sensitive response format (likert scale vs. categorical). It is recommended that the OCI-R be employed as the self-report instrument of choice for assessing obsessive-compulsive pathology in those with AN.","container-title":"Eur Eat Disord Rev","DOI":"10.1002/erv.1072","ISSN":"1072-4133","issue":"6","page":"501-8","title":"Measuring self-report obsessionality in anorexia nervosa: Maudsley Obsessive-Compulsive Inventory (MOCI) or obsessive-compulsive inventory-revised (OCI-R)","volume":"19","author":[{"family":"Roberts","given":"M."},{"family":"Lavender","given":"A."},{"family":"Tchanturia","given":"K."}],"issued":{"date-parts":[["2011",12]]},"citation-key":"robertsMeasuringSelfreportObsessionality2011"}}],"schema":"https://github.com/citation-style-language/schema/raw/master/csl-citation.json"} </w:instrText>
      </w:r>
      <w:r w:rsidR="005B4837">
        <w:rPr>
          <w:rFonts w:ascii="Calibri" w:hAnsi="Calibri" w:cs="Calibri"/>
          <w:color w:val="000000" w:themeColor="text1"/>
          <w:shd w:val="clear" w:color="auto" w:fill="FFFFFF"/>
        </w:rPr>
        <w:fldChar w:fldCharType="separate"/>
      </w:r>
      <w:r w:rsidR="005B4837" w:rsidRPr="005B4837">
        <w:rPr>
          <w:rFonts w:ascii="Calibri" w:hAnsi="Calibri" w:cs="Calibri"/>
          <w:color w:val="000000"/>
          <w:kern w:val="0"/>
          <w:vertAlign w:val="superscript"/>
        </w:rPr>
        <w:t>23</w:t>
      </w:r>
      <w:r w:rsidR="005B4837">
        <w:rPr>
          <w:rFonts w:ascii="Calibri" w:hAnsi="Calibri" w:cs="Calibri"/>
          <w:color w:val="000000" w:themeColor="text1"/>
          <w:shd w:val="clear" w:color="auto" w:fill="FFFFFF"/>
        </w:rPr>
        <w:fldChar w:fldCharType="end"/>
      </w:r>
      <w:r w:rsidR="005B4837" w:rsidRPr="005B4837">
        <w:rPr>
          <w:rFonts w:ascii="Calibri" w:hAnsi="Calibri" w:cs="Calibri"/>
          <w:color w:val="000000" w:themeColor="text1"/>
          <w:shd w:val="clear" w:color="auto" w:fill="FFFFFF"/>
        </w:rPr>
        <w:t xml:space="preserve">. </w:t>
      </w:r>
    </w:p>
    <w:p w14:paraId="2D3E2EDE" w14:textId="77777777" w:rsidR="00C6782D" w:rsidRPr="00C6782D" w:rsidRDefault="00C6782D" w:rsidP="00C6782D">
      <w:pPr>
        <w:autoSpaceDE w:val="0"/>
        <w:autoSpaceDN w:val="0"/>
        <w:adjustRightInd w:val="0"/>
        <w:rPr>
          <w:rFonts w:ascii="Calibri" w:hAnsi="Calibri" w:cs="Calibri"/>
          <w:color w:val="231F20"/>
          <w:kern w:val="0"/>
        </w:rPr>
      </w:pPr>
    </w:p>
    <w:p w14:paraId="1BB48C51" w14:textId="224FB8F6" w:rsidR="00710DC4" w:rsidRPr="00C6782D" w:rsidRDefault="004E102F" w:rsidP="00C6782D">
      <w:pPr>
        <w:autoSpaceDE w:val="0"/>
        <w:autoSpaceDN w:val="0"/>
        <w:adjustRightInd w:val="0"/>
        <w:jc w:val="center"/>
        <w:rPr>
          <w:rFonts w:ascii="Times New Roman" w:hAnsi="Times New Roman" w:cs="Times New Roman"/>
          <w:i/>
          <w:iCs/>
          <w:color w:val="231F20"/>
          <w:kern w:val="0"/>
          <w:sz w:val="18"/>
          <w:szCs w:val="18"/>
        </w:rPr>
      </w:pPr>
      <w:r>
        <w:rPr>
          <w:rFonts w:cstheme="minorHAnsi"/>
          <w:b/>
          <w:bCs/>
        </w:rPr>
        <w:t>Results</w:t>
      </w:r>
    </w:p>
    <w:p w14:paraId="5A337B98" w14:textId="77777777" w:rsidR="004E102F" w:rsidRDefault="004E102F" w:rsidP="004E102F">
      <w:pPr>
        <w:rPr>
          <w:rFonts w:cstheme="minorHAnsi"/>
          <w:b/>
          <w:bCs/>
        </w:rPr>
      </w:pPr>
      <w:bookmarkStart w:id="0" w:name="X3e8cc2ab868eeebc7b57250fe9fc48031639a10"/>
      <w:r>
        <w:rPr>
          <w:rFonts w:cstheme="minorHAnsi"/>
          <w:b/>
          <w:bCs/>
        </w:rPr>
        <w:t>Preliminary Aim</w:t>
      </w:r>
    </w:p>
    <w:p w14:paraId="674C47BB" w14:textId="570469F9" w:rsidR="004E102F" w:rsidRDefault="004E102F" w:rsidP="004E102F">
      <w:pPr>
        <w:rPr>
          <w:rFonts w:cstheme="minorHAnsi"/>
          <w:bCs/>
          <w:color w:val="000000" w:themeColor="text1"/>
        </w:rPr>
      </w:pPr>
      <w:r>
        <w:rPr>
          <w:rFonts w:cstheme="minorHAnsi"/>
        </w:rPr>
        <w:t>The preliminary aim of the paper included d</w:t>
      </w:r>
      <w:r w:rsidRPr="00710DC4">
        <w:rPr>
          <w:rFonts w:cstheme="minorHAnsi"/>
        </w:rPr>
        <w:t>evelop</w:t>
      </w:r>
      <w:r>
        <w:rPr>
          <w:rFonts w:cstheme="minorHAnsi"/>
        </w:rPr>
        <w:t>ment of a</w:t>
      </w:r>
      <w:r w:rsidRPr="00710DC4">
        <w:rPr>
          <w:rFonts w:cstheme="minorHAnsi"/>
        </w:rPr>
        <w:t xml:space="preserve"> scoring algorithm for a brief assessment of maladaptive exercise based on theoretical literature and available ED100k items, which captures history of Maladaptive exercise (broad), Compulsive Exercise (Ever, Regular), Exercise Addiction, Excessive Exercise, and Compensatory </w:t>
      </w:r>
      <w:proofErr w:type="gramStart"/>
      <w:r w:rsidRPr="00710DC4">
        <w:rPr>
          <w:rFonts w:cstheme="minorHAnsi"/>
        </w:rPr>
        <w:t>Exercise;</w:t>
      </w:r>
      <w:proofErr w:type="gramEnd"/>
      <w:r w:rsidRPr="00710DC4">
        <w:rPr>
          <w:rFonts w:cstheme="minorHAnsi"/>
        </w:rPr>
        <w:t xml:space="preserve"> along with current compulsive exercise</w:t>
      </w:r>
      <w:r>
        <w:rPr>
          <w:rFonts w:cstheme="minorHAnsi"/>
          <w:bCs/>
          <w:color w:val="000000" w:themeColor="text1"/>
        </w:rPr>
        <w:t>.</w:t>
      </w:r>
      <w:bookmarkStart w:id="1" w:name="scoring"/>
    </w:p>
    <w:p w14:paraId="314D98B6" w14:textId="20A168F0" w:rsidR="004E102F" w:rsidRPr="004E102F" w:rsidRDefault="004E102F" w:rsidP="004E102F">
      <w:pPr>
        <w:rPr>
          <w:rFonts w:cstheme="minorHAnsi"/>
          <w:bCs/>
          <w:color w:val="000000" w:themeColor="text1"/>
        </w:rPr>
      </w:pPr>
      <w:r w:rsidRPr="004E102F">
        <w:rPr>
          <w:rFonts w:cstheme="minorHAnsi"/>
          <w:b/>
          <w:color w:val="000000" w:themeColor="text1"/>
        </w:rPr>
        <w:t>Scoring</w:t>
      </w:r>
      <w:r>
        <w:rPr>
          <w:rFonts w:cstheme="minorHAnsi"/>
          <w:bCs/>
          <w:color w:val="000000" w:themeColor="text1"/>
        </w:rPr>
        <w:t xml:space="preserve">. </w:t>
      </w:r>
      <w:r>
        <w:t xml:space="preserve">The ED100k included 12 questions regarding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 ‘Yes’ 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 ‘exercised excessively’ specifically to </w:t>
      </w:r>
      <w:r>
        <w:rPr>
          <w:i/>
          <w:iCs/>
        </w:rPr>
        <w:t>compensate</w:t>
      </w:r>
      <w:r>
        <w:t xml:space="preserve"> for episodes of binge eating or overeating (Q12). During recoding, those (n = 945) who reported no to Q1 - exercise to control shape and weight, were marked as ‘0’ for follow-up questions. Those who reported that they had engaged in exercise to for weight and shape control but ‘No’ to both Q2 &amp; Q3 (n = 200) were marked as ‘0’ for Q4-Q11.</w:t>
      </w:r>
    </w:p>
    <w:p w14:paraId="08E85E7B" w14:textId="62E7A8CB" w:rsidR="004E102F" w:rsidRDefault="004E102F" w:rsidP="004E102F">
      <w:pPr>
        <w:pStyle w:val="BodyText"/>
      </w:pPr>
      <w:r>
        <w:t>Scoring algorithms for each subconstruct are presented in Table 2.</w:t>
      </w:r>
    </w:p>
    <w:p w14:paraId="557D386C" w14:textId="72202A51" w:rsidR="004E102F" w:rsidRDefault="004E102F" w:rsidP="004E102F">
      <w:pPr>
        <w:pStyle w:val="TableCaption"/>
      </w:pPr>
      <w:r>
        <w:t xml:space="preserve">Table 2. Algorithm defining exercise-related constructs in the </w:t>
      </w:r>
      <w:proofErr w:type="gramStart"/>
      <w:r>
        <w:t>ED100k</w:t>
      </w:r>
      <w:proofErr w:type="gramEnd"/>
    </w:p>
    <w:tbl>
      <w:tblPr>
        <w:tblStyle w:val="Table"/>
        <w:tblW w:w="5051"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Caption w:val="Table 1. Algorithm defining exercise-related constructs in the ED100k"/>
      </w:tblPr>
      <w:tblGrid>
        <w:gridCol w:w="1687"/>
        <w:gridCol w:w="5482"/>
        <w:gridCol w:w="2276"/>
      </w:tblGrid>
      <w:tr w:rsidR="009B5EF3" w14:paraId="55540BAE" w14:textId="77777777" w:rsidTr="00343F6E">
        <w:trPr>
          <w:cnfStyle w:val="100000000000" w:firstRow="1" w:lastRow="0" w:firstColumn="0" w:lastColumn="0" w:oddVBand="0" w:evenVBand="0" w:oddHBand="0" w:evenHBand="0" w:firstRowFirstColumn="0" w:firstRowLastColumn="0" w:lastRowFirstColumn="0" w:lastRowLastColumn="0"/>
          <w:tblHeader/>
        </w:trPr>
        <w:tc>
          <w:tcPr>
            <w:tcW w:w="893" w:type="pct"/>
          </w:tcPr>
          <w:p w14:paraId="3FEA79BA" w14:textId="77777777" w:rsidR="004E102F" w:rsidRPr="009B5EF3" w:rsidRDefault="004E102F" w:rsidP="00BE3BD0">
            <w:pPr>
              <w:pStyle w:val="Compact"/>
              <w:rPr>
                <w:b/>
                <w:bCs/>
              </w:rPr>
            </w:pPr>
            <w:r w:rsidRPr="009B5EF3">
              <w:rPr>
                <w:b/>
                <w:bCs/>
              </w:rPr>
              <w:t>Construct</w:t>
            </w:r>
          </w:p>
        </w:tc>
        <w:tc>
          <w:tcPr>
            <w:tcW w:w="2902" w:type="pct"/>
          </w:tcPr>
          <w:p w14:paraId="214C9D07" w14:textId="77777777" w:rsidR="004E102F" w:rsidRDefault="004E102F" w:rsidP="00343F6E">
            <w:pPr>
              <w:pStyle w:val="Compact"/>
            </w:pPr>
            <w:r>
              <w:t>Criteria</w:t>
            </w:r>
          </w:p>
        </w:tc>
        <w:tc>
          <w:tcPr>
            <w:tcW w:w="1205" w:type="pct"/>
          </w:tcPr>
          <w:p w14:paraId="1330E1D3" w14:textId="77777777" w:rsidR="004E102F" w:rsidRDefault="004E102F" w:rsidP="00343F6E">
            <w:pPr>
              <w:pStyle w:val="Compact"/>
            </w:pPr>
            <w:r>
              <w:t>Nested Within</w:t>
            </w:r>
          </w:p>
        </w:tc>
      </w:tr>
      <w:tr w:rsidR="009B5EF3" w14:paraId="77C43CAA" w14:textId="77777777" w:rsidTr="00343F6E">
        <w:tc>
          <w:tcPr>
            <w:tcW w:w="893" w:type="pct"/>
          </w:tcPr>
          <w:p w14:paraId="1450FC9D" w14:textId="77777777" w:rsidR="004E102F" w:rsidRPr="009B5EF3" w:rsidRDefault="004E102F" w:rsidP="00BE3BD0">
            <w:pPr>
              <w:pStyle w:val="Compact"/>
              <w:rPr>
                <w:b/>
                <w:bCs/>
              </w:rPr>
            </w:pPr>
            <w:r w:rsidRPr="009B5EF3">
              <w:rPr>
                <w:b/>
                <w:bCs/>
              </w:rPr>
              <w:t>Exercise for Weight Control</w:t>
            </w:r>
          </w:p>
        </w:tc>
        <w:tc>
          <w:tcPr>
            <w:tcW w:w="2902" w:type="pct"/>
          </w:tcPr>
          <w:p w14:paraId="01F7C3D1" w14:textId="77777777" w:rsidR="004E102F" w:rsidRDefault="004E102F" w:rsidP="00343F6E">
            <w:pPr>
              <w:pStyle w:val="Compact"/>
              <w:numPr>
                <w:ilvl w:val="0"/>
                <w:numId w:val="10"/>
              </w:numPr>
              <w:ind w:left="204" w:hanging="204"/>
            </w:pPr>
            <w:r>
              <w:t>To control weight and shape – participant endorses that they have exercised excessively (</w:t>
            </w:r>
            <w:proofErr w:type="gramStart"/>
            <w:r>
              <w:t>e.g.</w:t>
            </w:r>
            <w:proofErr w:type="gramEnd"/>
            <w:r>
              <w:t xml:space="preserve"> felt compelled to exercise, felt uneasy or distressed if unable to exercise) = ‘a few times, but it never became a habit’ or more</w:t>
            </w:r>
          </w:p>
        </w:tc>
        <w:tc>
          <w:tcPr>
            <w:tcW w:w="1205" w:type="pct"/>
          </w:tcPr>
          <w:p w14:paraId="191FE5EC" w14:textId="77777777" w:rsidR="004E102F" w:rsidRDefault="004E102F" w:rsidP="00343F6E">
            <w:pPr>
              <w:pStyle w:val="Compact"/>
            </w:pPr>
            <w:r>
              <w:t>NA</w:t>
            </w:r>
          </w:p>
        </w:tc>
      </w:tr>
      <w:tr w:rsidR="009B5EF3" w14:paraId="483E6D9E" w14:textId="77777777" w:rsidTr="00343F6E">
        <w:tc>
          <w:tcPr>
            <w:tcW w:w="893" w:type="pct"/>
          </w:tcPr>
          <w:p w14:paraId="3E5843DD" w14:textId="77777777" w:rsidR="004E102F" w:rsidRPr="009B5EF3" w:rsidRDefault="004E102F" w:rsidP="00BE3BD0">
            <w:pPr>
              <w:pStyle w:val="Compact"/>
              <w:rPr>
                <w:b/>
                <w:bCs/>
              </w:rPr>
            </w:pPr>
            <w:r w:rsidRPr="009B5EF3">
              <w:rPr>
                <w:b/>
                <w:bCs/>
              </w:rPr>
              <w:lastRenderedPageBreak/>
              <w:t>Regular Exercise for Weight Control</w:t>
            </w:r>
          </w:p>
        </w:tc>
        <w:tc>
          <w:tcPr>
            <w:tcW w:w="2902" w:type="pct"/>
          </w:tcPr>
          <w:p w14:paraId="5B3043BC" w14:textId="77777777" w:rsidR="004E102F" w:rsidRDefault="004E102F" w:rsidP="00343F6E">
            <w:pPr>
              <w:pStyle w:val="Compact"/>
              <w:numPr>
                <w:ilvl w:val="0"/>
                <w:numId w:val="10"/>
              </w:numPr>
              <w:ind w:left="204" w:hanging="204"/>
            </w:pPr>
            <w:r>
              <w:t xml:space="preserve">To control weight and shape – participant endorses that they have exercised </w:t>
            </w:r>
            <w:proofErr w:type="gramStart"/>
            <w:r>
              <w:t>excessively  (</w:t>
            </w:r>
            <w:proofErr w:type="gramEnd"/>
            <w:r>
              <w:t>e.g. felt compelled to exercise, felt uneasy or distressed if unable to exercise) = ‘more often’</w:t>
            </w:r>
          </w:p>
        </w:tc>
        <w:tc>
          <w:tcPr>
            <w:tcW w:w="1205" w:type="pct"/>
          </w:tcPr>
          <w:p w14:paraId="65A363F4" w14:textId="77777777" w:rsidR="004E102F" w:rsidRDefault="004E102F" w:rsidP="00343F6E">
            <w:pPr>
              <w:pStyle w:val="Compact"/>
            </w:pPr>
            <w:r>
              <w:t>NA</w:t>
            </w:r>
          </w:p>
        </w:tc>
      </w:tr>
      <w:tr w:rsidR="009B5EF3" w14:paraId="5C02DEB8" w14:textId="77777777" w:rsidTr="00343F6E">
        <w:tc>
          <w:tcPr>
            <w:tcW w:w="893" w:type="pct"/>
          </w:tcPr>
          <w:p w14:paraId="1E002868" w14:textId="77777777" w:rsidR="004E102F" w:rsidRPr="009B5EF3" w:rsidRDefault="004E102F" w:rsidP="00BE3BD0">
            <w:pPr>
              <w:pStyle w:val="Compact"/>
              <w:rPr>
                <w:b/>
                <w:bCs/>
              </w:rPr>
            </w:pPr>
            <w:r w:rsidRPr="009B5EF3">
              <w:rPr>
                <w:b/>
                <w:bCs/>
              </w:rPr>
              <w:t>Compulsive Exercise</w:t>
            </w:r>
          </w:p>
        </w:tc>
        <w:tc>
          <w:tcPr>
            <w:tcW w:w="2902" w:type="pct"/>
          </w:tcPr>
          <w:p w14:paraId="071AE7BD" w14:textId="315B2D7B" w:rsidR="004E102F" w:rsidRPr="00343F6E" w:rsidRDefault="004E102F" w:rsidP="00343F6E">
            <w:pPr>
              <w:pStyle w:val="ListParagraph"/>
              <w:numPr>
                <w:ilvl w:val="0"/>
                <w:numId w:val="10"/>
              </w:numPr>
              <w:spacing w:after="200"/>
              <w:ind w:left="204" w:hanging="204"/>
            </w:pPr>
            <w:r w:rsidRPr="00343F6E">
              <w:t xml:space="preserve">Exercise for Weight Control </w:t>
            </w:r>
          </w:p>
          <w:p w14:paraId="2E38FBDA" w14:textId="77777777" w:rsidR="004E102F" w:rsidRPr="00343F6E" w:rsidRDefault="004E102F" w:rsidP="00343F6E">
            <w:pPr>
              <w:pStyle w:val="ListParagraph"/>
              <w:numPr>
                <w:ilvl w:val="0"/>
                <w:numId w:val="10"/>
              </w:numPr>
              <w:spacing w:after="200"/>
              <w:ind w:left="204" w:hanging="204"/>
            </w:pPr>
            <w:r w:rsidRPr="00343F6E">
              <w:t>Ever felt compelled to exercise == ‘YES’ OR Ever uneasy or distressed when unable to exercise == ‘YES’</w:t>
            </w:r>
          </w:p>
        </w:tc>
        <w:tc>
          <w:tcPr>
            <w:tcW w:w="1205" w:type="pct"/>
          </w:tcPr>
          <w:p w14:paraId="5B22AAE4" w14:textId="77777777" w:rsidR="004E102F" w:rsidRDefault="004E102F" w:rsidP="00343F6E">
            <w:pPr>
              <w:pStyle w:val="Compact"/>
              <w:numPr>
                <w:ilvl w:val="0"/>
                <w:numId w:val="11"/>
              </w:numPr>
              <w:ind w:left="215" w:hanging="270"/>
            </w:pPr>
            <w:r>
              <w:t>Exercise for Weight Control</w:t>
            </w:r>
          </w:p>
        </w:tc>
      </w:tr>
      <w:tr w:rsidR="009B5EF3" w14:paraId="292F11B1" w14:textId="77777777" w:rsidTr="00343F6E">
        <w:tc>
          <w:tcPr>
            <w:tcW w:w="893" w:type="pct"/>
          </w:tcPr>
          <w:p w14:paraId="75271647" w14:textId="77777777" w:rsidR="004E102F" w:rsidRPr="009B5EF3" w:rsidRDefault="004E102F" w:rsidP="00BE3BD0">
            <w:pPr>
              <w:pStyle w:val="Compact"/>
              <w:rPr>
                <w:b/>
                <w:bCs/>
              </w:rPr>
            </w:pPr>
            <w:r w:rsidRPr="009B5EF3">
              <w:rPr>
                <w:b/>
                <w:bCs/>
              </w:rPr>
              <w:t>Regular Compulsive Exercise</w:t>
            </w:r>
          </w:p>
        </w:tc>
        <w:tc>
          <w:tcPr>
            <w:tcW w:w="2902" w:type="pct"/>
          </w:tcPr>
          <w:p w14:paraId="778E8F09" w14:textId="77777777" w:rsidR="004E102F" w:rsidRPr="00343F6E" w:rsidRDefault="004E102F" w:rsidP="00343F6E">
            <w:pPr>
              <w:pStyle w:val="ListParagraph"/>
              <w:numPr>
                <w:ilvl w:val="0"/>
                <w:numId w:val="10"/>
              </w:numPr>
              <w:spacing w:after="200"/>
              <w:ind w:left="204" w:hanging="204"/>
            </w:pPr>
            <w:r w:rsidRPr="00343F6E">
              <w:t>Regular Exercise for Weight Control</w:t>
            </w:r>
          </w:p>
          <w:p w14:paraId="3312462E" w14:textId="77777777" w:rsidR="004E102F" w:rsidRPr="00343F6E" w:rsidRDefault="004E102F" w:rsidP="00343F6E">
            <w:pPr>
              <w:pStyle w:val="ListParagraph"/>
              <w:numPr>
                <w:ilvl w:val="0"/>
                <w:numId w:val="10"/>
              </w:numPr>
              <w:spacing w:after="200"/>
              <w:ind w:left="204" w:hanging="204"/>
            </w:pPr>
            <w:r w:rsidRPr="00343F6E">
              <w:t>Ever felt compelled to exercise == ‘YES’ OR Ever uneasy or distressed when unable to exercise == ‘YES’</w:t>
            </w:r>
          </w:p>
        </w:tc>
        <w:tc>
          <w:tcPr>
            <w:tcW w:w="1205" w:type="pct"/>
          </w:tcPr>
          <w:p w14:paraId="5F1B1A91" w14:textId="77777777" w:rsidR="004E102F" w:rsidRPr="00343F6E" w:rsidRDefault="004E102F" w:rsidP="00343F6E">
            <w:pPr>
              <w:pStyle w:val="ListParagraph"/>
              <w:numPr>
                <w:ilvl w:val="0"/>
                <w:numId w:val="11"/>
              </w:numPr>
              <w:spacing w:after="200"/>
              <w:ind w:left="215" w:hanging="270"/>
            </w:pPr>
            <w:r w:rsidRPr="00343F6E">
              <w:t>Exercise for Weight Control</w:t>
            </w:r>
          </w:p>
          <w:p w14:paraId="2DD70DEF" w14:textId="77777777" w:rsidR="004E102F" w:rsidRPr="00343F6E" w:rsidRDefault="004E102F" w:rsidP="00343F6E">
            <w:pPr>
              <w:pStyle w:val="ListParagraph"/>
              <w:numPr>
                <w:ilvl w:val="0"/>
                <w:numId w:val="11"/>
              </w:numPr>
              <w:spacing w:after="200"/>
              <w:ind w:left="215" w:hanging="270"/>
            </w:pPr>
            <w:r w:rsidRPr="00343F6E">
              <w:t>Regular Exercise for Weight Control</w:t>
            </w:r>
          </w:p>
          <w:p w14:paraId="2E3E5AD3" w14:textId="77777777" w:rsidR="004E102F" w:rsidRPr="00343F6E" w:rsidRDefault="004E102F" w:rsidP="00343F6E">
            <w:pPr>
              <w:pStyle w:val="ListParagraph"/>
              <w:numPr>
                <w:ilvl w:val="0"/>
                <w:numId w:val="11"/>
              </w:numPr>
              <w:spacing w:after="200"/>
              <w:ind w:left="215" w:hanging="270"/>
            </w:pPr>
            <w:r w:rsidRPr="00343F6E">
              <w:t>Compulsive Exercise</w:t>
            </w:r>
          </w:p>
        </w:tc>
      </w:tr>
      <w:tr w:rsidR="009B5EF3" w14:paraId="64A6519F" w14:textId="77777777" w:rsidTr="00343F6E">
        <w:tc>
          <w:tcPr>
            <w:tcW w:w="893" w:type="pct"/>
          </w:tcPr>
          <w:p w14:paraId="0DC68041" w14:textId="77777777" w:rsidR="004E102F" w:rsidRPr="009B5EF3" w:rsidRDefault="004E102F" w:rsidP="00BE3BD0">
            <w:pPr>
              <w:pStyle w:val="Compact"/>
              <w:rPr>
                <w:b/>
                <w:bCs/>
              </w:rPr>
            </w:pPr>
            <w:r w:rsidRPr="009B5EF3">
              <w:rPr>
                <w:b/>
                <w:bCs/>
              </w:rPr>
              <w:t>Current Compulsive Exercise</w:t>
            </w:r>
          </w:p>
        </w:tc>
        <w:tc>
          <w:tcPr>
            <w:tcW w:w="2902" w:type="pct"/>
          </w:tcPr>
          <w:p w14:paraId="133305FF" w14:textId="77777777" w:rsidR="004E102F" w:rsidRPr="00343F6E" w:rsidRDefault="004E102F" w:rsidP="00343F6E">
            <w:pPr>
              <w:pStyle w:val="ListParagraph"/>
              <w:numPr>
                <w:ilvl w:val="0"/>
                <w:numId w:val="10"/>
              </w:numPr>
              <w:spacing w:after="200"/>
              <w:ind w:left="204" w:hanging="204"/>
            </w:pPr>
            <w:r w:rsidRPr="00343F6E">
              <w:t>Compulsive Exercise</w:t>
            </w:r>
          </w:p>
          <w:p w14:paraId="2779CCF2" w14:textId="77777777" w:rsidR="004E102F" w:rsidRPr="00343F6E" w:rsidRDefault="004E102F" w:rsidP="00343F6E">
            <w:pPr>
              <w:pStyle w:val="ListParagraph"/>
              <w:numPr>
                <w:ilvl w:val="0"/>
                <w:numId w:val="10"/>
              </w:numPr>
              <w:spacing w:after="200"/>
              <w:ind w:left="204" w:hanging="204"/>
            </w:pPr>
            <w:r w:rsidRPr="00343F6E">
              <w:t>Do you currently exercise to control weight and shape AND feel compelled to exercise or distress if unable to exercise? == ‘YES’</w:t>
            </w:r>
          </w:p>
        </w:tc>
        <w:tc>
          <w:tcPr>
            <w:tcW w:w="1205" w:type="pct"/>
          </w:tcPr>
          <w:p w14:paraId="4E93BF6F" w14:textId="50D7D4F2" w:rsidR="009B5EF3" w:rsidRDefault="009B5EF3" w:rsidP="00343F6E">
            <w:pPr>
              <w:pStyle w:val="Compact"/>
              <w:numPr>
                <w:ilvl w:val="0"/>
                <w:numId w:val="11"/>
              </w:numPr>
              <w:ind w:left="215" w:hanging="270"/>
            </w:pPr>
            <w:r>
              <w:t>Exercise for Weight Control</w:t>
            </w:r>
          </w:p>
          <w:p w14:paraId="06B83A6E" w14:textId="631C6B4E" w:rsidR="004E102F" w:rsidRDefault="004E102F" w:rsidP="00343F6E">
            <w:pPr>
              <w:pStyle w:val="Compact"/>
              <w:numPr>
                <w:ilvl w:val="0"/>
                <w:numId w:val="11"/>
              </w:numPr>
              <w:ind w:left="215" w:hanging="270"/>
            </w:pPr>
            <w:r>
              <w:t>Compulsive Exercise</w:t>
            </w:r>
          </w:p>
        </w:tc>
      </w:tr>
      <w:tr w:rsidR="009B5EF3" w14:paraId="72C48B19" w14:textId="77777777" w:rsidTr="00343F6E">
        <w:trPr>
          <w:trHeight w:val="1808"/>
        </w:trPr>
        <w:tc>
          <w:tcPr>
            <w:tcW w:w="893" w:type="pct"/>
          </w:tcPr>
          <w:p w14:paraId="5B961B6C" w14:textId="77777777" w:rsidR="004E102F" w:rsidRPr="009B5EF3" w:rsidRDefault="004E102F" w:rsidP="00BE3BD0">
            <w:pPr>
              <w:pStyle w:val="Compact"/>
              <w:rPr>
                <w:b/>
                <w:bCs/>
              </w:rPr>
            </w:pPr>
            <w:r w:rsidRPr="009B5EF3">
              <w:rPr>
                <w:b/>
                <w:bCs/>
              </w:rPr>
              <w:t>Addictive Exercise</w:t>
            </w:r>
          </w:p>
        </w:tc>
        <w:tc>
          <w:tcPr>
            <w:tcW w:w="2902" w:type="pct"/>
          </w:tcPr>
          <w:p w14:paraId="28A6F632" w14:textId="77777777" w:rsidR="004E102F" w:rsidRPr="00343F6E" w:rsidRDefault="004E102F" w:rsidP="00343F6E">
            <w:pPr>
              <w:pStyle w:val="ListParagraph"/>
              <w:numPr>
                <w:ilvl w:val="0"/>
                <w:numId w:val="10"/>
              </w:numPr>
              <w:spacing w:after="200"/>
              <w:ind w:left="204" w:hanging="204"/>
            </w:pPr>
            <w:r w:rsidRPr="00343F6E">
              <w:t xml:space="preserve">Regular Compulsive Exercise lasting at Least 3 </w:t>
            </w:r>
            <w:proofErr w:type="gramStart"/>
            <w:r w:rsidRPr="00343F6E">
              <w:t>month</w:t>
            </w:r>
            <w:proofErr w:type="gramEnd"/>
          </w:p>
          <w:p w14:paraId="283FAE96" w14:textId="77777777" w:rsidR="004E102F" w:rsidRPr="00343F6E" w:rsidRDefault="004E102F" w:rsidP="00343F6E">
            <w:pPr>
              <w:pStyle w:val="ListParagraph"/>
              <w:numPr>
                <w:ilvl w:val="0"/>
                <w:numId w:val="10"/>
              </w:numPr>
              <w:spacing w:after="200"/>
              <w:ind w:left="204" w:hanging="204"/>
            </w:pPr>
            <w:r w:rsidRPr="00343F6E">
              <w:t xml:space="preserve">1 or more of the following: caused them to change eating </w:t>
            </w:r>
            <w:proofErr w:type="gramStart"/>
            <w:r w:rsidRPr="00343F6E">
              <w:t>habits</w:t>
            </w:r>
            <w:proofErr w:type="gramEnd"/>
          </w:p>
          <w:p w14:paraId="2E1982D7" w14:textId="77777777" w:rsidR="004E102F" w:rsidRPr="00343F6E" w:rsidRDefault="004E102F" w:rsidP="00343F6E">
            <w:pPr>
              <w:pStyle w:val="ListParagraph"/>
              <w:numPr>
                <w:ilvl w:val="0"/>
                <w:numId w:val="10"/>
              </w:numPr>
              <w:spacing w:after="200"/>
              <w:ind w:left="204" w:hanging="204"/>
            </w:pPr>
            <w:r w:rsidRPr="00343F6E">
              <w:t>-decline opportunities to be with friends</w:t>
            </w:r>
          </w:p>
          <w:p w14:paraId="23BD3D7C" w14:textId="77777777" w:rsidR="004E102F" w:rsidRPr="00343F6E" w:rsidRDefault="004E102F" w:rsidP="00343F6E">
            <w:pPr>
              <w:pStyle w:val="ListParagraph"/>
              <w:numPr>
                <w:ilvl w:val="0"/>
                <w:numId w:val="10"/>
              </w:numPr>
              <w:spacing w:after="200"/>
              <w:ind w:left="204" w:hanging="204"/>
            </w:pPr>
            <w:r w:rsidRPr="00343F6E">
              <w:t>-exercised despite illness or injury</w:t>
            </w:r>
          </w:p>
        </w:tc>
        <w:tc>
          <w:tcPr>
            <w:tcW w:w="1205" w:type="pct"/>
          </w:tcPr>
          <w:p w14:paraId="2DEC8D8C" w14:textId="77777777" w:rsidR="004E102F" w:rsidRPr="00343F6E" w:rsidRDefault="004E102F" w:rsidP="00343F6E">
            <w:pPr>
              <w:pStyle w:val="ListParagraph"/>
              <w:numPr>
                <w:ilvl w:val="0"/>
                <w:numId w:val="11"/>
              </w:numPr>
              <w:spacing w:after="200"/>
              <w:ind w:left="215" w:hanging="270"/>
            </w:pPr>
            <w:r w:rsidRPr="00343F6E">
              <w:t>Exercise for Weight Control</w:t>
            </w:r>
          </w:p>
          <w:p w14:paraId="66FF02FB" w14:textId="77777777" w:rsidR="004E102F" w:rsidRPr="00343F6E" w:rsidRDefault="004E102F" w:rsidP="00343F6E">
            <w:pPr>
              <w:pStyle w:val="ListParagraph"/>
              <w:numPr>
                <w:ilvl w:val="0"/>
                <w:numId w:val="11"/>
              </w:numPr>
              <w:spacing w:after="200"/>
              <w:ind w:left="215" w:hanging="270"/>
            </w:pPr>
            <w:r w:rsidRPr="00343F6E">
              <w:t>Regular Exercise for Weight Control</w:t>
            </w:r>
          </w:p>
          <w:p w14:paraId="60225031" w14:textId="77777777" w:rsidR="004E102F" w:rsidRPr="00343F6E" w:rsidRDefault="004E102F" w:rsidP="00343F6E">
            <w:pPr>
              <w:pStyle w:val="ListParagraph"/>
              <w:numPr>
                <w:ilvl w:val="0"/>
                <w:numId w:val="11"/>
              </w:numPr>
              <w:spacing w:after="200"/>
              <w:ind w:left="215" w:hanging="270"/>
            </w:pPr>
            <w:r w:rsidRPr="00343F6E">
              <w:t>Compulsive Exercise</w:t>
            </w:r>
          </w:p>
          <w:p w14:paraId="1F6B4F0E" w14:textId="77777777" w:rsidR="004E102F" w:rsidRPr="00343F6E" w:rsidRDefault="004E102F" w:rsidP="00343F6E">
            <w:pPr>
              <w:pStyle w:val="ListParagraph"/>
              <w:numPr>
                <w:ilvl w:val="0"/>
                <w:numId w:val="11"/>
              </w:numPr>
              <w:spacing w:after="200"/>
              <w:ind w:left="215" w:hanging="270"/>
            </w:pPr>
            <w:r w:rsidRPr="00343F6E">
              <w:t>Regular Compulsive Exercise</w:t>
            </w:r>
          </w:p>
        </w:tc>
      </w:tr>
      <w:tr w:rsidR="009B5EF3" w14:paraId="4A07C587" w14:textId="77777777" w:rsidTr="00343F6E">
        <w:tc>
          <w:tcPr>
            <w:tcW w:w="893" w:type="pct"/>
          </w:tcPr>
          <w:p w14:paraId="79193511" w14:textId="77777777" w:rsidR="004E102F" w:rsidRPr="009B5EF3" w:rsidRDefault="004E102F" w:rsidP="00BE3BD0">
            <w:pPr>
              <w:pStyle w:val="Compact"/>
              <w:rPr>
                <w:b/>
                <w:bCs/>
              </w:rPr>
            </w:pPr>
            <w:r w:rsidRPr="009B5EF3">
              <w:rPr>
                <w:b/>
                <w:bCs/>
              </w:rPr>
              <w:t>Excessive Exercise</w:t>
            </w:r>
          </w:p>
        </w:tc>
        <w:tc>
          <w:tcPr>
            <w:tcW w:w="2902" w:type="pct"/>
          </w:tcPr>
          <w:p w14:paraId="5715B819" w14:textId="77777777" w:rsidR="004E102F" w:rsidRPr="00343F6E" w:rsidRDefault="004E102F" w:rsidP="00343F6E">
            <w:pPr>
              <w:pStyle w:val="ListParagraph"/>
              <w:numPr>
                <w:ilvl w:val="0"/>
                <w:numId w:val="10"/>
              </w:numPr>
              <w:spacing w:after="200"/>
              <w:ind w:left="204" w:hanging="204"/>
            </w:pPr>
            <w:r w:rsidRPr="00343F6E">
              <w:t>Compulsive Exercise</w:t>
            </w:r>
          </w:p>
          <w:p w14:paraId="774478B6" w14:textId="77777777" w:rsidR="004E102F" w:rsidRPr="00343F6E" w:rsidRDefault="004E102F" w:rsidP="00343F6E">
            <w:pPr>
              <w:pStyle w:val="ListParagraph"/>
              <w:numPr>
                <w:ilvl w:val="0"/>
                <w:numId w:val="10"/>
              </w:numPr>
              <w:spacing w:after="200"/>
              <w:ind w:left="204" w:hanging="204"/>
            </w:pPr>
            <w:r w:rsidRPr="00343F6E">
              <w:t>Duration &gt;= 1 month</w:t>
            </w:r>
          </w:p>
          <w:p w14:paraId="18D7D1F6" w14:textId="77777777" w:rsidR="004E102F" w:rsidRPr="00343F6E" w:rsidRDefault="004E102F" w:rsidP="00343F6E">
            <w:pPr>
              <w:pStyle w:val="ListParagraph"/>
              <w:numPr>
                <w:ilvl w:val="0"/>
                <w:numId w:val="10"/>
              </w:numPr>
              <w:spacing w:after="200"/>
              <w:ind w:left="204" w:hanging="204"/>
            </w:pPr>
            <w:r w:rsidRPr="00343F6E">
              <w:t>Frequency = ‘Every Day’ or ‘Nearly Every Day’</w:t>
            </w:r>
          </w:p>
        </w:tc>
        <w:tc>
          <w:tcPr>
            <w:tcW w:w="1205" w:type="pct"/>
          </w:tcPr>
          <w:p w14:paraId="2A9E76F3" w14:textId="77777777" w:rsidR="004E102F" w:rsidRPr="00343F6E" w:rsidRDefault="004E102F" w:rsidP="00343F6E">
            <w:pPr>
              <w:pStyle w:val="ListParagraph"/>
              <w:numPr>
                <w:ilvl w:val="0"/>
                <w:numId w:val="11"/>
              </w:numPr>
              <w:spacing w:after="200"/>
              <w:ind w:left="215" w:hanging="270"/>
            </w:pPr>
            <w:r w:rsidRPr="00343F6E">
              <w:t>Exercise for Weight Control</w:t>
            </w:r>
          </w:p>
          <w:p w14:paraId="1C46250B" w14:textId="77777777" w:rsidR="004E102F" w:rsidRPr="00343F6E" w:rsidRDefault="004E102F" w:rsidP="00343F6E">
            <w:pPr>
              <w:pStyle w:val="ListParagraph"/>
              <w:numPr>
                <w:ilvl w:val="0"/>
                <w:numId w:val="11"/>
              </w:numPr>
              <w:spacing w:after="200"/>
              <w:ind w:left="215" w:hanging="270"/>
            </w:pPr>
            <w:r w:rsidRPr="00343F6E">
              <w:t>Compulsive Exercise</w:t>
            </w:r>
          </w:p>
        </w:tc>
      </w:tr>
      <w:tr w:rsidR="009B5EF3" w14:paraId="614FC421" w14:textId="77777777" w:rsidTr="00343F6E">
        <w:tc>
          <w:tcPr>
            <w:tcW w:w="893" w:type="pct"/>
          </w:tcPr>
          <w:p w14:paraId="27319E2B" w14:textId="77777777" w:rsidR="004E102F" w:rsidRPr="009B5EF3" w:rsidRDefault="004E102F" w:rsidP="00BE3BD0">
            <w:pPr>
              <w:pStyle w:val="Compact"/>
              <w:rPr>
                <w:b/>
                <w:bCs/>
              </w:rPr>
            </w:pPr>
            <w:r w:rsidRPr="009B5EF3">
              <w:rPr>
                <w:b/>
                <w:bCs/>
              </w:rPr>
              <w:t>Compensatory Exercise</w:t>
            </w:r>
          </w:p>
        </w:tc>
        <w:tc>
          <w:tcPr>
            <w:tcW w:w="2902" w:type="pct"/>
          </w:tcPr>
          <w:p w14:paraId="358D8E18" w14:textId="77777777" w:rsidR="004E102F" w:rsidRDefault="004E102F" w:rsidP="00343F6E">
            <w:pPr>
              <w:pStyle w:val="Compact"/>
              <w:numPr>
                <w:ilvl w:val="0"/>
                <w:numId w:val="10"/>
              </w:numPr>
              <w:ind w:left="204" w:hanging="204"/>
            </w:pPr>
            <w:r>
              <w:t>Have you ever used any of the following to compensate for episodes of binge eating or overeating? (Mark all that apply) (choice=Exercised excessively (e.g., felt compelled to exercise, felt uneasy or distressed if unable to exercise))</w:t>
            </w:r>
          </w:p>
        </w:tc>
        <w:tc>
          <w:tcPr>
            <w:tcW w:w="1205" w:type="pct"/>
          </w:tcPr>
          <w:p w14:paraId="12910A95" w14:textId="77777777" w:rsidR="004E102F" w:rsidRDefault="004E102F" w:rsidP="00343F6E">
            <w:pPr>
              <w:pStyle w:val="Compact"/>
            </w:pPr>
            <w:r>
              <w:t>NA</w:t>
            </w:r>
          </w:p>
        </w:tc>
      </w:tr>
      <w:tr w:rsidR="009B5EF3" w14:paraId="52E4F3DD" w14:textId="77777777" w:rsidTr="00343F6E">
        <w:tc>
          <w:tcPr>
            <w:tcW w:w="893" w:type="pct"/>
          </w:tcPr>
          <w:p w14:paraId="4C240333" w14:textId="77777777" w:rsidR="004E102F" w:rsidRPr="009B5EF3" w:rsidRDefault="004E102F" w:rsidP="00BE3BD0">
            <w:pPr>
              <w:pStyle w:val="Compact"/>
              <w:rPr>
                <w:b/>
                <w:bCs/>
              </w:rPr>
            </w:pPr>
            <w:r w:rsidRPr="009B5EF3">
              <w:rPr>
                <w:b/>
                <w:bCs/>
              </w:rPr>
              <w:t>Maladaptive Exercise</w:t>
            </w:r>
          </w:p>
        </w:tc>
        <w:tc>
          <w:tcPr>
            <w:tcW w:w="2902" w:type="pct"/>
          </w:tcPr>
          <w:p w14:paraId="1C9B93DF" w14:textId="77777777" w:rsidR="004E102F" w:rsidRDefault="004E102F" w:rsidP="00343F6E">
            <w:pPr>
              <w:pStyle w:val="Compact"/>
              <w:numPr>
                <w:ilvl w:val="0"/>
                <w:numId w:val="10"/>
              </w:numPr>
              <w:ind w:left="204" w:hanging="204"/>
            </w:pPr>
            <w:r>
              <w:t>Compulsive Exercise == ‘Yes’ OR Compensatory Exercise == ‘Yes’</w:t>
            </w:r>
          </w:p>
        </w:tc>
        <w:tc>
          <w:tcPr>
            <w:tcW w:w="1205" w:type="pct"/>
          </w:tcPr>
          <w:p w14:paraId="17848B69" w14:textId="77777777" w:rsidR="004E102F" w:rsidRDefault="004E102F" w:rsidP="00343F6E">
            <w:pPr>
              <w:pStyle w:val="Compact"/>
            </w:pPr>
            <w:r>
              <w:t>NA</w:t>
            </w:r>
          </w:p>
        </w:tc>
      </w:tr>
    </w:tbl>
    <w:bookmarkEnd w:id="0"/>
    <w:bookmarkEnd w:id="1"/>
    <w:p w14:paraId="1FBAC1DB" w14:textId="119B4221" w:rsidR="00FD6F3C" w:rsidRPr="00FD6F3C" w:rsidRDefault="00FD6F3C" w:rsidP="00FD6F3C">
      <w:pPr>
        <w:pStyle w:val="Heading1"/>
        <w:rPr>
          <w:rFonts w:ascii="Calibri" w:hAnsi="Calibri" w:cs="Calibri"/>
          <w:color w:val="000000" w:themeColor="text1"/>
          <w:sz w:val="24"/>
          <w:szCs w:val="24"/>
        </w:rPr>
      </w:pPr>
      <w:r w:rsidRPr="00FD6F3C">
        <w:rPr>
          <w:rFonts w:ascii="Calibri" w:hAnsi="Calibri" w:cs="Calibri"/>
          <w:color w:val="000000" w:themeColor="text1"/>
          <w:sz w:val="24"/>
          <w:szCs w:val="24"/>
        </w:rPr>
        <w:t>Aim 1. Evaluate patterns of response across multiple exercise constructs, to identify the degree to which these constructs overlap in membership or capture distinct groups</w:t>
      </w:r>
      <w:r w:rsidR="00E24D8E">
        <w:rPr>
          <w:rFonts w:ascii="Calibri" w:hAnsi="Calibri" w:cs="Calibri"/>
          <w:color w:val="000000" w:themeColor="text1"/>
          <w:sz w:val="24"/>
          <w:szCs w:val="24"/>
        </w:rPr>
        <w:t>.</w:t>
      </w:r>
    </w:p>
    <w:p w14:paraId="23B1C50B" w14:textId="09EB8212" w:rsidR="004E102F" w:rsidRPr="00BB08BE" w:rsidRDefault="00FD6F3C" w:rsidP="00BB08BE">
      <w:pPr>
        <w:rPr>
          <w:rFonts w:cstheme="minorHAnsi"/>
        </w:rPr>
      </w:pPr>
      <w:r>
        <w:t>We hypothesize that those indicating that they have ‘exercise excessively’ more often in the initial screening item will also be likely to meet criteria for compulsive exercise, exercise addiction, and excessive exercise (high sensitivity), and moderately likely to meet criteria for compensatory exercise (moderate sensitivity; high negative predictive value).</w:t>
      </w:r>
      <w:r w:rsidR="00BB08BE">
        <w:t xml:space="preserve"> </w:t>
      </w:r>
      <w:proofErr w:type="spellStart"/>
      <w:r w:rsidR="00BB08BE">
        <w:t>Specificically</w:t>
      </w:r>
      <w:proofErr w:type="spellEnd"/>
      <w:r w:rsidR="00BB08BE">
        <w:t>, we hypothesize s</w:t>
      </w:r>
      <w:r w:rsidR="00BB08BE">
        <w:rPr>
          <w:rFonts w:cstheme="minorHAnsi"/>
        </w:rPr>
        <w:t xml:space="preserve">ensitivity for compulsive exercise, exercise addiction, and excessive exercise based </w:t>
      </w:r>
      <w:r w:rsidR="00BB08BE">
        <w:rPr>
          <w:rFonts w:cstheme="minorHAnsi"/>
        </w:rPr>
        <w:lastRenderedPageBreak/>
        <w:t xml:space="preserve">on Q1 will be &gt; 80%. Sensitivity for compensatory exercise from Q1 will be &gt; 60%, with &gt; 80% negative predictive value. </w:t>
      </w:r>
      <w:r w:rsidRPr="0006400B">
        <w:rPr>
          <w:b/>
          <w:bCs/>
        </w:rPr>
        <w:t>Figure 1</w:t>
      </w:r>
      <w:r>
        <w:t xml:space="preserve"> presents the proportion of the full sample along with subsamples meeting criteria for each (sub)</w:t>
      </w:r>
      <w:proofErr w:type="gramStart"/>
      <w:r>
        <w:t>construct</w:t>
      </w:r>
      <w:proofErr w:type="gramEnd"/>
    </w:p>
    <w:p w14:paraId="07A959AF" w14:textId="77777777" w:rsidR="0006400B" w:rsidRDefault="0006400B" w:rsidP="0006400B">
      <w:pPr>
        <w:pStyle w:val="Figure"/>
      </w:pPr>
      <w:r>
        <w:rPr>
          <w:noProof/>
        </w:rPr>
        <w:drawing>
          <wp:inline distT="0" distB="0" distL="0" distR="0" wp14:anchorId="2EAE39AF" wp14:editId="6CE7BB26">
            <wp:extent cx="5334000" cy="4470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ex_heatmap.png"/>
                    <pic:cNvPicPr>
                      <a:picLocks noChangeAspect="1" noChangeArrowheads="1"/>
                    </pic:cNvPicPr>
                  </pic:nvPicPr>
                  <pic:blipFill>
                    <a:blip r:embed="rId11"/>
                    <a:stretch>
                      <a:fillRect/>
                    </a:stretch>
                  </pic:blipFill>
                  <pic:spPr bwMode="auto">
                    <a:xfrm>
                      <a:off x="0" y="0"/>
                      <a:ext cx="5334000" cy="4470400"/>
                    </a:xfrm>
                    <a:prstGeom prst="rect">
                      <a:avLst/>
                    </a:prstGeom>
                    <a:noFill/>
                    <a:ln w="9525">
                      <a:noFill/>
                      <a:headEnd/>
                      <a:tailEnd/>
                    </a:ln>
                  </pic:spPr>
                </pic:pic>
              </a:graphicData>
            </a:graphic>
          </wp:inline>
        </w:drawing>
      </w:r>
    </w:p>
    <w:p w14:paraId="466DDE10" w14:textId="77777777" w:rsidR="00F2035A" w:rsidRDefault="0006400B" w:rsidP="00F2035A">
      <w:r>
        <w:t>Figure 1. Heatmap with percentage of (sub)samples (horizontal axis) meeting criteria for each (sub)construct (vertical axis).</w:t>
      </w:r>
    </w:p>
    <w:p w14:paraId="3E108AE4" w14:textId="77777777" w:rsidR="00F2035A" w:rsidRDefault="00F2035A" w:rsidP="00F2035A"/>
    <w:p w14:paraId="54083F89" w14:textId="66F20D6B" w:rsidR="0006400B" w:rsidRDefault="0006400B" w:rsidP="00F2035A">
      <w:pPr>
        <w:rPr>
          <w:rFonts w:ascii="Calibri" w:hAnsi="Calibri" w:cs="Calibri"/>
          <w:color w:val="000000" w:themeColor="text1"/>
        </w:rPr>
      </w:pPr>
      <w:r w:rsidRPr="00F2035A">
        <w:rPr>
          <w:rFonts w:ascii="Calibri" w:hAnsi="Calibri" w:cs="Calibri"/>
          <w:b/>
          <w:bCs/>
          <w:color w:val="000000" w:themeColor="text1"/>
        </w:rPr>
        <w:t>Sensitivity of Q1 - Excessive Exercise</w:t>
      </w:r>
      <w:r w:rsidR="00F2035A" w:rsidRPr="00F2035A">
        <w:rPr>
          <w:rFonts w:ascii="Calibri" w:hAnsi="Calibri" w:cs="Calibri"/>
          <w:b/>
          <w:bCs/>
          <w:color w:val="000000" w:themeColor="text1"/>
        </w:rPr>
        <w:t xml:space="preserve">. </w:t>
      </w:r>
      <w:r w:rsidRPr="00F2035A">
        <w:rPr>
          <w:rFonts w:ascii="Calibri" w:hAnsi="Calibri" w:cs="Calibri"/>
          <w:color w:val="000000" w:themeColor="text1"/>
        </w:rPr>
        <w:t xml:space="preserve">Overall, there was high convergent validity for Q1 with Q2-Q6. Specifically, individuals eating disorders who endorse using exercise to intentionally control weight ‘more often’ are indeed highly likely to engage in this behavior for a substantive period of time (xx% of those reporting exercise to intentionally control weight ‘more often’ reported a duration of compulsive exercise &gt; 3 months; a time period of equivalent to diagnostic levels of other intentional weight control behaviors), and to report symptoms consistent with a definition of both compulsive and addictive exercise. Regarding the sensitivity of Q1 to detect compulsive, addictive, and excessive </w:t>
      </w:r>
      <w:r w:rsidR="00F2035A" w:rsidRPr="00F2035A">
        <w:rPr>
          <w:rFonts w:ascii="Calibri" w:hAnsi="Calibri" w:cs="Calibri"/>
          <w:color w:val="000000" w:themeColor="text1"/>
        </w:rPr>
        <w:t>exercise</w:t>
      </w:r>
      <w:r w:rsidRPr="00F2035A">
        <w:rPr>
          <w:rFonts w:ascii="Calibri" w:hAnsi="Calibri" w:cs="Calibri"/>
          <w:color w:val="000000" w:themeColor="text1"/>
        </w:rPr>
        <w:t xml:space="preserve">, </w:t>
      </w:r>
      <w:proofErr w:type="spellStart"/>
      <w:r w:rsidRPr="00F2035A">
        <w:rPr>
          <w:rFonts w:ascii="Calibri" w:hAnsi="Calibri" w:cs="Calibri"/>
          <w:color w:val="000000" w:themeColor="text1"/>
        </w:rPr>
        <w:t>xxxx</w:t>
      </w:r>
      <w:proofErr w:type="spellEnd"/>
      <w:r w:rsidRPr="00F2035A">
        <w:rPr>
          <w:rFonts w:ascii="Calibri" w:hAnsi="Calibri" w:cs="Calibri"/>
          <w:color w:val="000000" w:themeColor="text1"/>
        </w:rPr>
        <w:t xml:space="preserve"> (add confusion matrix statistics here). Overall, </w:t>
      </w:r>
      <w:proofErr w:type="gramStart"/>
      <w:r w:rsidRPr="00F2035A">
        <w:rPr>
          <w:rFonts w:ascii="Calibri" w:hAnsi="Calibri" w:cs="Calibri"/>
          <w:color w:val="000000" w:themeColor="text1"/>
        </w:rPr>
        <w:t>the vast majority of</w:t>
      </w:r>
      <w:proofErr w:type="gramEnd"/>
      <w:r w:rsidRPr="00F2035A">
        <w:rPr>
          <w:rFonts w:ascii="Calibri" w:hAnsi="Calibri" w:cs="Calibri"/>
          <w:color w:val="000000" w:themeColor="text1"/>
        </w:rPr>
        <w:t xml:space="preserve"> individuals with eating disorders who reporting regular exercise for weight loss to control weight and shape report that this exercise was compulsive, and that they also experienced life interfering </w:t>
      </w:r>
      <w:r w:rsidR="00F2035A" w:rsidRPr="00F2035A">
        <w:rPr>
          <w:rFonts w:ascii="Calibri" w:hAnsi="Calibri" w:cs="Calibri"/>
          <w:color w:val="000000" w:themeColor="text1"/>
        </w:rPr>
        <w:t>sequalae</w:t>
      </w:r>
      <w:r w:rsidRPr="00F2035A">
        <w:rPr>
          <w:rFonts w:ascii="Calibri" w:hAnsi="Calibri" w:cs="Calibri"/>
          <w:color w:val="000000" w:themeColor="text1"/>
        </w:rPr>
        <w:t xml:space="preserve"> of this behavior. Regarding specific addictive exercise symptoms, the modal number of exercise interference items was all </w:t>
      </w:r>
      <w:r w:rsidRPr="00F2035A">
        <w:rPr>
          <w:rFonts w:ascii="Calibri" w:hAnsi="Calibri" w:cs="Calibri"/>
          <w:color w:val="000000" w:themeColor="text1"/>
        </w:rPr>
        <w:lastRenderedPageBreak/>
        <w:t>3. Findings suggest high sensitivity of Q1 to additional follow-up questions regarding addictive and compulsive exercise, with slightly less sensitivity to excessive exercise (high frequency)</w:t>
      </w:r>
      <w:r w:rsidR="00F2035A">
        <w:rPr>
          <w:rFonts w:ascii="Calibri" w:hAnsi="Calibri" w:cs="Calibri"/>
          <w:color w:val="000000" w:themeColor="text1"/>
        </w:rPr>
        <w:t xml:space="preserve">. </w:t>
      </w:r>
    </w:p>
    <w:p w14:paraId="65BA4855" w14:textId="77777777" w:rsidR="00DA3037" w:rsidRDefault="00F2035A" w:rsidP="00DA3037">
      <w:pPr>
        <w:pStyle w:val="BodyText"/>
      </w:pPr>
      <w:r>
        <w:t>With regards to compensatory exercise, 61.38</w:t>
      </w:r>
      <w:r w:rsidR="00E24D8E">
        <w:t xml:space="preserve"> </w:t>
      </w:r>
      <w:r>
        <w:t xml:space="preserve">% of individuals who reported </w:t>
      </w:r>
      <w:r w:rsidR="00E24D8E">
        <w:t>maladaptive</w:t>
      </w:r>
      <w:r>
        <w:t xml:space="preserve"> exercising ‘more often’ in Q1 also reported a history of compensatory exercise (sensitivity </w:t>
      </w:r>
      <w:proofErr w:type="gramStart"/>
      <w:r>
        <w:t>= )</w:t>
      </w:r>
      <w:proofErr w:type="gramEnd"/>
      <w:r>
        <w:t xml:space="preserve">. Among the group reporting compensatory exercise, xx% reported exercising for weight loss at all in Q1, (NPV </w:t>
      </w:r>
      <w:proofErr w:type="gramStart"/>
      <w:r>
        <w:t>= )</w:t>
      </w:r>
      <w:proofErr w:type="gramEnd"/>
      <w:r>
        <w:t>, and xx% reported exercising for weight loss ‘more often’ in Q1 (NPV = ). In sum, compensatory exercise was common, but somewhat less prevalent than other maladaptive exercise behaviors, and there was high sensitivity to detect compensatory exercise for those who reported any exercise for weight control in Q1.</w:t>
      </w:r>
    </w:p>
    <w:p w14:paraId="7E917607" w14:textId="53F128E2" w:rsidR="00BB08BE" w:rsidRPr="00DA3037" w:rsidRDefault="00BB08BE" w:rsidP="00DA3037">
      <w:pPr>
        <w:pStyle w:val="BodyText"/>
      </w:pPr>
      <w:r w:rsidRPr="00BB08BE">
        <w:rPr>
          <w:rFonts w:ascii="Calibri" w:hAnsi="Calibri" w:cs="Calibri"/>
          <w:b/>
          <w:bCs/>
          <w:color w:val="000000" w:themeColor="text1"/>
        </w:rPr>
        <w:t xml:space="preserve">Aim 2. Evaluate Convergent and Discriminant Validity between history of </w:t>
      </w:r>
      <w:r w:rsidRPr="00BB08BE">
        <w:rPr>
          <w:rFonts w:ascii="Calibri" w:hAnsi="Calibri" w:cs="Calibri"/>
          <w:b/>
          <w:bCs/>
          <w:i/>
          <w:iCs/>
          <w:color w:val="000000" w:themeColor="text1"/>
        </w:rPr>
        <w:t>maladaptive</w:t>
      </w:r>
      <w:r w:rsidRPr="00BB08BE">
        <w:rPr>
          <w:rFonts w:ascii="Calibri" w:hAnsi="Calibri" w:cs="Calibri"/>
          <w:b/>
          <w:bCs/>
          <w:color w:val="000000" w:themeColor="text1"/>
        </w:rPr>
        <w:t xml:space="preserve"> and c</w:t>
      </w:r>
      <w:r w:rsidRPr="00BB08BE">
        <w:rPr>
          <w:rFonts w:ascii="Calibri" w:hAnsi="Calibri" w:cs="Calibri"/>
          <w:b/>
          <w:bCs/>
          <w:i/>
          <w:iCs/>
          <w:color w:val="000000" w:themeColor="text1"/>
        </w:rPr>
        <w:t>ompulsive</w:t>
      </w:r>
      <w:r w:rsidRPr="00BB08BE">
        <w:rPr>
          <w:rFonts w:ascii="Calibri" w:hAnsi="Calibri" w:cs="Calibri"/>
          <w:b/>
          <w:bCs/>
          <w:color w:val="000000" w:themeColor="text1"/>
        </w:rPr>
        <w:t xml:space="preserve"> exercise and: current compulsive exercise, perfectionism, and OCD </w:t>
      </w:r>
      <w:proofErr w:type="spellStart"/>
      <w:proofErr w:type="gramStart"/>
      <w:r w:rsidRPr="00BB08BE">
        <w:rPr>
          <w:rFonts w:ascii="Calibri" w:hAnsi="Calibri" w:cs="Calibri"/>
          <w:b/>
          <w:bCs/>
          <w:color w:val="000000" w:themeColor="text1"/>
        </w:rPr>
        <w:t>sympotms</w:t>
      </w:r>
      <w:proofErr w:type="spellEnd"/>
      <w:proofErr w:type="gramEnd"/>
    </w:p>
    <w:p w14:paraId="2D69D40B" w14:textId="77777777" w:rsidR="00BB08BE" w:rsidRPr="00BB08BE" w:rsidRDefault="00BB08BE" w:rsidP="00BB08BE">
      <w:pPr>
        <w:pStyle w:val="FirstParagraph"/>
        <w:rPr>
          <w:rFonts w:ascii="Calibri" w:hAnsi="Calibri" w:cs="Calibri"/>
          <w:color w:val="000000" w:themeColor="text1"/>
        </w:rPr>
      </w:pPr>
      <w:r w:rsidRPr="00BB08BE">
        <w:rPr>
          <w:rFonts w:ascii="Calibri" w:hAnsi="Calibri" w:cs="Calibri"/>
          <w:color w:val="000000" w:themeColor="text1"/>
        </w:rPr>
        <w:t xml:space="preserve">H2a: Individuals who do not report </w:t>
      </w:r>
      <w:r w:rsidRPr="00BB08BE">
        <w:rPr>
          <w:rFonts w:ascii="Calibri" w:hAnsi="Calibri" w:cs="Calibri"/>
          <w:i/>
          <w:iCs/>
          <w:color w:val="000000" w:themeColor="text1"/>
        </w:rPr>
        <w:t>any</w:t>
      </w:r>
      <w:r w:rsidRPr="00BB08BE">
        <w:rPr>
          <w:rFonts w:ascii="Calibri" w:hAnsi="Calibri" w:cs="Calibri"/>
          <w:color w:val="000000" w:themeColor="text1"/>
        </w:rPr>
        <w:t xml:space="preserve"> </w:t>
      </w:r>
      <w:r w:rsidRPr="00BB08BE">
        <w:rPr>
          <w:rFonts w:ascii="Calibri" w:hAnsi="Calibri" w:cs="Calibri"/>
          <w:i/>
          <w:iCs/>
          <w:color w:val="000000" w:themeColor="text1"/>
        </w:rPr>
        <w:t>history</w:t>
      </w:r>
      <w:r w:rsidRPr="00BB08BE">
        <w:rPr>
          <w:rFonts w:ascii="Calibri" w:hAnsi="Calibri" w:cs="Calibri"/>
          <w:color w:val="000000" w:themeColor="text1"/>
        </w:rPr>
        <w:t xml:space="preserve"> of maladaptive and compulsive exercise will not report current compulsive exercise (high negative predictive value). </w:t>
      </w:r>
      <w:r w:rsidRPr="00BB08BE">
        <w:rPr>
          <w:rFonts w:ascii="Calibri" w:hAnsi="Calibri" w:cs="Calibri"/>
          <w:i/>
          <w:iCs/>
          <w:color w:val="000000" w:themeColor="text1"/>
        </w:rPr>
        <w:t>&gt;90% negative predictive value of history to 1. Current compulsive exercise on the EDEQ, 2. Current compulsive exercise on the CET</w:t>
      </w:r>
    </w:p>
    <w:p w14:paraId="4FF87A3E" w14:textId="15B013E7" w:rsidR="00BB08BE" w:rsidRDefault="00BB08BE" w:rsidP="00BB08BE">
      <w:pPr>
        <w:pStyle w:val="BodyText"/>
        <w:rPr>
          <w:rFonts w:ascii="Calibri" w:hAnsi="Calibri" w:cs="Calibri"/>
          <w:i/>
          <w:iCs/>
          <w:color w:val="000000" w:themeColor="text1"/>
        </w:rPr>
      </w:pPr>
      <w:r>
        <w:rPr>
          <w:noProof/>
        </w:rPr>
        <w:drawing>
          <wp:anchor distT="0" distB="0" distL="114300" distR="114300" simplePos="0" relativeHeight="251660288" behindDoc="0" locked="0" layoutInCell="1" allowOverlap="1" wp14:anchorId="44682A3F" wp14:editId="3B66EB30">
            <wp:simplePos x="0" y="0"/>
            <wp:positionH relativeFrom="column">
              <wp:posOffset>3088051</wp:posOffset>
            </wp:positionH>
            <wp:positionV relativeFrom="paragraph">
              <wp:posOffset>1310888</wp:posOffset>
            </wp:positionV>
            <wp:extent cx="2966085" cy="2152015"/>
            <wp:effectExtent l="0" t="0" r="5715" b="0"/>
            <wp:wrapSquare wrapText="bothSides"/>
            <wp:docPr id="38" name="Picture"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picture containing text, screenshot, diagram,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6085" cy="21520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BB08BE">
        <w:rPr>
          <w:rFonts w:ascii="Calibri" w:hAnsi="Calibri" w:cs="Calibri"/>
          <w:color w:val="000000" w:themeColor="text1"/>
        </w:rPr>
        <w:t xml:space="preserve">H2b: Comparing those with and without history of compulsive exercise, those with history of compulsive exercise will report higher current compulsive exercise symptoms (all CET subscales) than those without. Those reporting current compulsive exercise will report the highest CET scores. </w:t>
      </w:r>
      <w:r w:rsidRPr="00BB08BE">
        <w:rPr>
          <w:rFonts w:ascii="Calibri" w:hAnsi="Calibri" w:cs="Calibri"/>
          <w:i/>
          <w:iCs/>
          <w:color w:val="000000" w:themeColor="text1"/>
        </w:rPr>
        <w:t>ANOVA comparing those with no compulsive exercise, history of compulsive exercise only, and current compulsive exercise on current CET, p &lt; .05 for all subscales and global</w:t>
      </w:r>
      <w:r w:rsidRPr="00BB08BE">
        <w:rPr>
          <w:rFonts w:ascii="Calibri" w:hAnsi="Calibri" w:cs="Calibri"/>
          <w:i/>
          <w:iCs/>
          <w:color w:val="000000" w:themeColor="text1"/>
          <w:u w:val="single"/>
        </w:rPr>
        <w:t>,</w:t>
      </w:r>
      <w:r w:rsidRPr="00BB08BE">
        <w:rPr>
          <w:rFonts w:ascii="Calibri" w:hAnsi="Calibri" w:cs="Calibri"/>
          <w:i/>
          <w:iCs/>
          <w:color w:val="000000" w:themeColor="text1"/>
        </w:rPr>
        <w:t xml:space="preserve"> and calculation of Cohen’s d effect sizes.</w:t>
      </w:r>
      <w:r w:rsidRPr="00BB08BE">
        <w:rPr>
          <w:noProof/>
        </w:rPr>
        <w:t xml:space="preserve"> </w:t>
      </w:r>
    </w:p>
    <w:p w14:paraId="101921E7" w14:textId="4E2BE4F1" w:rsidR="00BB08BE" w:rsidRPr="00BB08BE" w:rsidRDefault="00BB08BE" w:rsidP="00BB08BE">
      <w:pPr>
        <w:pStyle w:val="BodyText"/>
        <w:rPr>
          <w:rFonts w:ascii="Calibri" w:hAnsi="Calibri" w:cs="Calibri"/>
          <w:color w:val="000000" w:themeColor="text1"/>
        </w:rPr>
      </w:pPr>
      <w:r>
        <w:rPr>
          <w:noProof/>
        </w:rPr>
        <w:drawing>
          <wp:anchor distT="0" distB="0" distL="114300" distR="114300" simplePos="0" relativeHeight="251658240" behindDoc="0" locked="0" layoutInCell="1" allowOverlap="1" wp14:anchorId="1CEABC51" wp14:editId="04FACC98">
            <wp:simplePos x="0" y="0"/>
            <wp:positionH relativeFrom="column">
              <wp:posOffset>-12065</wp:posOffset>
            </wp:positionH>
            <wp:positionV relativeFrom="paragraph">
              <wp:posOffset>0</wp:posOffset>
            </wp:positionV>
            <wp:extent cx="2876550" cy="2663825"/>
            <wp:effectExtent l="0" t="0" r="6350" b="3175"/>
            <wp:wrapSquare wrapText="bothSides"/>
            <wp:docPr id="29" name="Picture" descr="A picture containing text, screensh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A picture containing text, screensh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6550" cy="26638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D8BD099" w14:textId="1442AFD1" w:rsidR="00F2035A" w:rsidRPr="00F2035A" w:rsidRDefault="00F2035A" w:rsidP="00F2035A"/>
    <w:p w14:paraId="779FA56B" w14:textId="39A71F7B" w:rsidR="00BB08BE" w:rsidRDefault="00BB08BE" w:rsidP="0006400B">
      <w:pPr>
        <w:rPr>
          <w:rFonts w:cstheme="minorHAnsi"/>
          <w:b/>
          <w:bCs/>
        </w:rPr>
      </w:pPr>
    </w:p>
    <w:p w14:paraId="29BFF651" w14:textId="24878AEF" w:rsidR="00BB08BE" w:rsidRDefault="000D7AFF" w:rsidP="00BB08BE">
      <w:pPr>
        <w:pStyle w:val="Heading2"/>
      </w:pPr>
      <w:bookmarkStart w:id="2" w:name="perfectionism-and-ocd-symptoms"/>
      <w:r>
        <w:rPr>
          <w:noProof/>
        </w:rPr>
        <w:lastRenderedPageBreak/>
        <w:drawing>
          <wp:anchor distT="0" distB="0" distL="114300" distR="114300" simplePos="0" relativeHeight="251662336" behindDoc="0" locked="0" layoutInCell="1" allowOverlap="1" wp14:anchorId="7EE9B0A3" wp14:editId="662A57CC">
            <wp:simplePos x="0" y="0"/>
            <wp:positionH relativeFrom="column">
              <wp:posOffset>0</wp:posOffset>
            </wp:positionH>
            <wp:positionV relativeFrom="paragraph">
              <wp:posOffset>200025</wp:posOffset>
            </wp:positionV>
            <wp:extent cx="3278459" cy="2482576"/>
            <wp:effectExtent l="0" t="0" r="0" b="0"/>
            <wp:wrapSquare wrapText="bothSides"/>
            <wp:docPr id="33" name="Picture"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picture containing text, screenshot, font,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78459" cy="248257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E9CC497" w14:textId="77777777" w:rsidR="00BB08BE" w:rsidRDefault="00BB08BE" w:rsidP="00BB08BE">
      <w:pPr>
        <w:pStyle w:val="Heading2"/>
      </w:pPr>
    </w:p>
    <w:p w14:paraId="4A3913A2" w14:textId="77777777" w:rsidR="00BB08BE" w:rsidRDefault="00BB08BE" w:rsidP="00BB08BE">
      <w:pPr>
        <w:pStyle w:val="Heading2"/>
      </w:pPr>
    </w:p>
    <w:p w14:paraId="1123E403" w14:textId="77777777" w:rsidR="00BB08BE" w:rsidRDefault="00BB08BE" w:rsidP="00BB08BE">
      <w:pPr>
        <w:pStyle w:val="Heading2"/>
      </w:pPr>
    </w:p>
    <w:p w14:paraId="722F286F" w14:textId="77777777" w:rsidR="00BB08BE" w:rsidRDefault="00BB08BE" w:rsidP="00BB08BE">
      <w:pPr>
        <w:pStyle w:val="Heading2"/>
      </w:pPr>
    </w:p>
    <w:p w14:paraId="26DBF8B1" w14:textId="77777777" w:rsidR="00BB08BE" w:rsidRDefault="00BB08BE" w:rsidP="00BB08BE">
      <w:pPr>
        <w:pStyle w:val="Heading2"/>
      </w:pPr>
    </w:p>
    <w:p w14:paraId="4148706E" w14:textId="77777777" w:rsidR="00BB08BE" w:rsidRDefault="00BB08BE" w:rsidP="00BB08BE">
      <w:pPr>
        <w:pStyle w:val="Heading2"/>
      </w:pPr>
    </w:p>
    <w:p w14:paraId="1E37A1AB" w14:textId="77777777" w:rsidR="00BB08BE" w:rsidRDefault="00BB08BE" w:rsidP="00BB08BE">
      <w:pPr>
        <w:pStyle w:val="Heading2"/>
      </w:pPr>
    </w:p>
    <w:p w14:paraId="17AC388D" w14:textId="77777777" w:rsidR="00BB08BE" w:rsidRDefault="00BB08BE" w:rsidP="00BB08BE">
      <w:pPr>
        <w:pStyle w:val="Heading2"/>
      </w:pPr>
    </w:p>
    <w:p w14:paraId="72D4B488" w14:textId="77777777" w:rsidR="000D7AFF" w:rsidRDefault="000D7AFF" w:rsidP="00DA3037">
      <w:pPr>
        <w:pStyle w:val="Heading2"/>
        <w:rPr>
          <w:rFonts w:ascii="Calibri" w:hAnsi="Calibri" w:cs="Calibri"/>
          <w:b/>
          <w:bCs/>
          <w:color w:val="000000" w:themeColor="text1"/>
          <w:sz w:val="24"/>
          <w:szCs w:val="24"/>
        </w:rPr>
      </w:pPr>
    </w:p>
    <w:p w14:paraId="659045DF" w14:textId="77777777" w:rsidR="000D7AFF" w:rsidRDefault="000D7AFF" w:rsidP="00DA3037">
      <w:pPr>
        <w:pStyle w:val="Heading2"/>
        <w:rPr>
          <w:rFonts w:ascii="Calibri" w:hAnsi="Calibri" w:cs="Calibri"/>
          <w:b/>
          <w:bCs/>
          <w:color w:val="000000" w:themeColor="text1"/>
          <w:sz w:val="24"/>
          <w:szCs w:val="24"/>
        </w:rPr>
      </w:pPr>
    </w:p>
    <w:p w14:paraId="19255183" w14:textId="77777777" w:rsidR="000D7AFF" w:rsidRDefault="000D7AFF" w:rsidP="00DA3037">
      <w:pPr>
        <w:pStyle w:val="Heading2"/>
        <w:rPr>
          <w:rFonts w:ascii="Calibri" w:hAnsi="Calibri" w:cs="Calibri"/>
          <w:b/>
          <w:bCs/>
          <w:color w:val="000000" w:themeColor="text1"/>
          <w:sz w:val="24"/>
          <w:szCs w:val="24"/>
        </w:rPr>
      </w:pPr>
    </w:p>
    <w:p w14:paraId="7D5A8E46" w14:textId="77777777" w:rsidR="000D7AFF" w:rsidRDefault="000D7AFF" w:rsidP="00DA3037">
      <w:pPr>
        <w:pStyle w:val="Heading2"/>
        <w:rPr>
          <w:rFonts w:ascii="Calibri" w:hAnsi="Calibri" w:cs="Calibri"/>
          <w:b/>
          <w:bCs/>
          <w:color w:val="000000" w:themeColor="text1"/>
          <w:sz w:val="24"/>
          <w:szCs w:val="24"/>
        </w:rPr>
      </w:pPr>
    </w:p>
    <w:p w14:paraId="00C0EB1B" w14:textId="47B4C79C" w:rsidR="00DA3037" w:rsidRDefault="00BB08BE" w:rsidP="00DA3037">
      <w:pPr>
        <w:pStyle w:val="Heading2"/>
        <w:rPr>
          <w:rFonts w:ascii="Calibri" w:hAnsi="Calibri" w:cs="Calibri"/>
          <w:i/>
          <w:iCs/>
          <w:color w:val="000000" w:themeColor="text1"/>
          <w:sz w:val="24"/>
          <w:szCs w:val="24"/>
        </w:rPr>
      </w:pPr>
      <w:r w:rsidRPr="00BB08BE">
        <w:rPr>
          <w:rFonts w:ascii="Calibri" w:hAnsi="Calibri" w:cs="Calibri"/>
          <w:b/>
          <w:bCs/>
          <w:color w:val="000000" w:themeColor="text1"/>
          <w:sz w:val="24"/>
          <w:szCs w:val="24"/>
        </w:rPr>
        <w:t>Perfectionism and OCD Symptoms</w:t>
      </w:r>
      <w:r w:rsidR="00DA3037">
        <w:rPr>
          <w:rFonts w:ascii="Calibri" w:hAnsi="Calibri" w:cs="Calibri"/>
          <w:b/>
          <w:bCs/>
          <w:color w:val="000000" w:themeColor="text1"/>
          <w:sz w:val="24"/>
          <w:szCs w:val="24"/>
        </w:rPr>
        <w:t xml:space="preserve">. </w:t>
      </w:r>
      <w:r w:rsidRPr="00BB08BE">
        <w:rPr>
          <w:rFonts w:ascii="Calibri" w:hAnsi="Calibri" w:cs="Calibri"/>
          <w:color w:val="000000" w:themeColor="text1"/>
          <w:sz w:val="24"/>
          <w:szCs w:val="24"/>
        </w:rPr>
        <w:t xml:space="preserve">H2c: Within diagnostic groups - those with vs. without history of maladaptive exercise will report higher Frost MPS and OCD symptoms. </w:t>
      </w:r>
      <w:r w:rsidRPr="00BB08BE">
        <w:rPr>
          <w:rFonts w:ascii="Calibri" w:hAnsi="Calibri" w:cs="Calibri"/>
          <w:i/>
          <w:iCs/>
          <w:color w:val="000000" w:themeColor="text1"/>
          <w:sz w:val="24"/>
          <w:szCs w:val="24"/>
        </w:rPr>
        <w:t>t-tests within diagnostic groups comparing frost MPS and OCI-R/OCI-12 subscale scores, p &lt; 0.05, and calculation of Cohen’s d effect sizes</w:t>
      </w:r>
      <w:r w:rsidR="00DA3037">
        <w:rPr>
          <w:rFonts w:ascii="Calibri" w:hAnsi="Calibri" w:cs="Calibri"/>
          <w:i/>
          <w:iCs/>
          <w:color w:val="000000" w:themeColor="text1"/>
          <w:sz w:val="24"/>
          <w:szCs w:val="24"/>
        </w:rPr>
        <w:t xml:space="preserve">. </w:t>
      </w:r>
    </w:p>
    <w:p w14:paraId="3E69DF19" w14:textId="7A509715" w:rsidR="00DA3037" w:rsidRPr="00DA3037" w:rsidRDefault="00BB08BE" w:rsidP="00DA3037">
      <w:pPr>
        <w:pStyle w:val="Heading2"/>
        <w:rPr>
          <w:rFonts w:ascii="Calibri" w:hAnsi="Calibri" w:cs="Calibri"/>
          <w:b/>
          <w:bCs/>
          <w:color w:val="000000" w:themeColor="text1"/>
          <w:sz w:val="24"/>
          <w:szCs w:val="24"/>
        </w:rPr>
      </w:pPr>
      <w:r w:rsidRPr="00BB08BE">
        <w:rPr>
          <w:rFonts w:ascii="Calibri" w:hAnsi="Calibri" w:cs="Calibri"/>
          <w:color w:val="000000" w:themeColor="text1"/>
          <w:sz w:val="24"/>
          <w:szCs w:val="24"/>
        </w:rPr>
        <w:t xml:space="preserve">H2d: Associations with the MPS and OCD measure will be weaker than with the CET. </w:t>
      </w:r>
      <w:r w:rsidRPr="00BB08BE">
        <w:rPr>
          <w:rFonts w:ascii="Calibri" w:hAnsi="Calibri" w:cs="Calibri"/>
          <w:i/>
          <w:iCs/>
          <w:color w:val="000000" w:themeColor="text1"/>
          <w:sz w:val="24"/>
          <w:szCs w:val="24"/>
        </w:rPr>
        <w:t>Interpret patterns of E</w:t>
      </w:r>
      <w:r>
        <w:rPr>
          <w:rFonts w:ascii="Calibri" w:hAnsi="Calibri" w:cs="Calibri"/>
          <w:i/>
          <w:iCs/>
          <w:color w:val="000000" w:themeColor="text1"/>
        </w:rPr>
        <w:t>S</w:t>
      </w:r>
      <w:r w:rsidRPr="00BB08BE">
        <w:rPr>
          <w:rFonts w:ascii="Calibri" w:hAnsi="Calibri" w:cs="Calibri"/>
          <w:i/>
          <w:iCs/>
          <w:color w:val="000000" w:themeColor="text1"/>
        </w:rPr>
        <w:t xml:space="preserve">. </w:t>
      </w:r>
      <w:r w:rsidRPr="00BB08BE">
        <w:rPr>
          <w:rFonts w:ascii="Calibri" w:hAnsi="Calibri" w:cs="Calibri"/>
          <w:i/>
          <w:iCs/>
          <w:color w:val="000000" w:themeColor="text1"/>
          <w:sz w:val="24"/>
          <w:szCs w:val="24"/>
        </w:rPr>
        <w:t xml:space="preserve">t-tests within diagnostic groups comparing frost MPS and OCI-R/OCI-12 subscale scores, p &lt; 0.05, and calculation of Cohen’s d effect </w:t>
      </w:r>
      <w:proofErr w:type="gramStart"/>
      <w:r w:rsidRPr="00BB08BE">
        <w:rPr>
          <w:rFonts w:ascii="Calibri" w:hAnsi="Calibri" w:cs="Calibri"/>
          <w:i/>
          <w:iCs/>
          <w:color w:val="000000" w:themeColor="text1"/>
          <w:sz w:val="24"/>
          <w:szCs w:val="24"/>
        </w:rPr>
        <w:t>sizes</w:t>
      </w:r>
      <w:proofErr w:type="gramEnd"/>
    </w:p>
    <w:p w14:paraId="5C16AE79" w14:textId="38AC208F" w:rsidR="00BB08BE" w:rsidRPr="00DA3037" w:rsidRDefault="00BB08BE" w:rsidP="00DA3037">
      <w:pPr>
        <w:pStyle w:val="BodyText"/>
        <w:rPr>
          <w:rFonts w:ascii="Calibri" w:hAnsi="Calibri" w:cs="Calibri"/>
          <w:b/>
          <w:bCs/>
          <w:i/>
          <w:iCs/>
          <w:color w:val="000000" w:themeColor="text1"/>
        </w:rPr>
      </w:pPr>
      <w:r w:rsidRPr="00DA3037">
        <w:rPr>
          <w:rFonts w:ascii="Calibri" w:hAnsi="Calibri" w:cs="Calibri"/>
          <w:b/>
          <w:bCs/>
          <w:color w:val="000000" w:themeColor="text1"/>
        </w:rPr>
        <w:t>Aim 3. Demonstrate Prevalence of Maladaptive (Broad), Compulsive, Addictive, Excessive, and Compensatory Exercise across Diagnostic Groups</w:t>
      </w:r>
    </w:p>
    <w:p w14:paraId="3395D7D7" w14:textId="164EF2A9" w:rsidR="00BB08BE" w:rsidRDefault="00BB08BE" w:rsidP="00BB08BE">
      <w:pPr>
        <w:pStyle w:val="FirstParagraph"/>
        <w:rPr>
          <w:rFonts w:ascii="Calibri" w:hAnsi="Calibri" w:cs="Calibri"/>
          <w:i/>
          <w:iCs/>
          <w:color w:val="000000" w:themeColor="text1"/>
        </w:rPr>
      </w:pPr>
      <w:r w:rsidRPr="00BB08BE">
        <w:rPr>
          <w:rFonts w:ascii="Calibri" w:hAnsi="Calibri" w:cs="Calibri"/>
          <w:color w:val="000000" w:themeColor="text1"/>
        </w:rPr>
        <w:t xml:space="preserve">H3a. Maladaptive exercise, compulsive exercise, and exercise addiction will be a common symptom across diagnoses. More common in AN and BN than BED. </w:t>
      </w:r>
      <w:r w:rsidRPr="00BB08BE">
        <w:rPr>
          <w:rFonts w:ascii="Calibri" w:hAnsi="Calibri" w:cs="Calibri"/>
          <w:i/>
          <w:iCs/>
          <w:color w:val="000000" w:themeColor="text1"/>
        </w:rPr>
        <w:t>Rates of maladaptive exercise, compulsive exercise, excessive exercise, and exercise addiction will all be &gt; 50% in AN and BN presentations; &gt; 20% in BED</w:t>
      </w:r>
      <w:r>
        <w:rPr>
          <w:rFonts w:ascii="Calibri" w:hAnsi="Calibri" w:cs="Calibri"/>
          <w:i/>
          <w:iCs/>
          <w:color w:val="000000" w:themeColor="text1"/>
        </w:rPr>
        <w:t xml:space="preserve">. </w:t>
      </w:r>
    </w:p>
    <w:p w14:paraId="77B66A9C" w14:textId="6A092C16" w:rsidR="00BB08BE" w:rsidRPr="00BB08BE" w:rsidRDefault="00BB08BE" w:rsidP="00BB08BE">
      <w:pPr>
        <w:pStyle w:val="BodyText"/>
      </w:pPr>
      <w:r>
        <w:t xml:space="preserve">History of Compulsive Exercise was reported most frequently in the AN, AN-Mixed Diagnosis, and BN groups, around 60% in each of these diagnostic groups reporting history of regular </w:t>
      </w:r>
      <w:r w:rsidR="00DA3037">
        <w:t>engagement</w:t>
      </w:r>
      <w:r>
        <w:t>. Compulsive exercise was also reported in half of those with BN-BED (50%) and a portion (20%) of those with BED.</w:t>
      </w:r>
    </w:p>
    <w:p w14:paraId="7C94A40B" w14:textId="2DEED750" w:rsidR="00BB08BE" w:rsidRDefault="00BB08BE" w:rsidP="00BB08BE">
      <w:pPr>
        <w:pStyle w:val="BodyText"/>
        <w:rPr>
          <w:rFonts w:ascii="Calibri" w:hAnsi="Calibri" w:cs="Calibri"/>
          <w:i/>
          <w:iCs/>
          <w:color w:val="000000" w:themeColor="text1"/>
        </w:rPr>
      </w:pPr>
      <w:r w:rsidRPr="00BB08BE">
        <w:rPr>
          <w:rFonts w:ascii="Calibri" w:hAnsi="Calibri" w:cs="Calibri"/>
          <w:color w:val="000000" w:themeColor="text1"/>
        </w:rPr>
        <w:t xml:space="preserve">H3b. Compensatory exercise will be more common among those with AN mixed and BN as compared to AN </w:t>
      </w:r>
      <w:proofErr w:type="gramStart"/>
      <w:r w:rsidRPr="00BB08BE">
        <w:rPr>
          <w:rFonts w:ascii="Calibri" w:hAnsi="Calibri" w:cs="Calibri"/>
          <w:color w:val="000000" w:themeColor="text1"/>
        </w:rPr>
        <w:t>only .</w:t>
      </w:r>
      <w:proofErr w:type="gramEnd"/>
      <w:r w:rsidRPr="00BB08BE">
        <w:rPr>
          <w:rFonts w:ascii="Calibri" w:hAnsi="Calibri" w:cs="Calibri"/>
          <w:color w:val="000000" w:themeColor="text1"/>
        </w:rPr>
        <w:t xml:space="preserve"> </w:t>
      </w:r>
      <w:r w:rsidRPr="00BB08BE">
        <w:rPr>
          <w:rFonts w:ascii="Calibri" w:hAnsi="Calibri" w:cs="Calibri"/>
          <w:i/>
          <w:iCs/>
          <w:color w:val="000000" w:themeColor="text1"/>
        </w:rPr>
        <w:t>Multinomial</w:t>
      </w:r>
      <w:r w:rsidRPr="00BB08BE">
        <w:rPr>
          <w:rFonts w:ascii="Calibri" w:hAnsi="Calibri" w:cs="Calibri"/>
          <w:color w:val="000000" w:themeColor="text1"/>
        </w:rPr>
        <w:t xml:space="preserve"> </w:t>
      </w:r>
      <w:r w:rsidRPr="00BB08BE">
        <w:rPr>
          <w:rFonts w:ascii="Calibri" w:hAnsi="Calibri" w:cs="Calibri"/>
          <w:i/>
          <w:iCs/>
          <w:color w:val="000000" w:themeColor="text1"/>
        </w:rPr>
        <w:t xml:space="preserve">logistic regression with AN group as reference – BN groups will not differ but BED </w:t>
      </w:r>
      <w:proofErr w:type="gramStart"/>
      <w:r w:rsidRPr="00BB08BE">
        <w:rPr>
          <w:rFonts w:ascii="Calibri" w:hAnsi="Calibri" w:cs="Calibri"/>
          <w:i/>
          <w:iCs/>
          <w:color w:val="000000" w:themeColor="text1"/>
        </w:rPr>
        <w:t>will</w:t>
      </w:r>
      <w:bookmarkEnd w:id="2"/>
      <w:proofErr w:type="gramEnd"/>
    </w:p>
    <w:p w14:paraId="3FBFA226" w14:textId="4D43D61B" w:rsidR="00DA3037" w:rsidRDefault="00DA3037" w:rsidP="00DA3037">
      <w:pPr>
        <w:pStyle w:val="BodyText"/>
        <w:jc w:val="center"/>
        <w:rPr>
          <w:rFonts w:ascii="Calibri" w:hAnsi="Calibri" w:cs="Calibri"/>
          <w:b/>
          <w:bCs/>
          <w:color w:val="000000" w:themeColor="text1"/>
        </w:rPr>
      </w:pPr>
      <w:r w:rsidRPr="00DA3037">
        <w:rPr>
          <w:rFonts w:ascii="Calibri" w:hAnsi="Calibri" w:cs="Calibri"/>
          <w:b/>
          <w:bCs/>
          <w:color w:val="000000" w:themeColor="text1"/>
        </w:rPr>
        <w:t>Discussion</w:t>
      </w:r>
    </w:p>
    <w:p w14:paraId="2AAB0DCA" w14:textId="77777777" w:rsidR="00DA3037" w:rsidRPr="00DA3037" w:rsidRDefault="00DA3037" w:rsidP="00DA3037">
      <w:pPr>
        <w:pStyle w:val="BodyText"/>
        <w:rPr>
          <w:rFonts w:ascii="Calibri" w:hAnsi="Calibri" w:cs="Calibri"/>
          <w:b/>
          <w:bCs/>
          <w:color w:val="000000" w:themeColor="text1"/>
        </w:rPr>
      </w:pPr>
    </w:p>
    <w:p w14:paraId="04CF7C6E" w14:textId="6D66242B" w:rsidR="005B4837" w:rsidRPr="00BB08BE" w:rsidRDefault="005B4837" w:rsidP="00BB08BE">
      <w:pPr>
        <w:pStyle w:val="BodyText"/>
        <w:rPr>
          <w:rFonts w:ascii="Calibri" w:hAnsi="Calibri" w:cs="Calibri"/>
          <w:color w:val="000000" w:themeColor="text1"/>
        </w:rPr>
      </w:pPr>
      <w:r w:rsidRPr="00BB08BE">
        <w:rPr>
          <w:rFonts w:ascii="Calibri" w:hAnsi="Calibri" w:cs="Calibri"/>
          <w:b/>
          <w:bCs/>
          <w:color w:val="000000" w:themeColor="text1"/>
        </w:rPr>
        <w:br w:type="page"/>
      </w:r>
    </w:p>
    <w:p w14:paraId="0E4B8DDC" w14:textId="65764204" w:rsidR="00710DC4" w:rsidRDefault="00710DC4" w:rsidP="00710DC4">
      <w:pPr>
        <w:pStyle w:val="Bibliography"/>
        <w:jc w:val="center"/>
        <w:rPr>
          <w:rFonts w:cstheme="minorHAnsi"/>
          <w:b/>
          <w:bCs/>
        </w:rPr>
      </w:pPr>
      <w:r>
        <w:rPr>
          <w:rFonts w:cstheme="minorHAnsi"/>
          <w:b/>
          <w:bCs/>
        </w:rPr>
        <w:lastRenderedPageBreak/>
        <w:t>References</w:t>
      </w:r>
    </w:p>
    <w:p w14:paraId="2ECBDDD1" w14:textId="77777777" w:rsidR="005B4837" w:rsidRPr="005B4837" w:rsidRDefault="00710DC4" w:rsidP="005B4837">
      <w:pPr>
        <w:pStyle w:val="Bibliography"/>
        <w:rPr>
          <w:rFonts w:ascii="Calibri" w:cs="Calibri"/>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r w:rsidR="005B4837" w:rsidRPr="005B4837">
        <w:rPr>
          <w:rFonts w:ascii="Calibri" w:cs="Calibri"/>
        </w:rPr>
        <w:t>1.</w:t>
      </w:r>
      <w:r w:rsidR="005B4837" w:rsidRPr="005B4837">
        <w:rPr>
          <w:rFonts w:ascii="Calibri" w:cs="Calibri"/>
        </w:rPr>
        <w:tab/>
        <w:t xml:space="preserve">Davis C, Kaptein S. Anorexia nervosa with excessive exercise: a phenotype with close links to obsessive-compulsive disorder. </w:t>
      </w:r>
      <w:r w:rsidR="005B4837" w:rsidRPr="005B4837">
        <w:rPr>
          <w:rFonts w:ascii="Calibri" w:cs="Calibri"/>
          <w:i/>
          <w:iCs/>
        </w:rPr>
        <w:t>Psychiatry Res</w:t>
      </w:r>
      <w:r w:rsidR="005B4837" w:rsidRPr="005B4837">
        <w:rPr>
          <w:rFonts w:ascii="Calibri" w:cs="Calibri"/>
        </w:rPr>
        <w:t>. 2006;142(2-3):209-217. doi:10.1016/j.psychres.2005.11.006</w:t>
      </w:r>
    </w:p>
    <w:p w14:paraId="5E0973B7" w14:textId="77777777" w:rsidR="005B4837" w:rsidRPr="005B4837" w:rsidRDefault="005B4837" w:rsidP="005B4837">
      <w:pPr>
        <w:pStyle w:val="Bibliography"/>
        <w:rPr>
          <w:rFonts w:ascii="Calibri" w:cs="Calibri"/>
        </w:rPr>
      </w:pPr>
      <w:r w:rsidRPr="005B4837">
        <w:rPr>
          <w:rFonts w:ascii="Calibri" w:cs="Calibri"/>
        </w:rPr>
        <w:t>2.</w:t>
      </w:r>
      <w:r w:rsidRPr="005B4837">
        <w:rPr>
          <w:rFonts w:ascii="Calibri" w:cs="Calibri"/>
        </w:rPr>
        <w:tab/>
        <w:t xml:space="preserve">Shroff H, Reba L, Thornton LM, et al. Features associated with excessive exercise in women with eating disorders. </w:t>
      </w:r>
      <w:r w:rsidRPr="005B4837">
        <w:rPr>
          <w:rFonts w:ascii="Calibri" w:cs="Calibri"/>
          <w:i/>
          <w:iCs/>
        </w:rPr>
        <w:t>Int J Eat Disord</w:t>
      </w:r>
      <w:r w:rsidRPr="005B4837">
        <w:rPr>
          <w:rFonts w:ascii="Calibri" w:cs="Calibri"/>
        </w:rPr>
        <w:t>. 2006;39(6):454-461. doi:10.1002/eat.20247</w:t>
      </w:r>
    </w:p>
    <w:p w14:paraId="2BA916B0" w14:textId="77777777" w:rsidR="005B4837" w:rsidRPr="005B4837" w:rsidRDefault="005B4837" w:rsidP="005B4837">
      <w:pPr>
        <w:pStyle w:val="Bibliography"/>
        <w:rPr>
          <w:rFonts w:ascii="Calibri" w:cs="Calibri"/>
        </w:rPr>
      </w:pPr>
      <w:r w:rsidRPr="005B4837">
        <w:rPr>
          <w:rFonts w:ascii="Calibri" w:cs="Calibri"/>
        </w:rPr>
        <w:t>3.</w:t>
      </w:r>
      <w:r w:rsidRPr="005B4837">
        <w:rPr>
          <w:rFonts w:ascii="Calibri" w:cs="Calibri"/>
        </w:rPr>
        <w:tab/>
        <w:t xml:space="preserve">Cook B, Hausenblas H, Freimuth M. Exercise addiction and compulsive exercising: Relationship to eating disorders, substance use disorders, and addictive disorders. In: </w:t>
      </w:r>
      <w:r w:rsidRPr="005B4837">
        <w:rPr>
          <w:rFonts w:ascii="Calibri" w:cs="Calibri"/>
          <w:i/>
          <w:iCs/>
        </w:rPr>
        <w:t>Eating Disorders, Addictions, and Substance Use Disorders</w:t>
      </w:r>
      <w:r w:rsidRPr="005B4837">
        <w:rPr>
          <w:rFonts w:ascii="Calibri" w:cs="Calibri"/>
        </w:rPr>
        <w:t>. Eating Disorders. ; 2014:127-144.</w:t>
      </w:r>
    </w:p>
    <w:p w14:paraId="10D8244C" w14:textId="77777777" w:rsidR="005B4837" w:rsidRPr="005B4837" w:rsidRDefault="005B4837" w:rsidP="005B4837">
      <w:pPr>
        <w:pStyle w:val="Bibliography"/>
        <w:rPr>
          <w:rFonts w:ascii="Calibri" w:cs="Calibri"/>
        </w:rPr>
      </w:pPr>
      <w:r w:rsidRPr="005B4837">
        <w:rPr>
          <w:rFonts w:ascii="Calibri" w:cs="Calibri"/>
        </w:rPr>
        <w:t>4.</w:t>
      </w:r>
      <w:r w:rsidRPr="005B4837">
        <w:rPr>
          <w:rFonts w:ascii="Calibri" w:cs="Calibri"/>
        </w:rPr>
        <w:tab/>
        <w:t xml:space="preserve">Davis C, Katzman DK, Kaptein S, et al. The prevalence of high-level exercise in the eating disorders: Etiological implications. </w:t>
      </w:r>
      <w:r w:rsidRPr="005B4837">
        <w:rPr>
          <w:rFonts w:ascii="Calibri" w:cs="Calibri"/>
          <w:i/>
          <w:iCs/>
        </w:rPr>
        <w:t>Compr Psychiatry</w:t>
      </w:r>
      <w:r w:rsidRPr="005B4837">
        <w:rPr>
          <w:rFonts w:ascii="Calibri" w:cs="Calibri"/>
        </w:rPr>
        <w:t>. 1997;38(6):321-326.</w:t>
      </w:r>
    </w:p>
    <w:p w14:paraId="4EF54097" w14:textId="77777777" w:rsidR="005B4837" w:rsidRPr="005B4837" w:rsidRDefault="005B4837" w:rsidP="005B4837">
      <w:pPr>
        <w:pStyle w:val="Bibliography"/>
        <w:rPr>
          <w:rFonts w:ascii="Calibri" w:cs="Calibri"/>
        </w:rPr>
      </w:pPr>
      <w:r w:rsidRPr="005B4837">
        <w:rPr>
          <w:rFonts w:ascii="Calibri" w:cs="Calibri"/>
        </w:rPr>
        <w:t>5.</w:t>
      </w:r>
      <w:r w:rsidRPr="005B4837">
        <w:rPr>
          <w:rFonts w:ascii="Calibri" w:cs="Calibri"/>
        </w:rPr>
        <w:tab/>
        <w:t xml:space="preserve">Lampe EW, Trainor C, Presseller EK, et al. Characterizing reasons for exercise in binge-spectrum eating disorders. </w:t>
      </w:r>
      <w:r w:rsidRPr="005B4837">
        <w:rPr>
          <w:rFonts w:ascii="Calibri" w:cs="Calibri"/>
          <w:i/>
          <w:iCs/>
        </w:rPr>
        <w:t>Eat Behav</w:t>
      </w:r>
      <w:r w:rsidRPr="005B4837">
        <w:rPr>
          <w:rFonts w:ascii="Calibri" w:cs="Calibri"/>
        </w:rPr>
        <w:t>. 2021;43:101558. doi:10.1016/j.eatbeh.2021.101558</w:t>
      </w:r>
    </w:p>
    <w:p w14:paraId="31BBB78C" w14:textId="77777777" w:rsidR="005B4837" w:rsidRPr="005B4837" w:rsidRDefault="005B4837" w:rsidP="005B4837">
      <w:pPr>
        <w:pStyle w:val="Bibliography"/>
        <w:rPr>
          <w:rFonts w:ascii="Calibri" w:cs="Calibri"/>
        </w:rPr>
      </w:pPr>
      <w:r w:rsidRPr="005B4837">
        <w:rPr>
          <w:rFonts w:ascii="Calibri" w:cs="Calibri"/>
        </w:rPr>
        <w:t>6.</w:t>
      </w:r>
      <w:r w:rsidRPr="005B4837">
        <w:rPr>
          <w:rFonts w:ascii="Calibri" w:cs="Calibri"/>
        </w:rPr>
        <w:tab/>
        <w:t xml:space="preserve">Monell E, Levallius J, Forsén Mantilla E, Birgegård A. Running on empty – a nationwide large-scale examination of compulsive exercise in eating disorders. </w:t>
      </w:r>
      <w:r w:rsidRPr="005B4837">
        <w:rPr>
          <w:rFonts w:ascii="Calibri" w:cs="Calibri"/>
          <w:i/>
          <w:iCs/>
        </w:rPr>
        <w:t>J Eat Disord</w:t>
      </w:r>
      <w:r w:rsidRPr="005B4837">
        <w:rPr>
          <w:rFonts w:ascii="Calibri" w:cs="Calibri"/>
        </w:rPr>
        <w:t>. 2018;6(1):11. doi:10.1186/s40337-018-0197-z</w:t>
      </w:r>
    </w:p>
    <w:p w14:paraId="097D55C5" w14:textId="77777777" w:rsidR="005B4837" w:rsidRPr="005B4837" w:rsidRDefault="005B4837" w:rsidP="005B4837">
      <w:pPr>
        <w:pStyle w:val="Bibliography"/>
        <w:rPr>
          <w:rFonts w:ascii="Calibri" w:cs="Calibri"/>
        </w:rPr>
      </w:pPr>
      <w:r w:rsidRPr="005B4837">
        <w:rPr>
          <w:rFonts w:ascii="Calibri" w:cs="Calibri"/>
        </w:rPr>
        <w:t>7.</w:t>
      </w:r>
      <w:r w:rsidRPr="005B4837">
        <w:rPr>
          <w:rFonts w:ascii="Calibri" w:cs="Calibri"/>
        </w:rPr>
        <w:tab/>
        <w:t>Schaumberg K, Bulik C, Micali N. Patterns of Maladaptive Exercise Behavior from ages 14-24 in a Longitudinal Cohort. Published online October 26, 2022. doi:10.31234/osf.io/htx5z</w:t>
      </w:r>
    </w:p>
    <w:p w14:paraId="28502D3A" w14:textId="77777777" w:rsidR="005B4837" w:rsidRPr="005B4837" w:rsidRDefault="005B4837" w:rsidP="005B4837">
      <w:pPr>
        <w:pStyle w:val="Bibliography"/>
        <w:rPr>
          <w:rFonts w:ascii="Calibri" w:cs="Calibri"/>
        </w:rPr>
      </w:pPr>
      <w:r w:rsidRPr="005B4837">
        <w:rPr>
          <w:rFonts w:ascii="Calibri" w:cs="Calibri"/>
        </w:rPr>
        <w:t>8.</w:t>
      </w:r>
      <w:r w:rsidRPr="005B4837">
        <w:rPr>
          <w:rFonts w:ascii="Calibri" w:cs="Calibri"/>
        </w:rPr>
        <w:tab/>
        <w:t xml:space="preserve">Schaumberg KE, Robinson L, Hochman A, Micali N. Prospective Associations Between Driven Exercise and Other Eating Disorder Behaviors in Adolescence: A Longitudinal Cohort Study. </w:t>
      </w:r>
      <w:r w:rsidRPr="005B4837">
        <w:rPr>
          <w:rFonts w:ascii="Calibri" w:cs="Calibri"/>
          <w:i/>
          <w:iCs/>
        </w:rPr>
        <w:t>J Adolesc Health Off Publ Soc Adolesc Med</w:t>
      </w:r>
      <w:r w:rsidRPr="005B4837">
        <w:rPr>
          <w:rFonts w:ascii="Calibri" w:cs="Calibri"/>
        </w:rPr>
        <w:t>. Published online January 24, 2022:S1054-139X(21)00635-2. doi:10.1016/j.jadohealth.2021.11.022</w:t>
      </w:r>
    </w:p>
    <w:p w14:paraId="26E3C890" w14:textId="77777777" w:rsidR="005B4837" w:rsidRPr="005B4837" w:rsidRDefault="005B4837" w:rsidP="005B4837">
      <w:pPr>
        <w:pStyle w:val="Bibliography"/>
        <w:rPr>
          <w:rFonts w:ascii="Calibri" w:cs="Calibri"/>
        </w:rPr>
      </w:pPr>
      <w:r w:rsidRPr="005B4837">
        <w:rPr>
          <w:rFonts w:ascii="Calibri" w:cs="Calibri"/>
        </w:rPr>
        <w:t>9.</w:t>
      </w:r>
      <w:r w:rsidRPr="005B4837">
        <w:rPr>
          <w:rFonts w:ascii="Calibri" w:cs="Calibri"/>
        </w:rPr>
        <w:tab/>
        <w:t xml:space="preserve">Holland LA, Brown TA, Keel PK. Defining features of unhealthy exercise associated with disordered eating and eating disorder diagnoses. </w:t>
      </w:r>
      <w:r w:rsidRPr="005B4837">
        <w:rPr>
          <w:rFonts w:ascii="Calibri" w:cs="Calibri"/>
          <w:i/>
          <w:iCs/>
        </w:rPr>
        <w:t>Psychol Sport Exerc</w:t>
      </w:r>
      <w:r w:rsidRPr="005B4837">
        <w:rPr>
          <w:rFonts w:ascii="Calibri" w:cs="Calibri"/>
        </w:rPr>
        <w:t>. 2014;15(1):116-123. doi:10.1016/j.psychsport.2013.10.005</w:t>
      </w:r>
    </w:p>
    <w:p w14:paraId="0B920286" w14:textId="77777777" w:rsidR="005B4837" w:rsidRPr="005B4837" w:rsidRDefault="005B4837" w:rsidP="005B4837">
      <w:pPr>
        <w:pStyle w:val="Bibliography"/>
        <w:rPr>
          <w:rFonts w:ascii="Calibri" w:cs="Calibri"/>
        </w:rPr>
      </w:pPr>
      <w:r w:rsidRPr="005B4837">
        <w:rPr>
          <w:rFonts w:ascii="Calibri" w:cs="Calibri"/>
        </w:rPr>
        <w:t>10.</w:t>
      </w:r>
      <w:r w:rsidRPr="005B4837">
        <w:rPr>
          <w:rFonts w:ascii="Calibri" w:cs="Calibri"/>
        </w:rPr>
        <w:tab/>
        <w:t xml:space="preserve">Scharmer C, Gorrell S, Schaumberg K, Anderson D. Compulsive exercise or exercise dependence? Clarifying conceptualizations of exercise in the context of eating disorder pathology. </w:t>
      </w:r>
      <w:r w:rsidRPr="005B4837">
        <w:rPr>
          <w:rFonts w:ascii="Calibri" w:cs="Calibri"/>
          <w:i/>
          <w:iCs/>
        </w:rPr>
        <w:t>J Clin Sport Psychol</w:t>
      </w:r>
      <w:r w:rsidRPr="005B4837">
        <w:rPr>
          <w:rFonts w:ascii="Calibri" w:cs="Calibri"/>
        </w:rPr>
        <w:t>. 2020;46:101586.</w:t>
      </w:r>
    </w:p>
    <w:p w14:paraId="7B7789B8" w14:textId="77777777" w:rsidR="005B4837" w:rsidRPr="005B4837" w:rsidRDefault="005B4837" w:rsidP="005B4837">
      <w:pPr>
        <w:pStyle w:val="Bibliography"/>
        <w:rPr>
          <w:rFonts w:ascii="Calibri" w:cs="Calibri"/>
        </w:rPr>
      </w:pPr>
      <w:r w:rsidRPr="005B4837">
        <w:rPr>
          <w:rFonts w:ascii="Calibri" w:cs="Calibri"/>
        </w:rPr>
        <w:t>11.</w:t>
      </w:r>
      <w:r w:rsidRPr="005B4837">
        <w:rPr>
          <w:rFonts w:ascii="Calibri" w:cs="Calibri"/>
        </w:rPr>
        <w:tab/>
        <w:t xml:space="preserve">Adkins EC, Keel PK. Does “excessive” or “compulsive” best describe exercise as a symptom of bulimia nervosa. </w:t>
      </w:r>
      <w:r w:rsidRPr="005B4837">
        <w:rPr>
          <w:rFonts w:ascii="Calibri" w:cs="Calibri"/>
          <w:i/>
          <w:iCs/>
        </w:rPr>
        <w:t>Int J Eat Disord</w:t>
      </w:r>
      <w:r w:rsidRPr="005B4837">
        <w:rPr>
          <w:rFonts w:ascii="Calibri" w:cs="Calibri"/>
        </w:rPr>
        <w:t>. 2005;38:24-29. doi:10.1002/eat.20140</w:t>
      </w:r>
    </w:p>
    <w:p w14:paraId="33EB5D24" w14:textId="77777777" w:rsidR="005B4837" w:rsidRPr="005B4837" w:rsidRDefault="005B4837" w:rsidP="005B4837">
      <w:pPr>
        <w:pStyle w:val="Bibliography"/>
        <w:rPr>
          <w:rFonts w:ascii="Calibri" w:cs="Calibri"/>
        </w:rPr>
      </w:pPr>
      <w:r w:rsidRPr="005B4837">
        <w:rPr>
          <w:rFonts w:ascii="Calibri" w:cs="Calibri"/>
        </w:rPr>
        <w:t>12.</w:t>
      </w:r>
      <w:r w:rsidRPr="005B4837">
        <w:rPr>
          <w:rFonts w:ascii="Calibri" w:cs="Calibri"/>
        </w:rPr>
        <w:tab/>
        <w:t xml:space="preserve">Young S, Touyz S, Meyer C, et al. Validity of Exercise Measures in Adults with Anorexia Nervosa: The EDE, Compulsive Exercise Test and Other Self-Report Scales. </w:t>
      </w:r>
      <w:r w:rsidRPr="005B4837">
        <w:rPr>
          <w:rFonts w:ascii="Calibri" w:cs="Calibri"/>
          <w:i/>
          <w:iCs/>
        </w:rPr>
        <w:t>Int J Eat Disord</w:t>
      </w:r>
      <w:r w:rsidRPr="005B4837">
        <w:rPr>
          <w:rFonts w:ascii="Calibri" w:cs="Calibri"/>
        </w:rPr>
        <w:t>. 2017;50(5):533-541. doi:10.1002/eat.22633</w:t>
      </w:r>
    </w:p>
    <w:p w14:paraId="67610D4F" w14:textId="77777777" w:rsidR="005B4837" w:rsidRPr="005B4837" w:rsidRDefault="005B4837" w:rsidP="005B4837">
      <w:pPr>
        <w:pStyle w:val="Bibliography"/>
        <w:rPr>
          <w:rFonts w:ascii="Calibri" w:cs="Calibri"/>
        </w:rPr>
      </w:pPr>
      <w:r w:rsidRPr="005B4837">
        <w:rPr>
          <w:rFonts w:ascii="Calibri" w:cs="Calibri"/>
        </w:rPr>
        <w:lastRenderedPageBreak/>
        <w:t>13.</w:t>
      </w:r>
      <w:r w:rsidRPr="005B4837">
        <w:rPr>
          <w:rFonts w:ascii="Calibri" w:cs="Calibri"/>
        </w:rPr>
        <w:tab/>
        <w:t xml:space="preserve">Juwono ID, Tolnai N, Szabo A. Exercise Addiction in Athletes: a Systematic Review of the Literature. </w:t>
      </w:r>
      <w:r w:rsidRPr="005B4837">
        <w:rPr>
          <w:rFonts w:ascii="Calibri" w:cs="Calibri"/>
          <w:i/>
          <w:iCs/>
        </w:rPr>
        <w:t>Int J Ment Health Addict</w:t>
      </w:r>
      <w:r w:rsidRPr="005B4837">
        <w:rPr>
          <w:rFonts w:ascii="Calibri" w:cs="Calibri"/>
        </w:rPr>
        <w:t>. 2022;20(5):3113-3127. doi:10.1007/s11469-021-00568-1</w:t>
      </w:r>
    </w:p>
    <w:p w14:paraId="11488ABC" w14:textId="77777777" w:rsidR="005B4837" w:rsidRPr="005B4837" w:rsidRDefault="005B4837" w:rsidP="005B4837">
      <w:pPr>
        <w:pStyle w:val="Bibliography"/>
        <w:rPr>
          <w:rFonts w:ascii="Calibri" w:cs="Calibri"/>
        </w:rPr>
      </w:pPr>
      <w:r w:rsidRPr="005B4837">
        <w:rPr>
          <w:rFonts w:ascii="Calibri" w:cs="Calibri"/>
        </w:rPr>
        <w:t>14.</w:t>
      </w:r>
      <w:r w:rsidRPr="005B4837">
        <w:rPr>
          <w:rFonts w:ascii="Calibri" w:cs="Calibri"/>
        </w:rPr>
        <w:tab/>
        <w:t xml:space="preserve">Cook B, Hausenblas H, Crosby RD, Cao L, Wonderlich SA. Exercise dependence as a mediator of the exercise and eating disorders relationship: a pilot study. </w:t>
      </w:r>
      <w:r w:rsidRPr="005B4837">
        <w:rPr>
          <w:rFonts w:ascii="Calibri" w:cs="Calibri"/>
          <w:i/>
          <w:iCs/>
        </w:rPr>
        <w:t>Eat Behav</w:t>
      </w:r>
      <w:r w:rsidRPr="005B4837">
        <w:rPr>
          <w:rFonts w:ascii="Calibri" w:cs="Calibri"/>
        </w:rPr>
        <w:t>. 2015;16:9-12. doi:10.1016/j.eatbeh.2014.10.012</w:t>
      </w:r>
    </w:p>
    <w:p w14:paraId="26FF0B84" w14:textId="77777777" w:rsidR="005B4837" w:rsidRPr="005B4837" w:rsidRDefault="005B4837" w:rsidP="005B4837">
      <w:pPr>
        <w:pStyle w:val="Bibliography"/>
        <w:rPr>
          <w:rFonts w:ascii="Calibri" w:cs="Calibri"/>
        </w:rPr>
      </w:pPr>
      <w:r w:rsidRPr="005B4837">
        <w:rPr>
          <w:rFonts w:ascii="Calibri" w:cs="Calibri"/>
        </w:rPr>
        <w:t>15.</w:t>
      </w:r>
      <w:r w:rsidRPr="005B4837">
        <w:rPr>
          <w:rFonts w:ascii="Calibri" w:cs="Calibri"/>
        </w:rPr>
        <w:tab/>
        <w:t xml:space="preserve">Gorrell S, Flatt RE, Bulik CM, Le Grange D. Psychosocial etiology of maladaptive exercise and its role in eating disorders: A systematic review. </w:t>
      </w:r>
      <w:r w:rsidRPr="005B4837">
        <w:rPr>
          <w:rFonts w:ascii="Calibri" w:cs="Calibri"/>
          <w:i/>
          <w:iCs/>
        </w:rPr>
        <w:t>Int J Eat Disord</w:t>
      </w:r>
      <w:r w:rsidRPr="005B4837">
        <w:rPr>
          <w:rFonts w:ascii="Calibri" w:cs="Calibri"/>
        </w:rPr>
        <w:t>. 2021;54(8):1358-1376. doi:10.1002/eat.23524</w:t>
      </w:r>
    </w:p>
    <w:p w14:paraId="216989CB" w14:textId="77777777" w:rsidR="005B4837" w:rsidRPr="005B4837" w:rsidRDefault="005B4837" w:rsidP="005B4837">
      <w:pPr>
        <w:pStyle w:val="Bibliography"/>
        <w:rPr>
          <w:rFonts w:ascii="Calibri" w:cs="Calibri"/>
        </w:rPr>
      </w:pPr>
      <w:r w:rsidRPr="005B4837">
        <w:rPr>
          <w:rFonts w:ascii="Calibri" w:cs="Calibri"/>
        </w:rPr>
        <w:t>16.</w:t>
      </w:r>
      <w:r w:rsidRPr="005B4837">
        <w:rPr>
          <w:rFonts w:ascii="Calibri" w:cs="Calibri"/>
        </w:rPr>
        <w:tab/>
        <w:t xml:space="preserve">Mond JM, Hay PJ, Rodgers B, Owen C. An update on the definition of “excessive exercise” in eating disorders research. </w:t>
      </w:r>
      <w:r w:rsidRPr="005B4837">
        <w:rPr>
          <w:rFonts w:ascii="Calibri" w:cs="Calibri"/>
          <w:i/>
          <w:iCs/>
        </w:rPr>
        <w:t>Int J Eat Disord</w:t>
      </w:r>
      <w:r w:rsidRPr="005B4837">
        <w:rPr>
          <w:rFonts w:ascii="Calibri" w:cs="Calibri"/>
        </w:rPr>
        <w:t>. 2006;39:147-153. doi:10.1002/eat.20214</w:t>
      </w:r>
    </w:p>
    <w:p w14:paraId="68D7E51E" w14:textId="77777777" w:rsidR="005B4837" w:rsidRPr="005B4837" w:rsidRDefault="005B4837" w:rsidP="005B4837">
      <w:pPr>
        <w:pStyle w:val="Bibliography"/>
        <w:rPr>
          <w:rFonts w:ascii="Calibri" w:cs="Calibri"/>
        </w:rPr>
      </w:pPr>
      <w:r w:rsidRPr="005B4837">
        <w:rPr>
          <w:rFonts w:ascii="Calibri" w:cs="Calibri"/>
        </w:rPr>
        <w:t>17.</w:t>
      </w:r>
      <w:r w:rsidRPr="005B4837">
        <w:rPr>
          <w:rFonts w:ascii="Calibri" w:cs="Calibri"/>
        </w:rPr>
        <w:tab/>
        <w:t xml:space="preserve">Taranis L, Touyz S, Meyer C. Disordered eating and exercise: Development and preliminary validation of the compulsive exercise test (CET). </w:t>
      </w:r>
      <w:r w:rsidRPr="005B4837">
        <w:rPr>
          <w:rFonts w:ascii="Calibri" w:cs="Calibri"/>
          <w:i/>
          <w:iCs/>
        </w:rPr>
        <w:t>Eur Eat Disord Rev</w:t>
      </w:r>
      <w:r w:rsidRPr="005B4837">
        <w:rPr>
          <w:rFonts w:ascii="Calibri" w:cs="Calibri"/>
        </w:rPr>
        <w:t>. 2011;19(3):256-268. doi:10.1002/erv.1108</w:t>
      </w:r>
    </w:p>
    <w:p w14:paraId="3D7DAED4" w14:textId="77777777" w:rsidR="005B4837" w:rsidRPr="005B4837" w:rsidRDefault="005B4837" w:rsidP="005B4837">
      <w:pPr>
        <w:pStyle w:val="Bibliography"/>
        <w:rPr>
          <w:rFonts w:ascii="Calibri" w:cs="Calibri"/>
        </w:rPr>
      </w:pPr>
      <w:r w:rsidRPr="005B4837">
        <w:rPr>
          <w:rFonts w:ascii="Calibri" w:cs="Calibri"/>
        </w:rPr>
        <w:t>18.</w:t>
      </w:r>
      <w:r w:rsidRPr="005B4837">
        <w:rPr>
          <w:rFonts w:ascii="Calibri" w:cs="Calibri"/>
        </w:rPr>
        <w:tab/>
        <w:t xml:space="preserve">Schaumberg K, Wonderlich S, Crosby R, et al. Impulsivity and anxiety-related dimensions in adults with bulimic-spectrum disorders differentially relate to eating disordered behaviors. </w:t>
      </w:r>
      <w:r w:rsidRPr="005B4837">
        <w:rPr>
          <w:rFonts w:ascii="Calibri" w:cs="Calibri"/>
          <w:i/>
          <w:iCs/>
        </w:rPr>
        <w:t>Eat Behav</w:t>
      </w:r>
      <w:r w:rsidRPr="005B4837">
        <w:rPr>
          <w:rFonts w:ascii="Calibri" w:cs="Calibri"/>
        </w:rPr>
        <w:t>. 2020;37:101382. doi:10.1016/j.eatbeh.2020.101382</w:t>
      </w:r>
    </w:p>
    <w:p w14:paraId="19A8C951" w14:textId="77777777" w:rsidR="005B4837" w:rsidRPr="005B4837" w:rsidRDefault="005B4837" w:rsidP="005B4837">
      <w:pPr>
        <w:pStyle w:val="Bibliography"/>
        <w:rPr>
          <w:rFonts w:ascii="Calibri" w:cs="Calibri"/>
        </w:rPr>
      </w:pPr>
      <w:r w:rsidRPr="005B4837">
        <w:rPr>
          <w:rFonts w:ascii="Calibri" w:cs="Calibri"/>
        </w:rPr>
        <w:t>19.</w:t>
      </w:r>
      <w:r w:rsidRPr="005B4837">
        <w:rPr>
          <w:rFonts w:ascii="Calibri" w:cs="Calibri"/>
        </w:rPr>
        <w:tab/>
        <w:t xml:space="preserve">Yilmaz Z, Schaumberg K, Halvorsen M, et al. Predicting eating disorder and anxiety symptoms using disorder-specific and transdiagnostic polygenic scores for anorexia nervosa and obsessive-compulsive disorder. </w:t>
      </w:r>
      <w:r w:rsidRPr="005B4837">
        <w:rPr>
          <w:rFonts w:ascii="Calibri" w:cs="Calibri"/>
          <w:i/>
          <w:iCs/>
        </w:rPr>
        <w:t>Psychol Med</w:t>
      </w:r>
      <w:r w:rsidRPr="005B4837">
        <w:rPr>
          <w:rFonts w:ascii="Calibri" w:cs="Calibri"/>
        </w:rPr>
        <w:t>. Published online March 4, 2022:1-15. doi:10.1017/S0033291721005079</w:t>
      </w:r>
    </w:p>
    <w:p w14:paraId="7B3FFB25" w14:textId="77777777" w:rsidR="005B4837" w:rsidRPr="005B4837" w:rsidRDefault="005B4837" w:rsidP="005B4837">
      <w:pPr>
        <w:pStyle w:val="Bibliography"/>
        <w:rPr>
          <w:rFonts w:ascii="Calibri" w:cs="Calibri"/>
        </w:rPr>
      </w:pPr>
      <w:r w:rsidRPr="005B4837">
        <w:rPr>
          <w:rFonts w:ascii="Calibri" w:cs="Calibri"/>
        </w:rPr>
        <w:t>20.</w:t>
      </w:r>
      <w:r w:rsidRPr="005B4837">
        <w:rPr>
          <w:rFonts w:ascii="Calibri" w:cs="Calibri"/>
        </w:rPr>
        <w:tab/>
        <w:t xml:space="preserve">Thornton LM, Munn-Chernoff MA, Baker JH, et al. The Anorexia Nervosa Genetics Initiative (ANGI): Overview and methods. </w:t>
      </w:r>
      <w:r w:rsidRPr="005B4837">
        <w:rPr>
          <w:rFonts w:ascii="Calibri" w:cs="Calibri"/>
          <w:i/>
          <w:iCs/>
        </w:rPr>
        <w:t>Contemp Clin Trials</w:t>
      </w:r>
      <w:r w:rsidRPr="005B4837">
        <w:rPr>
          <w:rFonts w:ascii="Calibri" w:cs="Calibri"/>
        </w:rPr>
        <w:t>. 2018;74:61-69. doi:10.1016/j.cct.2018.09.015</w:t>
      </w:r>
    </w:p>
    <w:p w14:paraId="6092A8A9" w14:textId="77777777" w:rsidR="005B4837" w:rsidRPr="005B4837" w:rsidRDefault="005B4837" w:rsidP="005B4837">
      <w:pPr>
        <w:pStyle w:val="Bibliography"/>
        <w:rPr>
          <w:rFonts w:ascii="Calibri" w:cs="Calibri"/>
        </w:rPr>
      </w:pPr>
      <w:r w:rsidRPr="005B4837">
        <w:rPr>
          <w:rFonts w:ascii="Calibri" w:cs="Calibri"/>
        </w:rPr>
        <w:t>21.</w:t>
      </w:r>
      <w:r w:rsidRPr="005B4837">
        <w:rPr>
          <w:rFonts w:ascii="Calibri" w:cs="Calibri"/>
        </w:rPr>
        <w:tab/>
        <w:t xml:space="preserve">Fairburn C. </w:t>
      </w:r>
      <w:r w:rsidRPr="005B4837">
        <w:rPr>
          <w:rFonts w:ascii="Calibri" w:cs="Calibri"/>
          <w:i/>
          <w:iCs/>
        </w:rPr>
        <w:t>Eating Disorders: The Transdiagnostic View and the Cognitive Behavioral Theory.</w:t>
      </w:r>
      <w:r w:rsidRPr="005B4837">
        <w:rPr>
          <w:rFonts w:ascii="Calibri" w:cs="Calibri"/>
        </w:rPr>
        <w:t xml:space="preserve"> Guilford Press; 2008.</w:t>
      </w:r>
    </w:p>
    <w:p w14:paraId="755D3CB9" w14:textId="77777777" w:rsidR="005B4837" w:rsidRPr="005B4837" w:rsidRDefault="005B4837" w:rsidP="005B4837">
      <w:pPr>
        <w:pStyle w:val="Bibliography"/>
        <w:rPr>
          <w:rFonts w:ascii="Calibri" w:cs="Calibri"/>
        </w:rPr>
      </w:pPr>
      <w:r w:rsidRPr="005B4837">
        <w:rPr>
          <w:rFonts w:ascii="Calibri" w:cs="Calibri"/>
        </w:rPr>
        <w:t>22.</w:t>
      </w:r>
      <w:r w:rsidRPr="005B4837">
        <w:rPr>
          <w:rFonts w:ascii="Calibri" w:cs="Calibri"/>
        </w:rPr>
        <w:tab/>
        <w:t xml:space="preserve">Fairburn C, Bèglin SJ. Assessment of eating disorders: Interview or self-report questionnaire?. </w:t>
      </w:r>
      <w:r w:rsidRPr="005B4837">
        <w:rPr>
          <w:rFonts w:ascii="Calibri" w:cs="Calibri"/>
          <w:i/>
          <w:iCs/>
        </w:rPr>
        <w:t>Int J Eat Disord</w:t>
      </w:r>
      <w:r w:rsidRPr="005B4837">
        <w:rPr>
          <w:rFonts w:ascii="Calibri" w:cs="Calibri"/>
        </w:rPr>
        <w:t>. Published online 1994. doi:10.1002/1098-108X(199412)16:4&lt;363::AID-EAT2260160405&gt;3.0.CO;2-#</w:t>
      </w:r>
    </w:p>
    <w:p w14:paraId="14EF838A" w14:textId="77777777" w:rsidR="005B4837" w:rsidRPr="005B4837" w:rsidRDefault="005B4837" w:rsidP="005B4837">
      <w:pPr>
        <w:pStyle w:val="Bibliography"/>
        <w:rPr>
          <w:rFonts w:ascii="Calibri" w:cs="Calibri"/>
        </w:rPr>
      </w:pPr>
      <w:r w:rsidRPr="005B4837">
        <w:rPr>
          <w:rFonts w:ascii="Calibri" w:cs="Calibri"/>
        </w:rPr>
        <w:t>23.</w:t>
      </w:r>
      <w:r w:rsidRPr="005B4837">
        <w:rPr>
          <w:rFonts w:ascii="Calibri" w:cs="Calibri"/>
        </w:rPr>
        <w:tab/>
        <w:t xml:space="preserve">Roberts M, Lavender A, Tchanturia K. Measuring self-report obsessionality in anorexia nervosa: Maudsley Obsessive-Compulsive Inventory (MOCI) or obsessive-compulsive inventory-revised (OCI-R). </w:t>
      </w:r>
      <w:r w:rsidRPr="005B4837">
        <w:rPr>
          <w:rFonts w:ascii="Calibri" w:cs="Calibri"/>
          <w:i/>
          <w:iCs/>
        </w:rPr>
        <w:t>Eur Eat Disord Rev</w:t>
      </w:r>
      <w:r w:rsidRPr="005B4837">
        <w:rPr>
          <w:rFonts w:ascii="Calibri" w:cs="Calibri"/>
        </w:rPr>
        <w:t>. 2011;19(6):501-508. doi:10.1002/erv.1072</w:t>
      </w:r>
    </w:p>
    <w:p w14:paraId="2402CEFD" w14:textId="311110AD" w:rsidR="00DB5C47" w:rsidRDefault="00710DC4">
      <w:pPr>
        <w:rPr>
          <w:rFonts w:cstheme="minorHAnsi"/>
          <w:b/>
          <w:bCs/>
        </w:rPr>
      </w:pPr>
      <w:r>
        <w:rPr>
          <w:rFonts w:cstheme="minorHAnsi"/>
          <w:b/>
          <w:bCs/>
        </w:rPr>
        <w:fldChar w:fldCharType="end"/>
      </w:r>
    </w:p>
    <w:p w14:paraId="0B1EE2BE" w14:textId="77777777" w:rsidR="00DB5C47" w:rsidRDefault="00DB5C47">
      <w:pPr>
        <w:rPr>
          <w:rFonts w:cstheme="minorHAnsi"/>
          <w:b/>
          <w:bCs/>
        </w:rPr>
      </w:pPr>
    </w:p>
    <w:p w14:paraId="1A505671" w14:textId="1710F0DD" w:rsidR="00DB5C47" w:rsidRDefault="00DB5C47">
      <w:pPr>
        <w:rPr>
          <w:rFonts w:cstheme="minorHAnsi"/>
          <w:b/>
          <w:bCs/>
        </w:rPr>
      </w:pPr>
      <w:r>
        <w:rPr>
          <w:rFonts w:cstheme="minorHAnsi"/>
          <w:b/>
          <w:bCs/>
        </w:rPr>
        <w:br w:type="page"/>
      </w:r>
    </w:p>
    <w:tbl>
      <w:tblPr>
        <w:tblStyle w:val="TableGrid"/>
        <w:tblW w:w="0" w:type="auto"/>
        <w:tblLook w:val="04A0" w:firstRow="1" w:lastRow="0" w:firstColumn="1" w:lastColumn="0" w:noHBand="0" w:noVBand="1"/>
      </w:tblPr>
      <w:tblGrid>
        <w:gridCol w:w="1096"/>
        <w:gridCol w:w="1405"/>
        <w:gridCol w:w="4365"/>
        <w:gridCol w:w="2484"/>
      </w:tblGrid>
      <w:tr w:rsidR="00DB5C47" w:rsidRPr="002C4CE4" w14:paraId="4D345541" w14:textId="77777777" w:rsidTr="00BE50AF">
        <w:tc>
          <w:tcPr>
            <w:tcW w:w="0" w:type="auto"/>
            <w:gridSpan w:val="4"/>
          </w:tcPr>
          <w:p w14:paraId="3A50EA2B" w14:textId="48C64DFC" w:rsidR="00DB5C47" w:rsidRPr="00DB5C47" w:rsidRDefault="00DB5C47" w:rsidP="00BE3BD0">
            <w:pPr>
              <w:rPr>
                <w:rFonts w:cstheme="minorHAnsi"/>
              </w:rPr>
            </w:pPr>
            <w:r>
              <w:rPr>
                <w:rFonts w:cstheme="minorHAnsi"/>
                <w:b/>
                <w:bCs/>
              </w:rPr>
              <w:lastRenderedPageBreak/>
              <w:t xml:space="preserve">Supplemental Table 1. </w:t>
            </w:r>
            <w:r>
              <w:rPr>
                <w:rFonts w:cstheme="minorHAnsi"/>
              </w:rPr>
              <w:t>Exercise-related items on the ED100K</w:t>
            </w:r>
          </w:p>
        </w:tc>
      </w:tr>
      <w:tr w:rsidR="00DB5C47" w:rsidRPr="002C4CE4" w14:paraId="41E5A528" w14:textId="77777777" w:rsidTr="00BE3BD0">
        <w:tc>
          <w:tcPr>
            <w:tcW w:w="0" w:type="auto"/>
          </w:tcPr>
          <w:p w14:paraId="29602661" w14:textId="77777777" w:rsidR="00DB5C47" w:rsidRPr="002C4CE4" w:rsidRDefault="00DB5C47" w:rsidP="00BE3BD0">
            <w:pPr>
              <w:rPr>
                <w:rFonts w:cstheme="minorHAnsi"/>
                <w:bCs/>
              </w:rPr>
            </w:pPr>
            <w:r>
              <w:rPr>
                <w:rFonts w:cstheme="minorHAnsi"/>
                <w:b/>
                <w:bCs/>
              </w:rPr>
              <w:t>Measure</w:t>
            </w:r>
          </w:p>
        </w:tc>
        <w:tc>
          <w:tcPr>
            <w:tcW w:w="0" w:type="auto"/>
          </w:tcPr>
          <w:p w14:paraId="68AD150D" w14:textId="77777777" w:rsidR="00DB5C47" w:rsidRPr="002C4CE4" w:rsidRDefault="00DB5C47" w:rsidP="00BE3BD0">
            <w:pPr>
              <w:rPr>
                <w:rFonts w:cstheme="minorHAnsi"/>
                <w:color w:val="333333"/>
              </w:rPr>
            </w:pPr>
            <w:r w:rsidRPr="00F2748A">
              <w:rPr>
                <w:rFonts w:cstheme="minorHAnsi"/>
                <w:b/>
                <w:bCs/>
              </w:rPr>
              <w:t>Variable name</w:t>
            </w:r>
          </w:p>
        </w:tc>
        <w:tc>
          <w:tcPr>
            <w:tcW w:w="0" w:type="auto"/>
          </w:tcPr>
          <w:p w14:paraId="530D8E4E" w14:textId="77777777" w:rsidR="00DB5C47" w:rsidRPr="002C4CE4" w:rsidRDefault="00DB5C47" w:rsidP="00BE3BD0">
            <w:pPr>
              <w:rPr>
                <w:rFonts w:cstheme="minorHAnsi"/>
                <w:color w:val="333333"/>
              </w:rPr>
            </w:pPr>
            <w:r>
              <w:rPr>
                <w:rFonts w:cstheme="minorHAnsi"/>
                <w:b/>
                <w:bCs/>
              </w:rPr>
              <w:t>Question</w:t>
            </w:r>
          </w:p>
        </w:tc>
        <w:tc>
          <w:tcPr>
            <w:tcW w:w="0" w:type="auto"/>
          </w:tcPr>
          <w:p w14:paraId="4A192678" w14:textId="77777777" w:rsidR="00DB5C47" w:rsidRPr="002C4CE4" w:rsidRDefault="00DB5C47" w:rsidP="00BE3BD0">
            <w:pPr>
              <w:rPr>
                <w:rFonts w:cstheme="minorHAnsi"/>
                <w:bCs/>
              </w:rPr>
            </w:pPr>
            <w:r w:rsidRPr="00F2748A">
              <w:rPr>
                <w:rFonts w:cstheme="minorHAnsi"/>
                <w:b/>
                <w:bCs/>
              </w:rPr>
              <w:t>Response options</w:t>
            </w:r>
          </w:p>
        </w:tc>
      </w:tr>
      <w:tr w:rsidR="00DB5C47" w:rsidRPr="002C4CE4" w14:paraId="489BC99D" w14:textId="77777777" w:rsidTr="00BE3BD0">
        <w:tc>
          <w:tcPr>
            <w:tcW w:w="0" w:type="auto"/>
          </w:tcPr>
          <w:p w14:paraId="21FDC806" w14:textId="77777777" w:rsidR="00DB5C47" w:rsidRPr="002C4CE4" w:rsidRDefault="00DB5C47" w:rsidP="00BE3BD0">
            <w:pPr>
              <w:rPr>
                <w:rFonts w:cstheme="minorHAnsi"/>
                <w:bCs/>
              </w:rPr>
            </w:pPr>
            <w:r w:rsidRPr="002C4CE4">
              <w:rPr>
                <w:rFonts w:cstheme="minorHAnsi"/>
                <w:bCs/>
              </w:rPr>
              <w:t>ED100K</w:t>
            </w:r>
          </w:p>
        </w:tc>
        <w:tc>
          <w:tcPr>
            <w:tcW w:w="0" w:type="auto"/>
          </w:tcPr>
          <w:p w14:paraId="1FEF5584" w14:textId="77777777" w:rsidR="00DB5C47" w:rsidRPr="002C4CE4" w:rsidRDefault="00DB5C47" w:rsidP="00BE3BD0">
            <w:pPr>
              <w:rPr>
                <w:rFonts w:cstheme="minorHAnsi"/>
                <w:bCs/>
              </w:rPr>
            </w:pPr>
            <w:r w:rsidRPr="002C4CE4">
              <w:rPr>
                <w:rFonts w:cstheme="minorHAnsi"/>
                <w:bCs/>
              </w:rPr>
              <w:t>exercise</w:t>
            </w:r>
          </w:p>
        </w:tc>
        <w:tc>
          <w:tcPr>
            <w:tcW w:w="0" w:type="auto"/>
            <w:vAlign w:val="center"/>
          </w:tcPr>
          <w:p w14:paraId="3BB0596F" w14:textId="77777777" w:rsidR="00DB5C47" w:rsidRPr="002C4CE4" w:rsidRDefault="00DB5C47" w:rsidP="00BE3BD0">
            <w:pPr>
              <w:rPr>
                <w:rFonts w:cstheme="minorHAnsi"/>
                <w:bCs/>
              </w:rPr>
            </w:pPr>
            <w:r w:rsidRPr="002C4CE4">
              <w:rPr>
                <w:rFonts w:cstheme="minorHAnsi"/>
              </w:rPr>
              <w:t xml:space="preserve">Exercised </w:t>
            </w:r>
            <w:proofErr w:type="gramStart"/>
            <w:r w:rsidRPr="002C4CE4">
              <w:rPr>
                <w:rFonts w:cstheme="minorHAnsi"/>
              </w:rPr>
              <w:t>excessively  (</w:t>
            </w:r>
            <w:proofErr w:type="gramEnd"/>
            <w:r w:rsidRPr="002C4CE4">
              <w:rPr>
                <w:rFonts w:cstheme="minorHAnsi"/>
              </w:rPr>
              <w:t>e.g. felt compelled to exercise, felt uneasy or distressed if unable to exercise)</w:t>
            </w:r>
          </w:p>
        </w:tc>
        <w:tc>
          <w:tcPr>
            <w:tcW w:w="0" w:type="auto"/>
          </w:tcPr>
          <w:p w14:paraId="7763BECE" w14:textId="77777777" w:rsidR="00DB5C47" w:rsidRPr="002C4CE4" w:rsidRDefault="00DB5C47" w:rsidP="00BE3BD0">
            <w:pPr>
              <w:rPr>
                <w:rFonts w:cstheme="minorHAnsi"/>
                <w:bCs/>
              </w:rPr>
            </w:pPr>
            <w:r w:rsidRPr="002C4CE4">
              <w:rPr>
                <w:rFonts w:cstheme="minorHAnsi"/>
                <w:bCs/>
              </w:rPr>
              <w:t>1=never</w:t>
            </w:r>
            <w:r>
              <w:rPr>
                <w:rFonts w:cstheme="minorHAnsi"/>
                <w:bCs/>
              </w:rPr>
              <w:t xml:space="preserve">; </w:t>
            </w:r>
            <w:r w:rsidRPr="002C4CE4">
              <w:rPr>
                <w:rFonts w:cstheme="minorHAnsi"/>
                <w:bCs/>
              </w:rPr>
              <w:t>2=a few times, but it never became a habit</w:t>
            </w:r>
            <w:r>
              <w:rPr>
                <w:rFonts w:cstheme="minorHAnsi"/>
                <w:bCs/>
              </w:rPr>
              <w:t xml:space="preserve">; </w:t>
            </w:r>
            <w:r w:rsidRPr="002C4CE4">
              <w:rPr>
                <w:rFonts w:cstheme="minorHAnsi"/>
                <w:bCs/>
              </w:rPr>
              <w:t>3=more often</w:t>
            </w:r>
          </w:p>
        </w:tc>
      </w:tr>
      <w:tr w:rsidR="00DB5C47" w:rsidRPr="002C4CE4" w14:paraId="4D1B86E0" w14:textId="77777777" w:rsidTr="00BE3BD0">
        <w:tc>
          <w:tcPr>
            <w:tcW w:w="0" w:type="auto"/>
          </w:tcPr>
          <w:p w14:paraId="1B9271B7" w14:textId="77777777" w:rsidR="00DB5C47" w:rsidRPr="002C4CE4" w:rsidRDefault="00DB5C47" w:rsidP="00BE3BD0">
            <w:pPr>
              <w:rPr>
                <w:rFonts w:cstheme="minorHAnsi"/>
                <w:bCs/>
              </w:rPr>
            </w:pPr>
            <w:r>
              <w:rPr>
                <w:rFonts w:cstheme="minorHAnsi"/>
                <w:bCs/>
              </w:rPr>
              <w:t>ED100K</w:t>
            </w:r>
          </w:p>
        </w:tc>
        <w:tc>
          <w:tcPr>
            <w:tcW w:w="0" w:type="auto"/>
          </w:tcPr>
          <w:p w14:paraId="5C213F9D" w14:textId="77777777" w:rsidR="00DB5C47" w:rsidRPr="002C4CE4" w:rsidRDefault="00DB5C47" w:rsidP="00BE3BD0">
            <w:pPr>
              <w:rPr>
                <w:rFonts w:cstheme="minorHAnsi"/>
                <w:bCs/>
              </w:rPr>
            </w:pPr>
            <w:proofErr w:type="spellStart"/>
            <w:r>
              <w:rPr>
                <w:rFonts w:ascii="Calibri" w:hAnsi="Calibri" w:cs="Calibri"/>
              </w:rPr>
              <w:t>ex_compel</w:t>
            </w:r>
            <w:proofErr w:type="spellEnd"/>
          </w:p>
        </w:tc>
        <w:tc>
          <w:tcPr>
            <w:tcW w:w="0" w:type="auto"/>
          </w:tcPr>
          <w:p w14:paraId="0292447A" w14:textId="77777777" w:rsidR="00DB5C47" w:rsidRPr="002C4CE4" w:rsidRDefault="00DB5C47" w:rsidP="00BE3BD0">
            <w:pPr>
              <w:rPr>
                <w:rFonts w:cstheme="minorHAnsi"/>
              </w:rPr>
            </w:pPr>
            <w:r>
              <w:rPr>
                <w:rFonts w:ascii="Calibri" w:hAnsi="Calibri" w:cs="Calibri"/>
              </w:rPr>
              <w:t>Have you ever felt compelled to exercise-like you had to do it-to control your body shape or weight?</w:t>
            </w:r>
          </w:p>
        </w:tc>
        <w:tc>
          <w:tcPr>
            <w:tcW w:w="0" w:type="auto"/>
          </w:tcPr>
          <w:p w14:paraId="4059B903"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4E418C72" w14:textId="77777777" w:rsidTr="00BE3BD0">
        <w:tc>
          <w:tcPr>
            <w:tcW w:w="0" w:type="auto"/>
          </w:tcPr>
          <w:p w14:paraId="3412279A" w14:textId="77777777" w:rsidR="00DB5C47" w:rsidRPr="002C4CE4" w:rsidRDefault="00DB5C47" w:rsidP="00BE3BD0">
            <w:pPr>
              <w:rPr>
                <w:rFonts w:cstheme="minorHAnsi"/>
                <w:bCs/>
              </w:rPr>
            </w:pPr>
            <w:r>
              <w:rPr>
                <w:rFonts w:cstheme="minorHAnsi"/>
                <w:bCs/>
              </w:rPr>
              <w:t>ED100K</w:t>
            </w:r>
          </w:p>
        </w:tc>
        <w:tc>
          <w:tcPr>
            <w:tcW w:w="0" w:type="auto"/>
          </w:tcPr>
          <w:p w14:paraId="37860BD3" w14:textId="77777777" w:rsidR="00DB5C47" w:rsidRPr="002C4CE4" w:rsidRDefault="00DB5C47" w:rsidP="00BE3BD0">
            <w:pPr>
              <w:rPr>
                <w:rFonts w:cstheme="minorHAnsi"/>
                <w:bCs/>
              </w:rPr>
            </w:pPr>
            <w:proofErr w:type="spellStart"/>
            <w:r>
              <w:rPr>
                <w:rFonts w:ascii="Calibri" w:hAnsi="Calibri" w:cs="Calibri"/>
              </w:rPr>
              <w:t>ex_distress</w:t>
            </w:r>
            <w:proofErr w:type="spellEnd"/>
          </w:p>
        </w:tc>
        <w:tc>
          <w:tcPr>
            <w:tcW w:w="0" w:type="auto"/>
          </w:tcPr>
          <w:p w14:paraId="2C805F11" w14:textId="77777777" w:rsidR="00DB5C47" w:rsidRPr="002C4CE4" w:rsidRDefault="00DB5C47" w:rsidP="00BE3BD0">
            <w:pPr>
              <w:rPr>
                <w:rFonts w:cstheme="minorHAnsi"/>
              </w:rPr>
            </w:pPr>
            <w:r>
              <w:rPr>
                <w:rFonts w:ascii="Calibri" w:hAnsi="Calibri" w:cs="Calibri"/>
              </w:rPr>
              <w:t>Have you ever felt uneasy or distressed if unable to exercise?</w:t>
            </w:r>
          </w:p>
        </w:tc>
        <w:tc>
          <w:tcPr>
            <w:tcW w:w="0" w:type="auto"/>
          </w:tcPr>
          <w:p w14:paraId="53CBD89B"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7C63A7E2" w14:textId="77777777" w:rsidTr="00BE3BD0">
        <w:tc>
          <w:tcPr>
            <w:tcW w:w="0" w:type="auto"/>
          </w:tcPr>
          <w:p w14:paraId="43B5DEF6" w14:textId="77777777" w:rsidR="00DB5C47" w:rsidRPr="002C4CE4" w:rsidRDefault="00DB5C47" w:rsidP="00BE3BD0">
            <w:pPr>
              <w:rPr>
                <w:rFonts w:cstheme="minorHAnsi"/>
                <w:bCs/>
              </w:rPr>
            </w:pPr>
            <w:r>
              <w:rPr>
                <w:rFonts w:cstheme="minorHAnsi"/>
                <w:bCs/>
              </w:rPr>
              <w:t>ED100K</w:t>
            </w:r>
          </w:p>
        </w:tc>
        <w:tc>
          <w:tcPr>
            <w:tcW w:w="0" w:type="auto"/>
          </w:tcPr>
          <w:p w14:paraId="33374C46" w14:textId="77777777" w:rsidR="00DB5C47" w:rsidRPr="002C4CE4" w:rsidRDefault="00DB5C47" w:rsidP="00BE3BD0">
            <w:pPr>
              <w:rPr>
                <w:rFonts w:cstheme="minorHAnsi"/>
                <w:bCs/>
              </w:rPr>
            </w:pPr>
            <w:proofErr w:type="spellStart"/>
            <w:r>
              <w:rPr>
                <w:rFonts w:ascii="Calibri" w:hAnsi="Calibri" w:cs="Calibri"/>
              </w:rPr>
              <w:t>ex_friend</w:t>
            </w:r>
            <w:proofErr w:type="spellEnd"/>
          </w:p>
        </w:tc>
        <w:tc>
          <w:tcPr>
            <w:tcW w:w="0" w:type="auto"/>
          </w:tcPr>
          <w:p w14:paraId="6B75E927" w14:textId="77777777" w:rsidR="00DB5C47" w:rsidRPr="002C4CE4" w:rsidRDefault="00DB5C47" w:rsidP="00BE3BD0">
            <w:pPr>
              <w:rPr>
                <w:rFonts w:cstheme="minorHAnsi"/>
              </w:rPr>
            </w:pPr>
            <w:r>
              <w:rPr>
                <w:rFonts w:ascii="Calibri" w:hAnsi="Calibri" w:cs="Calibri"/>
              </w:rPr>
              <w:t xml:space="preserve">Have there been times when you declined opportunities to be with friends </w:t>
            </w:r>
            <w:proofErr w:type="gramStart"/>
            <w:r>
              <w:rPr>
                <w:rFonts w:ascii="Calibri" w:hAnsi="Calibri" w:cs="Calibri"/>
              </w:rPr>
              <w:t>in order to</w:t>
            </w:r>
            <w:proofErr w:type="gramEnd"/>
            <w:r>
              <w:rPr>
                <w:rFonts w:ascii="Calibri" w:hAnsi="Calibri" w:cs="Calibri"/>
              </w:rPr>
              <w:t xml:space="preserve"> exercise?</w:t>
            </w:r>
          </w:p>
        </w:tc>
        <w:tc>
          <w:tcPr>
            <w:tcW w:w="0" w:type="auto"/>
          </w:tcPr>
          <w:p w14:paraId="257E6133"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79EA1FC1" w14:textId="77777777" w:rsidTr="00BE3BD0">
        <w:tc>
          <w:tcPr>
            <w:tcW w:w="0" w:type="auto"/>
          </w:tcPr>
          <w:p w14:paraId="162C7873" w14:textId="77777777" w:rsidR="00DB5C47" w:rsidRPr="002C4CE4" w:rsidRDefault="00DB5C47" w:rsidP="00BE3BD0">
            <w:pPr>
              <w:rPr>
                <w:rFonts w:cstheme="minorHAnsi"/>
                <w:bCs/>
              </w:rPr>
            </w:pPr>
            <w:r>
              <w:rPr>
                <w:rFonts w:cstheme="minorHAnsi"/>
                <w:bCs/>
              </w:rPr>
              <w:t>ED100K</w:t>
            </w:r>
          </w:p>
        </w:tc>
        <w:tc>
          <w:tcPr>
            <w:tcW w:w="0" w:type="auto"/>
          </w:tcPr>
          <w:p w14:paraId="43158442" w14:textId="77777777" w:rsidR="00DB5C47" w:rsidRPr="002C4CE4" w:rsidRDefault="00DB5C47" w:rsidP="00BE3BD0">
            <w:pPr>
              <w:rPr>
                <w:rFonts w:cstheme="minorHAnsi"/>
                <w:bCs/>
              </w:rPr>
            </w:pPr>
            <w:proofErr w:type="spellStart"/>
            <w:r>
              <w:rPr>
                <w:rFonts w:ascii="Calibri" w:hAnsi="Calibri" w:cs="Calibri"/>
              </w:rPr>
              <w:t>ex_ill</w:t>
            </w:r>
            <w:proofErr w:type="spellEnd"/>
          </w:p>
        </w:tc>
        <w:tc>
          <w:tcPr>
            <w:tcW w:w="0" w:type="auto"/>
          </w:tcPr>
          <w:p w14:paraId="2B7F9F76" w14:textId="77777777" w:rsidR="00DB5C47" w:rsidRPr="002C4CE4" w:rsidRDefault="00DB5C47" w:rsidP="00BE3BD0">
            <w:pPr>
              <w:rPr>
                <w:rFonts w:cstheme="minorHAnsi"/>
              </w:rPr>
            </w:pPr>
            <w:r>
              <w:rPr>
                <w:rFonts w:ascii="Calibri" w:hAnsi="Calibri" w:cs="Calibri"/>
              </w:rPr>
              <w:t>Have you exercised despite an injury or illness that would have prevented others from exercising?</w:t>
            </w:r>
          </w:p>
        </w:tc>
        <w:tc>
          <w:tcPr>
            <w:tcW w:w="0" w:type="auto"/>
          </w:tcPr>
          <w:p w14:paraId="5A153048"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62151497" w14:textId="77777777" w:rsidTr="00BE3BD0">
        <w:tc>
          <w:tcPr>
            <w:tcW w:w="0" w:type="auto"/>
          </w:tcPr>
          <w:p w14:paraId="25D13B02" w14:textId="77777777" w:rsidR="00DB5C47" w:rsidRPr="002C4CE4" w:rsidRDefault="00DB5C47" w:rsidP="00BE3BD0">
            <w:pPr>
              <w:rPr>
                <w:rFonts w:cstheme="minorHAnsi"/>
                <w:bCs/>
              </w:rPr>
            </w:pPr>
            <w:r>
              <w:rPr>
                <w:rFonts w:cstheme="minorHAnsi"/>
                <w:bCs/>
              </w:rPr>
              <w:t>ED100K</w:t>
            </w:r>
          </w:p>
        </w:tc>
        <w:tc>
          <w:tcPr>
            <w:tcW w:w="0" w:type="auto"/>
          </w:tcPr>
          <w:p w14:paraId="66D173FF" w14:textId="77777777" w:rsidR="00DB5C47" w:rsidRPr="002C4CE4" w:rsidRDefault="00DB5C47" w:rsidP="00BE3BD0">
            <w:pPr>
              <w:rPr>
                <w:rFonts w:cstheme="minorHAnsi"/>
                <w:bCs/>
              </w:rPr>
            </w:pPr>
            <w:proofErr w:type="spellStart"/>
            <w:r>
              <w:rPr>
                <w:rFonts w:ascii="Calibri" w:hAnsi="Calibri" w:cs="Calibri"/>
              </w:rPr>
              <w:t>ex_diet</w:t>
            </w:r>
            <w:proofErr w:type="spellEnd"/>
          </w:p>
        </w:tc>
        <w:tc>
          <w:tcPr>
            <w:tcW w:w="0" w:type="auto"/>
          </w:tcPr>
          <w:p w14:paraId="0C5BE74A" w14:textId="77777777" w:rsidR="00DB5C47" w:rsidRPr="002C4CE4" w:rsidRDefault="00DB5C47" w:rsidP="00BE3BD0">
            <w:pPr>
              <w:rPr>
                <w:rFonts w:cstheme="minorHAnsi"/>
              </w:rPr>
            </w:pPr>
            <w:r>
              <w:rPr>
                <w:rFonts w:ascii="Calibri" w:hAnsi="Calibri" w:cs="Calibri"/>
              </w:rPr>
              <w:t>Have there been times you modified your diet/eating habits if you were unable to exercise for any reason?</w:t>
            </w:r>
          </w:p>
        </w:tc>
        <w:tc>
          <w:tcPr>
            <w:tcW w:w="0" w:type="auto"/>
          </w:tcPr>
          <w:p w14:paraId="3CC4B9B4"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59E30730" w14:textId="77777777" w:rsidTr="00BE3BD0">
        <w:tc>
          <w:tcPr>
            <w:tcW w:w="0" w:type="auto"/>
          </w:tcPr>
          <w:p w14:paraId="5DC3DBC4" w14:textId="77777777" w:rsidR="00DB5C47" w:rsidRPr="002C4CE4" w:rsidRDefault="00DB5C47" w:rsidP="00BE3BD0">
            <w:pPr>
              <w:rPr>
                <w:rFonts w:cstheme="minorHAnsi"/>
                <w:bCs/>
              </w:rPr>
            </w:pPr>
            <w:r>
              <w:rPr>
                <w:rFonts w:cstheme="minorHAnsi"/>
                <w:bCs/>
              </w:rPr>
              <w:t>ED100K</w:t>
            </w:r>
          </w:p>
        </w:tc>
        <w:tc>
          <w:tcPr>
            <w:tcW w:w="0" w:type="auto"/>
          </w:tcPr>
          <w:p w14:paraId="3DD2D228" w14:textId="77777777" w:rsidR="00DB5C47" w:rsidRPr="002C4CE4" w:rsidRDefault="00DB5C47" w:rsidP="00BE3BD0">
            <w:pPr>
              <w:rPr>
                <w:rFonts w:cstheme="minorHAnsi"/>
                <w:bCs/>
              </w:rPr>
            </w:pPr>
            <w:proofErr w:type="spellStart"/>
            <w:r>
              <w:rPr>
                <w:rFonts w:ascii="Calibri" w:hAnsi="Calibri" w:cs="Calibri"/>
              </w:rPr>
              <w:t>ex_age</w:t>
            </w:r>
            <w:proofErr w:type="spellEnd"/>
          </w:p>
        </w:tc>
        <w:tc>
          <w:tcPr>
            <w:tcW w:w="0" w:type="auto"/>
          </w:tcPr>
          <w:p w14:paraId="5BD52E35" w14:textId="77777777" w:rsidR="00DB5C47" w:rsidRPr="002C4CE4" w:rsidRDefault="00DB5C47" w:rsidP="00BE3BD0">
            <w:pPr>
              <w:rPr>
                <w:rFonts w:cstheme="minorHAnsi"/>
              </w:rPr>
            </w:pPr>
            <w:r>
              <w:rPr>
                <w:rFonts w:ascii="Calibri" w:hAnsi="Calibri" w:cs="Calibri"/>
              </w:rPr>
              <w:t>How old were you when you first exercised to control your weight and shape AND felt either compelled to exercise or distressed if unable to exercise?</w:t>
            </w:r>
          </w:p>
        </w:tc>
        <w:tc>
          <w:tcPr>
            <w:tcW w:w="0" w:type="auto"/>
          </w:tcPr>
          <w:p w14:paraId="1C5A93C1" w14:textId="77777777" w:rsidR="00DB5C47" w:rsidRPr="002C4CE4" w:rsidRDefault="00DB5C47" w:rsidP="00BE3BD0">
            <w:pPr>
              <w:rPr>
                <w:rFonts w:cstheme="minorHAnsi"/>
                <w:bCs/>
              </w:rPr>
            </w:pPr>
            <w:r>
              <w:rPr>
                <w:rFonts w:ascii="Calibri" w:hAnsi="Calibri" w:cs="Calibri"/>
              </w:rPr>
              <w:t>integer, Min:0, Max: 120</w:t>
            </w:r>
          </w:p>
        </w:tc>
      </w:tr>
      <w:tr w:rsidR="00DB5C47" w:rsidRPr="002C4CE4" w14:paraId="507A73F0" w14:textId="77777777" w:rsidTr="00BE3BD0">
        <w:tc>
          <w:tcPr>
            <w:tcW w:w="0" w:type="auto"/>
          </w:tcPr>
          <w:p w14:paraId="75979F7D" w14:textId="77777777" w:rsidR="00DB5C47" w:rsidRPr="002C4CE4" w:rsidRDefault="00DB5C47" w:rsidP="00BE3BD0">
            <w:pPr>
              <w:rPr>
                <w:rFonts w:cstheme="minorHAnsi"/>
                <w:bCs/>
              </w:rPr>
            </w:pPr>
            <w:r>
              <w:rPr>
                <w:rFonts w:cstheme="minorHAnsi"/>
                <w:bCs/>
              </w:rPr>
              <w:t>ED100K</w:t>
            </w:r>
          </w:p>
        </w:tc>
        <w:tc>
          <w:tcPr>
            <w:tcW w:w="0" w:type="auto"/>
          </w:tcPr>
          <w:p w14:paraId="54CE838F" w14:textId="77777777" w:rsidR="00DB5C47" w:rsidRPr="002C4CE4" w:rsidRDefault="00DB5C47" w:rsidP="00BE3BD0">
            <w:pPr>
              <w:rPr>
                <w:rFonts w:cstheme="minorHAnsi"/>
                <w:bCs/>
              </w:rPr>
            </w:pPr>
            <w:proofErr w:type="spellStart"/>
            <w:r>
              <w:rPr>
                <w:rFonts w:ascii="Calibri" w:hAnsi="Calibri" w:cs="Calibri"/>
              </w:rPr>
              <w:t>ex_dur</w:t>
            </w:r>
            <w:proofErr w:type="spellEnd"/>
          </w:p>
        </w:tc>
        <w:tc>
          <w:tcPr>
            <w:tcW w:w="0" w:type="auto"/>
          </w:tcPr>
          <w:p w14:paraId="1199D640" w14:textId="77777777" w:rsidR="00DB5C47" w:rsidRPr="002C4CE4" w:rsidRDefault="00DB5C47" w:rsidP="00BE3BD0">
            <w:pPr>
              <w:rPr>
                <w:rFonts w:cstheme="minorHAnsi"/>
              </w:rPr>
            </w:pPr>
            <w:r>
              <w:rPr>
                <w:rFonts w:ascii="Calibri" w:hAnsi="Calibri" w:cs="Calibri"/>
              </w:rPr>
              <w:t xml:space="preserve">For how long </w:t>
            </w:r>
            <w:proofErr w:type="gramStart"/>
            <w:r>
              <w:rPr>
                <w:rFonts w:ascii="Calibri" w:hAnsi="Calibri" w:cs="Calibri"/>
              </w:rPr>
              <w:t>did you feel</w:t>
            </w:r>
            <w:proofErr w:type="gramEnd"/>
            <w:r>
              <w:rPr>
                <w:rFonts w:ascii="Calibri" w:hAnsi="Calibri" w:cs="Calibri"/>
              </w:rPr>
              <w:t xml:space="preserve"> compelled to exercise or felt distressed if unable to exercise?</w:t>
            </w:r>
          </w:p>
        </w:tc>
        <w:tc>
          <w:tcPr>
            <w:tcW w:w="0" w:type="auto"/>
          </w:tcPr>
          <w:p w14:paraId="55BD0BCC" w14:textId="77777777" w:rsidR="00DB5C47" w:rsidRPr="002C4CE4" w:rsidRDefault="00DB5C47" w:rsidP="00BE3BD0">
            <w:pPr>
              <w:rPr>
                <w:rFonts w:cstheme="minorHAnsi"/>
                <w:bCs/>
              </w:rPr>
            </w:pPr>
            <w:r>
              <w:rPr>
                <w:rFonts w:ascii="Calibri" w:hAnsi="Calibri" w:cs="Calibri"/>
              </w:rPr>
              <w:t>1=Less than 1 month | 2=1 to 2 months | 3=3 to 5 months | 4=6-12 months | 5=More than 1 year | -9=Don't know</w:t>
            </w:r>
          </w:p>
        </w:tc>
      </w:tr>
      <w:tr w:rsidR="00DB5C47" w:rsidRPr="002C4CE4" w14:paraId="1954C8BF" w14:textId="77777777" w:rsidTr="00BE3BD0">
        <w:tc>
          <w:tcPr>
            <w:tcW w:w="0" w:type="auto"/>
          </w:tcPr>
          <w:p w14:paraId="04BEAE6F" w14:textId="77777777" w:rsidR="00DB5C47" w:rsidRDefault="00DB5C47" w:rsidP="00BE3BD0">
            <w:pPr>
              <w:rPr>
                <w:rFonts w:cstheme="minorHAnsi"/>
                <w:bCs/>
              </w:rPr>
            </w:pPr>
            <w:r>
              <w:rPr>
                <w:rFonts w:cstheme="minorHAnsi"/>
                <w:bCs/>
              </w:rPr>
              <w:t>ED100K</w:t>
            </w:r>
          </w:p>
        </w:tc>
        <w:tc>
          <w:tcPr>
            <w:tcW w:w="0" w:type="auto"/>
          </w:tcPr>
          <w:p w14:paraId="22368F8C" w14:textId="77777777" w:rsidR="00DB5C47" w:rsidRDefault="00DB5C47" w:rsidP="00BE3BD0">
            <w:pPr>
              <w:rPr>
                <w:rFonts w:cstheme="minorHAnsi"/>
                <w:bCs/>
              </w:rPr>
            </w:pPr>
            <w:proofErr w:type="spellStart"/>
            <w:r>
              <w:rPr>
                <w:rFonts w:ascii="Calibri" w:hAnsi="Calibri" w:cs="Calibri"/>
              </w:rPr>
              <w:t>ex_freq</w:t>
            </w:r>
            <w:proofErr w:type="spellEnd"/>
          </w:p>
        </w:tc>
        <w:tc>
          <w:tcPr>
            <w:tcW w:w="0" w:type="auto"/>
          </w:tcPr>
          <w:p w14:paraId="222DC2AE" w14:textId="77777777" w:rsidR="00DB5C47" w:rsidRDefault="00DB5C47" w:rsidP="00BE3BD0">
            <w:pPr>
              <w:rPr>
                <w:rFonts w:ascii="Calibri" w:hAnsi="Calibri" w:cs="Calibri"/>
              </w:rPr>
            </w:pPr>
            <w:r>
              <w:rPr>
                <w:rFonts w:ascii="Calibri" w:hAnsi="Calibri" w:cs="Calibri"/>
              </w:rPr>
              <w:t>During these periods, how frequently did you exercise excessively in a week?</w:t>
            </w:r>
          </w:p>
        </w:tc>
        <w:tc>
          <w:tcPr>
            <w:tcW w:w="0" w:type="auto"/>
          </w:tcPr>
          <w:p w14:paraId="5092585D" w14:textId="77777777" w:rsidR="00DB5C47" w:rsidRPr="002C4CE4" w:rsidRDefault="00DB5C47" w:rsidP="00BE3BD0">
            <w:pPr>
              <w:rPr>
                <w:rFonts w:cstheme="minorHAnsi"/>
                <w:bCs/>
              </w:rPr>
            </w:pPr>
            <w:r>
              <w:rPr>
                <w:rFonts w:ascii="Calibri" w:hAnsi="Calibri" w:cs="Calibri"/>
              </w:rPr>
              <w:t>1=Less than once a week | 2=At least once a week | 3=At least twice a week | 4=Every day/ nearly every day | -9=Don't know</w:t>
            </w:r>
          </w:p>
        </w:tc>
      </w:tr>
      <w:tr w:rsidR="00DB5C47" w:rsidRPr="002C4CE4" w14:paraId="27B78A3E" w14:textId="77777777" w:rsidTr="00BE3BD0">
        <w:tc>
          <w:tcPr>
            <w:tcW w:w="0" w:type="auto"/>
          </w:tcPr>
          <w:p w14:paraId="64A5FC82" w14:textId="77777777" w:rsidR="00DB5C47" w:rsidRDefault="00DB5C47" w:rsidP="00BE3BD0">
            <w:pPr>
              <w:rPr>
                <w:rFonts w:cstheme="minorHAnsi"/>
                <w:bCs/>
              </w:rPr>
            </w:pPr>
            <w:r>
              <w:rPr>
                <w:rFonts w:cstheme="minorHAnsi"/>
                <w:bCs/>
              </w:rPr>
              <w:t>ED100K</w:t>
            </w:r>
          </w:p>
        </w:tc>
        <w:tc>
          <w:tcPr>
            <w:tcW w:w="0" w:type="auto"/>
          </w:tcPr>
          <w:p w14:paraId="4ED4FF1C" w14:textId="77777777" w:rsidR="00DB5C47" w:rsidRDefault="00DB5C47" w:rsidP="00BE3BD0">
            <w:pPr>
              <w:rPr>
                <w:rFonts w:cstheme="minorHAnsi"/>
                <w:bCs/>
              </w:rPr>
            </w:pPr>
            <w:proofErr w:type="spellStart"/>
            <w:r>
              <w:rPr>
                <w:rFonts w:ascii="Calibri" w:hAnsi="Calibri" w:cs="Calibri"/>
              </w:rPr>
              <w:t>ex_current</w:t>
            </w:r>
            <w:proofErr w:type="spellEnd"/>
          </w:p>
        </w:tc>
        <w:tc>
          <w:tcPr>
            <w:tcW w:w="0" w:type="auto"/>
          </w:tcPr>
          <w:p w14:paraId="5C4BC6FD" w14:textId="77777777" w:rsidR="00DB5C47" w:rsidRDefault="00DB5C47" w:rsidP="00BE3BD0">
            <w:pPr>
              <w:rPr>
                <w:rFonts w:ascii="Calibri" w:hAnsi="Calibri" w:cs="Calibri"/>
              </w:rPr>
            </w:pPr>
            <w:r>
              <w:rPr>
                <w:rFonts w:ascii="Calibri" w:hAnsi="Calibri" w:cs="Calibri"/>
              </w:rPr>
              <w:t>Do you currently exercise to control weight and shape AND feel compelled to exercise or distress if unable to exercise?</w:t>
            </w:r>
          </w:p>
        </w:tc>
        <w:tc>
          <w:tcPr>
            <w:tcW w:w="0" w:type="auto"/>
          </w:tcPr>
          <w:p w14:paraId="621DAE60" w14:textId="77777777" w:rsidR="00DB5C47" w:rsidRPr="002C4CE4" w:rsidRDefault="00DB5C47" w:rsidP="00BE3BD0">
            <w:pPr>
              <w:rPr>
                <w:rFonts w:cstheme="minorHAnsi"/>
                <w:bCs/>
              </w:rPr>
            </w:pPr>
            <w:r>
              <w:rPr>
                <w:rFonts w:ascii="Calibri" w:hAnsi="Calibri" w:cs="Calibri"/>
              </w:rPr>
              <w:t>1=Yes | 0=No</w:t>
            </w:r>
          </w:p>
        </w:tc>
      </w:tr>
      <w:tr w:rsidR="00DB5C47" w:rsidRPr="002C4CE4" w14:paraId="173F9D0C" w14:textId="77777777" w:rsidTr="00BE3BD0">
        <w:tc>
          <w:tcPr>
            <w:tcW w:w="0" w:type="auto"/>
          </w:tcPr>
          <w:p w14:paraId="473F3F8B" w14:textId="77777777" w:rsidR="00DB5C47" w:rsidRDefault="00DB5C47" w:rsidP="00BE3BD0">
            <w:pPr>
              <w:rPr>
                <w:rFonts w:cstheme="minorHAnsi"/>
                <w:bCs/>
              </w:rPr>
            </w:pPr>
            <w:r>
              <w:rPr>
                <w:rFonts w:cstheme="minorHAnsi"/>
                <w:bCs/>
              </w:rPr>
              <w:t>ED100K</w:t>
            </w:r>
          </w:p>
        </w:tc>
        <w:tc>
          <w:tcPr>
            <w:tcW w:w="0" w:type="auto"/>
          </w:tcPr>
          <w:p w14:paraId="60759B39" w14:textId="77777777" w:rsidR="00DB5C47" w:rsidRDefault="00DB5C47" w:rsidP="00BE3BD0">
            <w:pPr>
              <w:rPr>
                <w:rFonts w:cstheme="minorHAnsi"/>
                <w:bCs/>
              </w:rPr>
            </w:pPr>
            <w:proofErr w:type="spellStart"/>
            <w:r>
              <w:rPr>
                <w:rFonts w:ascii="Calibri" w:hAnsi="Calibri" w:cs="Calibri"/>
              </w:rPr>
              <w:t>ex_age_last</w:t>
            </w:r>
            <w:proofErr w:type="spellEnd"/>
          </w:p>
        </w:tc>
        <w:tc>
          <w:tcPr>
            <w:tcW w:w="0" w:type="auto"/>
          </w:tcPr>
          <w:p w14:paraId="1AD0D0D8" w14:textId="77777777" w:rsidR="00DB5C47" w:rsidRDefault="00DB5C47" w:rsidP="00BE3BD0">
            <w:pPr>
              <w:rPr>
                <w:rFonts w:ascii="Calibri" w:hAnsi="Calibri" w:cs="Calibri"/>
              </w:rPr>
            </w:pPr>
            <w:r>
              <w:rPr>
                <w:rFonts w:ascii="Calibri" w:hAnsi="Calibri" w:cs="Calibri"/>
              </w:rPr>
              <w:t xml:space="preserve">How old were you when you stopped exercising to control your weight and </w:t>
            </w:r>
            <w:r>
              <w:rPr>
                <w:rFonts w:ascii="Calibri" w:hAnsi="Calibri" w:cs="Calibri"/>
              </w:rPr>
              <w:lastRenderedPageBreak/>
              <w:t>shape AND felt either compelled to exercise or distressed if unable to exercise?</w:t>
            </w:r>
          </w:p>
        </w:tc>
        <w:tc>
          <w:tcPr>
            <w:tcW w:w="0" w:type="auto"/>
          </w:tcPr>
          <w:p w14:paraId="57E8C0F7" w14:textId="77777777" w:rsidR="00DB5C47" w:rsidRPr="002C4CE4" w:rsidRDefault="00DB5C47" w:rsidP="00BE3BD0">
            <w:pPr>
              <w:rPr>
                <w:rFonts w:cstheme="minorHAnsi"/>
                <w:bCs/>
              </w:rPr>
            </w:pPr>
            <w:r>
              <w:rPr>
                <w:rFonts w:ascii="Calibri" w:hAnsi="Calibri" w:cs="Calibri"/>
              </w:rPr>
              <w:lastRenderedPageBreak/>
              <w:t>integer, Min:0, Max: 120</w:t>
            </w:r>
          </w:p>
        </w:tc>
      </w:tr>
      <w:tr w:rsidR="00DB5C47" w:rsidRPr="002C4CE4" w14:paraId="6D37D4B7" w14:textId="77777777" w:rsidTr="00BE3BD0">
        <w:tc>
          <w:tcPr>
            <w:tcW w:w="0" w:type="auto"/>
          </w:tcPr>
          <w:p w14:paraId="7E789C9D" w14:textId="77777777" w:rsidR="00DB5C47" w:rsidRPr="002C4CE4" w:rsidRDefault="00DB5C47" w:rsidP="00BE3BD0">
            <w:pPr>
              <w:rPr>
                <w:rFonts w:cstheme="minorHAnsi"/>
                <w:bCs/>
              </w:rPr>
            </w:pPr>
            <w:r>
              <w:rPr>
                <w:rFonts w:cstheme="minorHAnsi"/>
                <w:bCs/>
              </w:rPr>
              <w:t>ED100K</w:t>
            </w:r>
          </w:p>
        </w:tc>
        <w:tc>
          <w:tcPr>
            <w:tcW w:w="0" w:type="auto"/>
          </w:tcPr>
          <w:p w14:paraId="741D2945" w14:textId="77777777" w:rsidR="00DB5C47" w:rsidRPr="002C4CE4" w:rsidRDefault="00DB5C47" w:rsidP="00BE3BD0">
            <w:pPr>
              <w:rPr>
                <w:rFonts w:cstheme="minorHAnsi"/>
                <w:bCs/>
              </w:rPr>
            </w:pPr>
            <w:r>
              <w:rPr>
                <w:rFonts w:cstheme="minorHAnsi"/>
                <w:bCs/>
              </w:rPr>
              <w:t>Be_icb_5</w:t>
            </w:r>
          </w:p>
        </w:tc>
        <w:tc>
          <w:tcPr>
            <w:tcW w:w="0" w:type="auto"/>
            <w:vAlign w:val="center"/>
          </w:tcPr>
          <w:p w14:paraId="1DC52E2F" w14:textId="77777777" w:rsidR="00DB5C47" w:rsidRDefault="00DB5C47" w:rsidP="00BE3BD0">
            <w:pPr>
              <w:rPr>
                <w:rFonts w:ascii="Calibri" w:hAnsi="Calibri" w:cs="Calibri"/>
              </w:rPr>
            </w:pPr>
            <w:r>
              <w:rPr>
                <w:rFonts w:ascii="Calibri" w:hAnsi="Calibri" w:cs="Calibri"/>
              </w:rPr>
              <w:t>Have you ever used any of the following to compensate for episodes of binge eating or overeating? (Mark all that apply) (choice=Exercised excessively (e.g., felt compelled to exercise, felt uneasy or distressed if unable to exercise))</w:t>
            </w:r>
          </w:p>
          <w:p w14:paraId="30898D21" w14:textId="77777777" w:rsidR="00DB5C47" w:rsidRPr="002C4CE4" w:rsidRDefault="00DB5C47" w:rsidP="00BE3BD0">
            <w:pPr>
              <w:rPr>
                <w:rFonts w:cstheme="minorHAnsi"/>
              </w:rPr>
            </w:pPr>
          </w:p>
        </w:tc>
        <w:tc>
          <w:tcPr>
            <w:tcW w:w="0" w:type="auto"/>
          </w:tcPr>
          <w:p w14:paraId="27F7EC7A" w14:textId="77777777" w:rsidR="00DB5C47" w:rsidRPr="002C4CE4" w:rsidRDefault="00DB5C47" w:rsidP="00BE3BD0">
            <w:pPr>
              <w:rPr>
                <w:rFonts w:cstheme="minorHAnsi"/>
                <w:bCs/>
              </w:rPr>
            </w:pPr>
          </w:p>
        </w:tc>
      </w:tr>
      <w:tr w:rsidR="00DB5C47" w:rsidRPr="002C4CE4" w14:paraId="40DCF175" w14:textId="77777777" w:rsidTr="00BE3BD0">
        <w:tc>
          <w:tcPr>
            <w:tcW w:w="0" w:type="auto"/>
          </w:tcPr>
          <w:p w14:paraId="11E86CDD" w14:textId="77777777" w:rsidR="00DB5C47" w:rsidRDefault="00DB5C47" w:rsidP="00BE3BD0">
            <w:pPr>
              <w:rPr>
                <w:rFonts w:ascii="Calibri" w:hAnsi="Calibri" w:cs="Calibri"/>
              </w:rPr>
            </w:pPr>
            <w:r>
              <w:rPr>
                <w:rFonts w:ascii="Calibri" w:hAnsi="Calibri" w:cs="Calibri"/>
              </w:rPr>
              <w:t>ED100K</w:t>
            </w:r>
          </w:p>
          <w:p w14:paraId="1CA521D8" w14:textId="77777777" w:rsidR="00DB5C47" w:rsidRPr="002C4CE4" w:rsidRDefault="00DB5C47" w:rsidP="00BE3BD0">
            <w:pPr>
              <w:rPr>
                <w:rFonts w:cstheme="minorHAnsi"/>
                <w:bCs/>
              </w:rPr>
            </w:pPr>
          </w:p>
        </w:tc>
        <w:tc>
          <w:tcPr>
            <w:tcW w:w="0" w:type="auto"/>
          </w:tcPr>
          <w:p w14:paraId="061020DB" w14:textId="77777777" w:rsidR="00DB5C47" w:rsidRPr="002C4CE4" w:rsidRDefault="00DB5C47" w:rsidP="00BE3BD0">
            <w:pPr>
              <w:rPr>
                <w:rFonts w:cstheme="minorHAnsi"/>
                <w:bCs/>
              </w:rPr>
            </w:pPr>
            <w:r>
              <w:rPr>
                <w:rFonts w:cstheme="minorHAnsi"/>
                <w:bCs/>
              </w:rPr>
              <w:t>Icb_lowt_5</w:t>
            </w:r>
          </w:p>
        </w:tc>
        <w:tc>
          <w:tcPr>
            <w:tcW w:w="0" w:type="auto"/>
            <w:vAlign w:val="center"/>
          </w:tcPr>
          <w:p w14:paraId="33C92CAE" w14:textId="77777777" w:rsidR="00DB5C47" w:rsidRDefault="00DB5C47" w:rsidP="00BE3BD0">
            <w:pPr>
              <w:rPr>
                <w:rFonts w:ascii="Calibri" w:hAnsi="Calibri" w:cs="Calibri"/>
              </w:rPr>
            </w:pPr>
            <w:r>
              <w:rPr>
                <w:rFonts w:ascii="Calibri" w:hAnsi="Calibri" w:cs="Calibri"/>
              </w:rPr>
              <w:t>Exercised excessively (e.g., felt compelled to exercise, felt uneasy or distressed if unable to exercise)</w:t>
            </w:r>
          </w:p>
          <w:p w14:paraId="47C3CEC0" w14:textId="77777777" w:rsidR="00DB5C47" w:rsidRPr="002C4CE4" w:rsidRDefault="00DB5C47" w:rsidP="00BE3BD0">
            <w:pPr>
              <w:rPr>
                <w:rFonts w:cstheme="minorHAnsi"/>
              </w:rPr>
            </w:pPr>
          </w:p>
        </w:tc>
        <w:tc>
          <w:tcPr>
            <w:tcW w:w="0" w:type="auto"/>
          </w:tcPr>
          <w:p w14:paraId="3DDF76CA" w14:textId="77777777" w:rsidR="00DB5C47" w:rsidRPr="002C4CE4" w:rsidRDefault="00DB5C47" w:rsidP="00BE3BD0">
            <w:pPr>
              <w:rPr>
                <w:rFonts w:cstheme="minorHAnsi"/>
                <w:bCs/>
              </w:rPr>
            </w:pPr>
          </w:p>
        </w:tc>
      </w:tr>
    </w:tbl>
    <w:p w14:paraId="7FF51085" w14:textId="77777777" w:rsidR="00DB5C47" w:rsidRPr="00167FB2" w:rsidRDefault="00DB5C47">
      <w:pPr>
        <w:rPr>
          <w:rFonts w:cstheme="minorHAnsi"/>
          <w:b/>
          <w:bCs/>
        </w:rPr>
      </w:pPr>
    </w:p>
    <w:sectPr w:rsidR="00DB5C47" w:rsidRPr="00167FB2" w:rsidSect="00095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2AC0" w14:textId="77777777" w:rsidR="00C668F9" w:rsidRDefault="00C668F9" w:rsidP="00C6782D">
      <w:r>
        <w:separator/>
      </w:r>
    </w:p>
  </w:endnote>
  <w:endnote w:type="continuationSeparator" w:id="0">
    <w:p w14:paraId="05920FB3" w14:textId="77777777" w:rsidR="00C668F9" w:rsidRDefault="00C668F9" w:rsidP="00C6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AD8F" w14:textId="77777777" w:rsidR="00C668F9" w:rsidRDefault="00C668F9" w:rsidP="00C6782D">
      <w:r>
        <w:separator/>
      </w:r>
    </w:p>
  </w:footnote>
  <w:footnote w:type="continuationSeparator" w:id="0">
    <w:p w14:paraId="11E1114B" w14:textId="77777777" w:rsidR="00C668F9" w:rsidRDefault="00C668F9" w:rsidP="00C67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EFCBE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887C75"/>
    <w:multiLevelType w:val="hybridMultilevel"/>
    <w:tmpl w:val="090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D0242"/>
    <w:multiLevelType w:val="hybridMultilevel"/>
    <w:tmpl w:val="3D66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42004"/>
    <w:multiLevelType w:val="hybridMultilevel"/>
    <w:tmpl w:val="EE4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F6BE0"/>
    <w:multiLevelType w:val="hybridMultilevel"/>
    <w:tmpl w:val="6E4CF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46F36"/>
    <w:multiLevelType w:val="hybridMultilevel"/>
    <w:tmpl w:val="8850FB2E"/>
    <w:lvl w:ilvl="0" w:tplc="E5EC488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3528E"/>
    <w:multiLevelType w:val="hybridMultilevel"/>
    <w:tmpl w:val="3084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E1813"/>
    <w:multiLevelType w:val="hybridMultilevel"/>
    <w:tmpl w:val="8C6E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2070E"/>
    <w:multiLevelType w:val="hybridMultilevel"/>
    <w:tmpl w:val="9A18F81C"/>
    <w:lvl w:ilvl="0" w:tplc="D9D2F4E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43428"/>
    <w:multiLevelType w:val="hybridMultilevel"/>
    <w:tmpl w:val="661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93EF7"/>
    <w:multiLevelType w:val="hybridMultilevel"/>
    <w:tmpl w:val="11207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072123">
    <w:abstractNumId w:val="4"/>
  </w:num>
  <w:num w:numId="2" w16cid:durableId="1396005346">
    <w:abstractNumId w:val="9"/>
  </w:num>
  <w:num w:numId="3" w16cid:durableId="2117674515">
    <w:abstractNumId w:val="10"/>
  </w:num>
  <w:num w:numId="4" w16cid:durableId="1438405150">
    <w:abstractNumId w:val="2"/>
  </w:num>
  <w:num w:numId="5" w16cid:durableId="306595200">
    <w:abstractNumId w:val="5"/>
  </w:num>
  <w:num w:numId="6" w16cid:durableId="2113166456">
    <w:abstractNumId w:val="8"/>
  </w:num>
  <w:num w:numId="7" w16cid:durableId="1689788617">
    <w:abstractNumId w:val="0"/>
  </w:num>
  <w:num w:numId="8" w16cid:durableId="115878203">
    <w:abstractNumId w:val="1"/>
  </w:num>
  <w:num w:numId="9" w16cid:durableId="2024739032">
    <w:abstractNumId w:val="6"/>
  </w:num>
  <w:num w:numId="10" w16cid:durableId="743265024">
    <w:abstractNumId w:val="7"/>
  </w:num>
  <w:num w:numId="11" w16cid:durableId="1507554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26"/>
    <w:rsid w:val="0006400B"/>
    <w:rsid w:val="00080F4C"/>
    <w:rsid w:val="00095932"/>
    <w:rsid w:val="000D7AFF"/>
    <w:rsid w:val="00167FB2"/>
    <w:rsid w:val="00175892"/>
    <w:rsid w:val="00263974"/>
    <w:rsid w:val="00343F6E"/>
    <w:rsid w:val="0036010C"/>
    <w:rsid w:val="00382A41"/>
    <w:rsid w:val="004A123E"/>
    <w:rsid w:val="004E102F"/>
    <w:rsid w:val="004F0190"/>
    <w:rsid w:val="00517669"/>
    <w:rsid w:val="00566017"/>
    <w:rsid w:val="005B4837"/>
    <w:rsid w:val="00710DC4"/>
    <w:rsid w:val="00907599"/>
    <w:rsid w:val="00921026"/>
    <w:rsid w:val="00954152"/>
    <w:rsid w:val="009B5EF3"/>
    <w:rsid w:val="00BB08BE"/>
    <w:rsid w:val="00C154CA"/>
    <w:rsid w:val="00C668F9"/>
    <w:rsid w:val="00C6782D"/>
    <w:rsid w:val="00D70062"/>
    <w:rsid w:val="00DA3037"/>
    <w:rsid w:val="00DB5C47"/>
    <w:rsid w:val="00DC3466"/>
    <w:rsid w:val="00E24D8E"/>
    <w:rsid w:val="00E75057"/>
    <w:rsid w:val="00EB24C0"/>
    <w:rsid w:val="00F2035A"/>
    <w:rsid w:val="00FD6F3C"/>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5839"/>
  <w15:chartTrackingRefBased/>
  <w15:docId w15:val="{88F3A203-A5EB-4C42-8F76-13C7F917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67FB2"/>
    <w:pPr>
      <w:keepNext/>
      <w:keepLines/>
      <w:spacing w:before="480"/>
      <w:outlineLvl w:val="0"/>
    </w:pPr>
    <w:rPr>
      <w:rFonts w:asciiTheme="majorHAnsi" w:eastAsiaTheme="majorEastAsia" w:hAnsiTheme="majorHAnsi" w:cstheme="majorBidi"/>
      <w:b/>
      <w:bCs/>
      <w:color w:val="4472C4" w:themeColor="accent1"/>
      <w:kern w:val="0"/>
      <w:sz w:val="32"/>
      <w:szCs w:val="32"/>
      <w14:ligatures w14:val="none"/>
    </w:rPr>
  </w:style>
  <w:style w:type="paragraph" w:styleId="Heading2">
    <w:name w:val="heading 2"/>
    <w:basedOn w:val="Normal"/>
    <w:next w:val="Normal"/>
    <w:link w:val="Heading2Char"/>
    <w:uiPriority w:val="9"/>
    <w:unhideWhenUsed/>
    <w:qFormat/>
    <w:rsid w:val="004E10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5892"/>
    <w:rPr>
      <w:sz w:val="16"/>
      <w:szCs w:val="16"/>
    </w:rPr>
  </w:style>
  <w:style w:type="table" w:styleId="TableGrid">
    <w:name w:val="Table Grid"/>
    <w:basedOn w:val="TableNormal"/>
    <w:uiPriority w:val="59"/>
    <w:rsid w:val="00175892"/>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154CA"/>
    <w:pPr>
      <w:spacing w:after="160" w:line="259" w:lineRule="auto"/>
      <w:ind w:left="720"/>
      <w:contextualSpacing/>
    </w:pPr>
    <w:rPr>
      <w:kern w:val="0"/>
      <w:sz w:val="22"/>
      <w:szCs w:val="22"/>
      <w14:ligatures w14:val="none"/>
    </w:rPr>
  </w:style>
  <w:style w:type="character" w:customStyle="1" w:styleId="ListParagraphChar">
    <w:name w:val="List Paragraph Char"/>
    <w:basedOn w:val="DefaultParagraphFont"/>
    <w:link w:val="ListParagraph"/>
    <w:uiPriority w:val="34"/>
    <w:rsid w:val="00C154CA"/>
    <w:rPr>
      <w:kern w:val="0"/>
      <w:sz w:val="22"/>
      <w:szCs w:val="22"/>
      <w14:ligatures w14:val="none"/>
    </w:rPr>
  </w:style>
  <w:style w:type="paragraph" w:styleId="Revision">
    <w:name w:val="Revision"/>
    <w:hidden/>
    <w:uiPriority w:val="99"/>
    <w:semiHidden/>
    <w:rsid w:val="00167FB2"/>
  </w:style>
  <w:style w:type="character" w:customStyle="1" w:styleId="Heading1Char">
    <w:name w:val="Heading 1 Char"/>
    <w:basedOn w:val="DefaultParagraphFont"/>
    <w:link w:val="Heading1"/>
    <w:uiPriority w:val="9"/>
    <w:rsid w:val="00167FB2"/>
    <w:rPr>
      <w:rFonts w:asciiTheme="majorHAnsi" w:eastAsiaTheme="majorEastAsia" w:hAnsiTheme="majorHAnsi" w:cstheme="majorBidi"/>
      <w:b/>
      <w:bCs/>
      <w:color w:val="4472C4" w:themeColor="accent1"/>
      <w:kern w:val="0"/>
      <w:sz w:val="32"/>
      <w:szCs w:val="32"/>
      <w14:ligatures w14:val="none"/>
    </w:rPr>
  </w:style>
  <w:style w:type="paragraph" w:styleId="BodyText">
    <w:name w:val="Body Text"/>
    <w:basedOn w:val="Normal"/>
    <w:link w:val="BodyTextChar"/>
    <w:qFormat/>
    <w:rsid w:val="00167FB2"/>
    <w:pPr>
      <w:spacing w:before="180" w:after="180"/>
    </w:pPr>
    <w:rPr>
      <w:kern w:val="0"/>
      <w14:ligatures w14:val="none"/>
    </w:rPr>
  </w:style>
  <w:style w:type="character" w:customStyle="1" w:styleId="BodyTextChar">
    <w:name w:val="Body Text Char"/>
    <w:basedOn w:val="DefaultParagraphFont"/>
    <w:link w:val="BodyText"/>
    <w:rsid w:val="00167FB2"/>
    <w:rPr>
      <w:kern w:val="0"/>
      <w14:ligatures w14:val="none"/>
    </w:rPr>
  </w:style>
  <w:style w:type="paragraph" w:customStyle="1" w:styleId="FirstParagraph">
    <w:name w:val="First Paragraph"/>
    <w:basedOn w:val="BodyText"/>
    <w:next w:val="BodyText"/>
    <w:qFormat/>
    <w:rsid w:val="00167FB2"/>
  </w:style>
  <w:style w:type="paragraph" w:customStyle="1" w:styleId="EndNoteBibliographyTitle">
    <w:name w:val="EndNote Bibliography Title"/>
    <w:basedOn w:val="Normal"/>
    <w:link w:val="EndNoteBibliographyTitleChar"/>
    <w:rsid w:val="00566017"/>
    <w:pPr>
      <w:spacing w:line="259" w:lineRule="auto"/>
      <w:jc w:val="center"/>
    </w:pPr>
    <w:rPr>
      <w:rFonts w:ascii="Arial" w:hAnsi="Arial" w:cs="Arial"/>
      <w:noProof/>
      <w:kern w:val="0"/>
      <w:sz w:val="22"/>
      <w:szCs w:val="22"/>
      <w14:ligatures w14:val="none"/>
    </w:rPr>
  </w:style>
  <w:style w:type="character" w:customStyle="1" w:styleId="EndNoteBibliographyTitleChar">
    <w:name w:val="EndNote Bibliography Title Char"/>
    <w:basedOn w:val="ListParagraphChar"/>
    <w:link w:val="EndNoteBibliographyTitle"/>
    <w:rsid w:val="00566017"/>
    <w:rPr>
      <w:rFonts w:ascii="Arial" w:hAnsi="Arial" w:cs="Arial"/>
      <w:noProof/>
      <w:kern w:val="0"/>
      <w:sz w:val="22"/>
      <w:szCs w:val="22"/>
      <w14:ligatures w14:val="none"/>
    </w:rPr>
  </w:style>
  <w:style w:type="character" w:customStyle="1" w:styleId="s1">
    <w:name w:val="s1"/>
    <w:basedOn w:val="DefaultParagraphFont"/>
    <w:rsid w:val="004F0190"/>
    <w:rPr>
      <w:rFonts w:ascii="Calibri" w:hAnsi="Calibri" w:cs="Times New Roman"/>
      <w:sz w:val="18"/>
      <w:szCs w:val="18"/>
    </w:rPr>
  </w:style>
  <w:style w:type="paragraph" w:styleId="Bibliography">
    <w:name w:val="Bibliography"/>
    <w:basedOn w:val="Normal"/>
    <w:next w:val="Normal"/>
    <w:uiPriority w:val="37"/>
    <w:unhideWhenUsed/>
    <w:rsid w:val="00710DC4"/>
    <w:pPr>
      <w:tabs>
        <w:tab w:val="left" w:pos="380"/>
      </w:tabs>
      <w:spacing w:after="240"/>
      <w:ind w:left="384" w:hanging="384"/>
    </w:pPr>
  </w:style>
  <w:style w:type="character" w:customStyle="1" w:styleId="Heading2Char">
    <w:name w:val="Heading 2 Char"/>
    <w:basedOn w:val="DefaultParagraphFont"/>
    <w:link w:val="Heading2"/>
    <w:uiPriority w:val="9"/>
    <w:rsid w:val="004E102F"/>
    <w:rPr>
      <w:rFonts w:asciiTheme="majorHAnsi" w:eastAsiaTheme="majorEastAsia" w:hAnsiTheme="majorHAnsi" w:cstheme="majorBidi"/>
      <w:color w:val="2F5496" w:themeColor="accent1" w:themeShade="BF"/>
      <w:sz w:val="26"/>
      <w:szCs w:val="26"/>
    </w:rPr>
  </w:style>
  <w:style w:type="paragraph" w:customStyle="1" w:styleId="Compact">
    <w:name w:val="Compact"/>
    <w:basedOn w:val="BodyText"/>
    <w:qFormat/>
    <w:rsid w:val="004E102F"/>
    <w:pPr>
      <w:spacing w:before="36" w:after="36"/>
    </w:pPr>
  </w:style>
  <w:style w:type="table" w:customStyle="1" w:styleId="Table">
    <w:name w:val="Table"/>
    <w:semiHidden/>
    <w:unhideWhenUsed/>
    <w:qFormat/>
    <w:rsid w:val="004E102F"/>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4E102F"/>
    <w:pPr>
      <w:keepNext/>
      <w:spacing w:after="120"/>
    </w:pPr>
    <w:rPr>
      <w:iCs w:val="0"/>
      <w:color w:val="auto"/>
      <w:kern w:val="0"/>
      <w:sz w:val="24"/>
      <w:szCs w:val="24"/>
      <w14:ligatures w14:val="none"/>
    </w:rPr>
  </w:style>
  <w:style w:type="paragraph" w:styleId="Caption">
    <w:name w:val="caption"/>
    <w:basedOn w:val="Normal"/>
    <w:next w:val="Normal"/>
    <w:uiPriority w:val="35"/>
    <w:semiHidden/>
    <w:unhideWhenUsed/>
    <w:qFormat/>
    <w:rsid w:val="004E102F"/>
    <w:pPr>
      <w:spacing w:after="200"/>
    </w:pPr>
    <w:rPr>
      <w:i/>
      <w:iCs/>
      <w:color w:val="44546A" w:themeColor="text2"/>
      <w:sz w:val="18"/>
      <w:szCs w:val="18"/>
    </w:rPr>
  </w:style>
  <w:style w:type="paragraph" w:styleId="NormalWeb">
    <w:name w:val="Normal (Web)"/>
    <w:basedOn w:val="Normal"/>
    <w:uiPriority w:val="99"/>
    <w:semiHidden/>
    <w:unhideWhenUsed/>
    <w:rsid w:val="00C6782D"/>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6782D"/>
    <w:pPr>
      <w:tabs>
        <w:tab w:val="center" w:pos="4680"/>
        <w:tab w:val="right" w:pos="9360"/>
      </w:tabs>
    </w:pPr>
  </w:style>
  <w:style w:type="character" w:customStyle="1" w:styleId="HeaderChar">
    <w:name w:val="Header Char"/>
    <w:basedOn w:val="DefaultParagraphFont"/>
    <w:link w:val="Header"/>
    <w:uiPriority w:val="99"/>
    <w:rsid w:val="00C6782D"/>
  </w:style>
  <w:style w:type="paragraph" w:styleId="Footer">
    <w:name w:val="footer"/>
    <w:basedOn w:val="Normal"/>
    <w:link w:val="FooterChar"/>
    <w:uiPriority w:val="99"/>
    <w:unhideWhenUsed/>
    <w:rsid w:val="00C6782D"/>
    <w:pPr>
      <w:tabs>
        <w:tab w:val="center" w:pos="4680"/>
        <w:tab w:val="right" w:pos="9360"/>
      </w:tabs>
    </w:pPr>
  </w:style>
  <w:style w:type="character" w:customStyle="1" w:styleId="FooterChar">
    <w:name w:val="Footer Char"/>
    <w:basedOn w:val="DefaultParagraphFont"/>
    <w:link w:val="Footer"/>
    <w:uiPriority w:val="99"/>
    <w:rsid w:val="00C6782D"/>
  </w:style>
  <w:style w:type="character" w:customStyle="1" w:styleId="apple-converted-space">
    <w:name w:val="apple-converted-space"/>
    <w:basedOn w:val="DefaultParagraphFont"/>
    <w:rsid w:val="005B4837"/>
  </w:style>
  <w:style w:type="character" w:styleId="Hyperlink">
    <w:name w:val="Hyperlink"/>
    <w:basedOn w:val="DefaultParagraphFont"/>
    <w:uiPriority w:val="99"/>
    <w:semiHidden/>
    <w:unhideWhenUsed/>
    <w:rsid w:val="005B4837"/>
    <w:rPr>
      <w:color w:val="0000FF"/>
      <w:u w:val="single"/>
    </w:rPr>
  </w:style>
  <w:style w:type="paragraph" w:customStyle="1" w:styleId="Figure">
    <w:name w:val="Figure"/>
    <w:basedOn w:val="Normal"/>
    <w:rsid w:val="0006400B"/>
    <w:pPr>
      <w:spacing w:after="200"/>
    </w:pPr>
    <w:rPr>
      <w:kern w:val="0"/>
      <w14:ligatures w14:val="none"/>
    </w:rPr>
  </w:style>
  <w:style w:type="character" w:customStyle="1" w:styleId="ref-lnk">
    <w:name w:val="ref-lnk"/>
    <w:basedOn w:val="DefaultParagraphFont"/>
    <w:rsid w:val="00BB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erv.107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nlinelibrary.wiley.com/doi/full/10.1002/erv.1072"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linelibrary.wiley.com/doi/full/10.1002/erv.1072" TargetMode="External"/><Relationship Id="rId4" Type="http://schemas.openxmlformats.org/officeDocument/2006/relationships/webSettings" Target="webSettings.xml"/><Relationship Id="rId9" Type="http://schemas.openxmlformats.org/officeDocument/2006/relationships/hyperlink" Target="https://onlinelibrary.wiley.com/doi/full/10.1002/erv.107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14889</Words>
  <Characters>84870</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SCHAUMBERG</dc:creator>
  <cp:keywords/>
  <dc:description/>
  <cp:lastModifiedBy>KATHERINE SCHAUMBERG</cp:lastModifiedBy>
  <cp:revision>18</cp:revision>
  <dcterms:created xsi:type="dcterms:W3CDTF">2023-06-07T19:42:00Z</dcterms:created>
  <dcterms:modified xsi:type="dcterms:W3CDTF">2023-06-07T22:19:00Z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id="33gUdUek"/&gt;&lt;style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