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Acemapp Report Fields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Member Types: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Assure Member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Clinical Faculty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Company Staff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 School Student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Mentee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Mentor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Observer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Preceptor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experience RN who is serving as a mentor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Volunteer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Member Fields: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 ID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unique member ID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This refers to the education level of the individual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Residency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Whether the nurse completed a residency - a longer onboarding program for graduated seniors where they’re given more guidance and attention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Years of Experience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The years of experience of the individual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Board / National Certified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this if often referring to the certification nurses need such as the NCLEX which is a standardized adaptive computerized test for nursing licensure (Y/N)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Degrees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What sort of post-secondary degrees ind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Discipline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Population Focus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Focus Area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Credentials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 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Expiration Date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Affiliation 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Rotation specific fields: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Rotation ID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every rotation has a unique ID tied to it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Start 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start date of the nursing rotation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 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end date of the nursing rotation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Slots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The amount of slots associated with that nursing rotation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Experience 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differentiating between precepted (1 on 1 mentoring) rotation vs cohort rotations which emphasize peer learning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Hours per Person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Hours per person for each person within the rotation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Differentiated by Nursing Specialty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Service Line(s)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Service lines refers to specialized areas a clinical rotation may be assigned to such as ICU or pediatrics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Level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This refers to the year associated with the clinical rotation as often 1st year rotations are for more fundamental skills while 3rd years rotations may be more specialized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Clinical Site Block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The location of the clinical rotation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Schools Block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The school of origin the students are from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Stuff that might help to know: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Affiliation Programs: (Rotation Programs)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ACANP -&gt; Acute Care Nurse Practitioner?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ADMCNS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AGACNP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AGCNS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AGPCNP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Adult Health CNS -&gt; Adult Health Clinical Nurse Specialist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CNL -&gt; Clinical Nurse Leader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CNS -&gt; Clinical Nursing Specialist</w:t>
        <w:br w:type="textWrapping"/>
        <w:t xml:space="preserve">CNS - Core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CPNP-AC -&gt; Certified Pediatric Nurse Practitioner - Acute Care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CPNP-PC -&gt; Certified Pediatric Nurse Practitioner - Pediatric Care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CRNA -&gt; Chief Registered Nurse Anesthetist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Cardiac Sonography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Cardiovascular Technology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DNP -&gt; Doctor of Nursing Practice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EMT -&gt; Emergency Medical Technician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Education - MSN 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Emergency NP -&gt; Emergency Nurse Practitioner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Exercise Science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FNP -&gt; Family Nurse Practitioner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Forensic Nursing 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GCNS -&gt; Gerontological Certified Nurse Specialist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HHCNS -&gt; Home Health Clinical Nurse Specialist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Health Adm -&gt; Health Administration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Imaging Nursing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Informatics - MSN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Leadership/Mgmt-MSN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 -&gt; Medical Assistant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MPH - Public Health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NNP -&gt; Neonatal Nurse Practitioner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Nurse Midwife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Nursing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PHCNS -&gt; Public Health Clinical Nurse Specialist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PMHCNS - Adult -&gt; Psychiatric Mental Health Clinical Nurse Specialist - Adult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PMHCNS - Child / Adole -&gt; Psychiatric Mental Health Clinical Nurse Specialist - Child / Adolescent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PMHNP -&gt; Psychiatric Mental Health Nurse Practitioner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PNP -&gt; Pediatric Nurse Practitioner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Perfusion Tech 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Ph.D. Nursing 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Pre-Li. Nursing Grad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Health - MSN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 Refresher -&gt; Registered Nurse refresher (to help out of practice, inactive, retired nurses rejoin the field)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RN-BSN 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Radiologic Technology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Radiology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Researcher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Sterile Processing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Surg Assist -&gt; Surgical Assistant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Surg Tech -&gt; Surgical Technician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Ultrasound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WHNP -&gt; Women’s Health Nursing Practitioner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WOCN - Post-Grad -&gt; Wound, Ostomy, and Continence Nurse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