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  <w:jc w:val="center"/>
      </w:pPr>
      <w:r>
        <w:rPr>
          <w:rFonts w:ascii="Times New Roman" w:hAnsi="Times New Roman" w:eastAsia="黑体"/>
          <w:b/>
          <w:sz w:val="48"/>
        </w:rPr>
        <w:t>项　目　变　更　单</w:t>
      </w:r>
    </w:p>
    <w:p>
      <w:pPr>
        <w:spacing w:after="600"/>
        <w:jc w:val="center"/>
      </w:pPr>
      <w:r>
        <w:rPr>
          <w:rFonts w:ascii="Times New Roman" w:hAnsi="Times New Roman" w:eastAsia="宋体"/>
          <w:b w:val="0"/>
          <w:sz w:val="26"/>
        </w:rPr>
        <w:t>（Change Request，CR）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变更单编号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CR-001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项目名称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云南省企业就业失业数据采集系统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变更类型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需求变更 / 范围变更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提出单位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第九组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提出人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赵梓同（1120243413）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提出日期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关联文档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《需求规格说明书》SRS-YN-JY-001 V1.0、《工作说明书》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紧急程度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一般（常规变更，可纳入本期）</w:t>
            </w:r>
          </w:p>
        </w:tc>
      </w:tr>
    </w:tbl>
    <w:p>
      <w:pPr>
        <w:spacing w:before="240" w:after="120"/>
      </w:pPr>
      <w:r>
        <w:rPr>
          <w:rFonts w:ascii="SimHei" w:hAnsi="SimHei" w:eastAsia="黑体"/>
          <w:b/>
          <w:sz w:val="30"/>
        </w:rPr>
        <w:t>一、变更来源与依据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对照客户原始需求文档《云南省企业就业失业数据采集系统工作说明书》与《需求规格说明书》SRS-YN-JY-001 V1.0，发现工作说明书“省—功能列表”中包含“数据删除：删除历史数据”一项，而 SRS 功能需求（FR-001～FR-019）未收录该功能，属需求遗漏。</w:t>
      </w:r>
    </w:p>
    <w:p>
      <w:pPr>
        <w:spacing w:before="240" w:after="120"/>
      </w:pPr>
      <w:r>
        <w:rPr>
          <w:rFonts w:ascii="SimHei" w:hAnsi="SimHei" w:eastAsia="黑体"/>
          <w:b/>
          <w:sz w:val="30"/>
        </w:rPr>
        <w:t>二、变更内容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061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9"/>
              </w:rPr>
              <w:t>变更前</w:t>
            </w:r>
          </w:p>
        </w:tc>
        <w:tc>
          <w:tcPr>
            <w:tcW w:type="dxa" w:w="3345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9"/>
              </w:rPr>
              <w:t>变更后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功能需求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无历史数据删除功能（FR 列表不含该项）</w:t>
            </w:r>
          </w:p>
        </w:tc>
        <w:tc>
          <w:tcPr>
            <w:tcW w:type="dxa" w:w="334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新增 FR-020「历史数据删除」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功能描述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4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省级用户可删除明显错误/作废的历史上报数据，删除前须二次确认并保留操作日志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涉及角色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4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R-001（省管理部门）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业务规则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4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删除须留痕、不可删除已上报至上级部门的归档数据（具体口径在需求确认会闭环）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优先级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334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P2（重要）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归属范围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SRS 分类 C（缺失需求）</w:t>
            </w:r>
          </w:p>
        </w:tc>
        <w:tc>
          <w:tcPr>
            <w:tcW w:type="dxa" w:w="3345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纳入本期范围（分类 A）</w:t>
            </w:r>
          </w:p>
        </w:tc>
      </w:tr>
    </w:tbl>
    <w:p>
      <w:pPr>
        <w:spacing w:before="240" w:after="120"/>
      </w:pPr>
      <w:r>
        <w:rPr>
          <w:rFonts w:ascii="SimHei" w:hAnsi="SimHei" w:eastAsia="黑体"/>
          <w:b/>
          <w:sz w:val="30"/>
        </w:rPr>
        <w:t>三、变更原因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· 工作说明书与 SRS 需求覆盖不一致，存在功能遗漏，若不补齐将影响省级数据维护的完整性；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· 历史数据删除是数据治理与修正环节的必要补充，与既有 FR-009「错误数据修改」形成互补；</w:t>
      </w:r>
    </w:p>
    <w:p>
      <w:pPr>
        <w:spacing w:after="60"/>
      </w:pPr>
      <w:r>
        <w:rPr>
          <w:rFonts w:ascii="Times New Roman" w:hAnsi="Times New Roman" w:eastAsia="宋体"/>
          <w:b w:val="0"/>
          <w:sz w:val="21"/>
        </w:rPr>
        <w:t>· 影响面较小、实现难度低，适合在本期一并纳入。</w:t>
      </w:r>
    </w:p>
    <w:p>
      <w:pPr>
        <w:spacing w:before="240" w:after="120"/>
      </w:pPr>
      <w:r>
        <w:rPr>
          <w:rFonts w:ascii="SimHei" w:hAnsi="SimHei" w:eastAsia="黑体"/>
          <w:b/>
          <w:sz w:val="30"/>
        </w:rPr>
        <w:t>四、影响分析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9"/>
              </w:rPr>
              <w:t>影响维度</w:t>
            </w:r>
          </w:p>
        </w:tc>
        <w:tc>
          <w:tcPr>
            <w:tcW w:type="dxa" w:w="5839"/>
            <w:shd w:val="clear" w:fill="2a78d6"/>
          </w:tcPr>
          <w:p>
            <w:r/>
            <w:r>
              <w:rPr>
                <w:rFonts w:ascii="SimHei" w:hAnsi="SimHei" w:eastAsia="黑体"/>
                <w:b/>
                <w:color w:val="FFFFFF"/>
                <w:sz w:val="19"/>
              </w:rPr>
              <w:t>分析结论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进度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新增工作量约 3 人日，在“编码实现”阶段缓冲内吸收，不影响 M1～M5 关键里程碑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成本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无新增硬件/采购成本，仅增加少量开发工作量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质量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补充删除留痕与归档保护规则，降低误删风险，质量影响为正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风险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删除口径（可否删除已归档数据）待需求确认会闭环，属低风险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其它配置项</w:t>
            </w:r>
          </w:p>
        </w:tc>
        <w:tc>
          <w:tcPr>
            <w:tcW w:type="dxa" w:w="583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SRS 需同步修订（升版 V1.1）并更新跟踪矩阵</w:t>
            </w:r>
          </w:p>
        </w:tc>
      </w:tr>
    </w:tbl>
    <w:p>
      <w:pPr>
        <w:spacing w:before="240" w:after="120"/>
      </w:pPr>
      <w:r>
        <w:rPr>
          <w:rFonts w:ascii="SimHei" w:hAnsi="SimHei" w:eastAsia="黑体"/>
          <w:b/>
          <w:sz w:val="30"/>
        </w:rPr>
        <w:t>五、评审意见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评审结论：同意变更。FR-020「历史数据删除」纳入本期范围，删除须留痕、二次确认、归档数据保护；SRS 相应升版至 V1.1。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评审人（签字）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　　　　　　　　　　　　　　日期：　　　　　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批准人（签字）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　　　　　　　　　　　　　　日期：　　　　　</w:t>
            </w:r>
          </w:p>
        </w:tc>
      </w:tr>
      <w:tr>
        <w:tc>
          <w:tcPr>
            <w:tcW w:type="dxa" w:w="2268"/>
            <w:shd w:val="clear" w:fill="E8F0FB"/>
          </w:tcPr>
          <w:p>
            <w:r/>
            <w:r>
              <w:rPr>
                <w:rFonts w:ascii="SimHei" w:hAnsi="SimHei" w:eastAsia="黑体"/>
                <w:b/>
                <w:sz w:val="20"/>
              </w:rPr>
              <w:t>配置管理员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已登记至配置库，变更单编号 CR-001，随基线归档。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