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  <Override PartName="/word/media/rId55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7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№2</w:t>
      </w:r>
    </w:p>
    <w:p>
      <w:pPr>
        <w:pStyle w:val="Subtitle"/>
      </w:pPr>
      <w:r>
        <w:t xml:space="preserve">Системы контроля версий Git</w:t>
      </w:r>
    </w:p>
    <w:p>
      <w:pPr>
        <w:pStyle w:val="Date"/>
      </w:pPr>
      <w:r>
        <w:t xml:space="preserve">4 марта,2026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2"/>
      </w:pPr>
      <w:r>
        <w:t xml:space="preserve">Цель работы</w:t>
      </w:r>
    </w:p>
    <w:p>
      <w:pPr>
        <w:pStyle w:val="FirstParagraph"/>
      </w:pPr>
      <w:r>
        <w:t xml:space="preserve">Изучить идеологию и применение средств контроля версий. Освоить умения по работе с git.</w:t>
      </w:r>
    </w:p>
    <w:bookmarkEnd w:id="20"/>
    <w:bookmarkStart w:id="21" w:name="задание"/>
    <w:p>
      <w:pPr>
        <w:pStyle w:val="Heading2"/>
      </w:pP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Создать базовую конфигурацию для работы с git.</w:t>
      </w:r>
    </w:p>
    <w:p>
      <w:pPr>
        <w:pStyle w:val="Compact"/>
        <w:numPr>
          <w:ilvl w:val="0"/>
          <w:numId w:val="1001"/>
        </w:numPr>
      </w:pPr>
      <w:r>
        <w:t xml:space="preserve">Создать ключи SSH и PGP.</w:t>
      </w:r>
    </w:p>
    <w:p>
      <w:pPr>
        <w:pStyle w:val="Compact"/>
        <w:numPr>
          <w:ilvl w:val="0"/>
          <w:numId w:val="1001"/>
        </w:numPr>
      </w:pPr>
      <w:r>
        <w:t xml:space="preserve">Настроить подписи коммитов.</w:t>
      </w:r>
    </w:p>
    <w:p>
      <w:pPr>
        <w:pStyle w:val="Compact"/>
        <w:numPr>
          <w:ilvl w:val="0"/>
          <w:numId w:val="1001"/>
        </w:numPr>
      </w:pPr>
      <w:r>
        <w:t xml:space="preserve">Зарегистрироваться на GitHub.</w:t>
      </w:r>
    </w:p>
    <w:p>
      <w:pPr>
        <w:pStyle w:val="Compact"/>
        <w:numPr>
          <w:ilvl w:val="0"/>
          <w:numId w:val="1001"/>
        </w:numPr>
      </w:pPr>
      <w:r>
        <w:t xml:space="preserve">Создать локальный каталог для выполнения заданий по предмету.</w:t>
      </w:r>
    </w:p>
    <w:bookmarkEnd w:id="21"/>
    <w:bookmarkStart w:id="22" w:name="теоретическое-введение"/>
    <w:p>
      <w:pPr>
        <w:pStyle w:val="Heading2"/>
      </w:pPr>
      <w:r>
        <w:t xml:space="preserve">Теоретическое введение</w:t>
      </w:r>
    </w:p>
    <w:p>
      <w:pPr>
        <w:pStyle w:val="FirstParagraph"/>
      </w:pPr>
      <w:r>
        <w:t xml:space="preserve">Системы контроля версий (VCS) позволяют отслеживать изменения в файлах, работать над проектами совместно и возвращаться к предыдущим версиям. Git — распределённая система контроля версий, которая хранит историю изменений локально и может синхронизироваться с удалёнными репозиториями.</w:t>
      </w:r>
    </w:p>
    <w:p>
      <w:pPr>
        <w:pStyle w:val="BodyText"/>
      </w:pPr>
      <w:r>
        <w:t xml:space="preserve">Основные команды Git: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git init</w:t>
      </w:r>
      <w:r>
        <w:t xml:space="preserve"> </w:t>
      </w:r>
      <w:r>
        <w:t xml:space="preserve">— инициализация репозитория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git add</w:t>
      </w:r>
      <w:r>
        <w:t xml:space="preserve"> </w:t>
      </w:r>
      <w:r>
        <w:t xml:space="preserve">— добавление файлов в индекс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git commit</w:t>
      </w:r>
      <w:r>
        <w:t xml:space="preserve"> </w:t>
      </w:r>
      <w:r>
        <w:t xml:space="preserve">— сохранение изменений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git push</w:t>
      </w:r>
      <w:r>
        <w:t xml:space="preserve"> </w:t>
      </w:r>
      <w:r>
        <w:t xml:space="preserve">— отправка изменений на сервер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git pull</w:t>
      </w:r>
      <w:r>
        <w:t xml:space="preserve"> </w:t>
      </w:r>
      <w:r>
        <w:t xml:space="preserve">— получение изменений с сервера</w:t>
      </w:r>
    </w:p>
    <w:bookmarkEnd w:id="22"/>
    <w:bookmarkStart w:id="75" w:name="выполнение-лабораторной-работы"/>
    <w:p>
      <w:pPr>
        <w:pStyle w:val="Heading2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На первом шаге нужно было выполнить установку Git,но как оказалось он у меня уже установлен.(рис.</w:t>
      </w:r>
      <w:r>
        <w:t xml:space="preserve"> </w:t>
      </w:r>
      <w:r>
        <w:t xml:space="preserve">@fig-01</w:t>
      </w:r>
      <w:r>
        <w:t xml:space="preserve">)</w:t>
      </w:r>
    </w:p>
    <w:bookmarkStart w:id="26" w:name="fig-01"/>
    <w:p>
      <w:pPr>
        <w:pStyle w:val="CaptionedFigure"/>
      </w:pPr>
      <w:r>
        <w:drawing>
          <wp:inline>
            <wp:extent cx="3733800" cy="1075275"/>
            <wp:effectExtent b="0" l="0" r="0" t="0"/>
            <wp:docPr descr="Установка Git" title="" id="24" name="Picture"/>
            <a:graphic>
              <a:graphicData uri="http://schemas.openxmlformats.org/drawingml/2006/picture">
                <pic:pic>
                  <pic:nvPicPr>
                    <pic:cNvPr descr="images/0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752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Git</w:t>
      </w:r>
    </w:p>
    <w:bookmarkEnd w:id="26"/>
    <w:p>
      <w:pPr>
        <w:pStyle w:val="BodyText"/>
      </w:pPr>
      <w:r>
        <w:t xml:space="preserve">Произвожу базовую настройку git. (рис.</w:t>
      </w:r>
      <w:r>
        <w:t xml:space="preserve"> </w:t>
      </w:r>
      <w:r>
        <w:t xml:space="preserve">@fig-02</w:t>
      </w:r>
      <w:r>
        <w:t xml:space="preserve">)</w:t>
      </w:r>
    </w:p>
    <w:bookmarkStart w:id="30" w:name="fig-02"/>
    <w:p>
      <w:pPr>
        <w:pStyle w:val="CaptionedFigure"/>
      </w:pPr>
      <w:r>
        <w:drawing>
          <wp:inline>
            <wp:extent cx="3733800" cy="1380994"/>
            <wp:effectExtent b="0" l="0" r="0" t="0"/>
            <wp:docPr descr="Настройки Git" title="" id="28" name="Picture"/>
            <a:graphic>
              <a:graphicData uri="http://schemas.openxmlformats.org/drawingml/2006/picture">
                <pic:pic>
                  <pic:nvPicPr>
                    <pic:cNvPr descr="images/0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809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Настройки Git</w:t>
      </w:r>
    </w:p>
    <w:bookmarkEnd w:id="30"/>
    <w:p>
      <w:pPr>
        <w:pStyle w:val="BodyText"/>
      </w:pPr>
      <w:r>
        <w:t xml:space="preserve">Создаю SSH ключи (рис.</w:t>
      </w:r>
      <w:r>
        <w:t xml:space="preserve"> </w:t>
      </w:r>
      <w:r>
        <w:t xml:space="preserve">@fig-03</w:t>
      </w:r>
      <w:r>
        <w:t xml:space="preserve">)</w:t>
      </w:r>
    </w:p>
    <w:bookmarkStart w:id="34" w:name="fig-03"/>
    <w:p>
      <w:pPr>
        <w:pStyle w:val="CaptionedFigure"/>
      </w:pPr>
      <w:r>
        <w:drawing>
          <wp:inline>
            <wp:extent cx="3733800" cy="2320111"/>
            <wp:effectExtent b="0" l="0" r="0" t="0"/>
            <wp:docPr descr="Создание SSH-ключей rsa и ed25519" title="" id="32" name="Picture"/>
            <a:graphic>
              <a:graphicData uri="http://schemas.openxmlformats.org/drawingml/2006/picture">
                <pic:pic>
                  <pic:nvPicPr>
                    <pic:cNvPr descr="images/0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201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SSH-ключей rsa и ed25519</w:t>
      </w:r>
    </w:p>
    <w:bookmarkEnd w:id="34"/>
    <w:p>
      <w:pPr>
        <w:pStyle w:val="BodyText"/>
      </w:pPr>
      <w:r>
        <w:t xml:space="preserve">Создаю PGP ключ(рис.</w:t>
      </w:r>
      <w:r>
        <w:t xml:space="preserve"> </w:t>
      </w:r>
      <w:r>
        <w:t xml:space="preserve">@fig-04</w:t>
      </w:r>
      <w:r>
        <w:t xml:space="preserve">)</w:t>
      </w:r>
    </w:p>
    <w:bookmarkStart w:id="38" w:name="fig-04"/>
    <w:p>
      <w:pPr>
        <w:pStyle w:val="CaptionedFigure"/>
      </w:pPr>
      <w:r>
        <w:drawing>
          <wp:inline>
            <wp:extent cx="3733800" cy="2596472"/>
            <wp:effectExtent b="0" l="0" r="0" t="0"/>
            <wp:docPr descr="Создание PGP ключa" title="" id="36" name="Picture"/>
            <a:graphic>
              <a:graphicData uri="http://schemas.openxmlformats.org/drawingml/2006/picture">
                <pic:pic>
                  <pic:nvPicPr>
                    <pic:cNvPr descr="images/04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964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PGP ключa</w:t>
      </w:r>
    </w:p>
    <w:bookmarkEnd w:id="38"/>
    <w:p>
      <w:pPr>
        <w:pStyle w:val="BodyText"/>
      </w:pPr>
      <w:r>
        <w:t xml:space="preserve">После создания ключа я скопировала его и добавила в настройках GitHub (рис.</w:t>
      </w:r>
      <w:r>
        <w:t xml:space="preserve"> </w:t>
      </w:r>
      <w:r>
        <w:t xml:space="preserve">@fig-05</w:t>
      </w:r>
      <w:r>
        <w:t xml:space="preserve">).</w:t>
      </w:r>
    </w:p>
    <w:bookmarkStart w:id="42" w:name="fig-05"/>
    <w:p>
      <w:pPr>
        <w:pStyle w:val="CaptionedFigure"/>
      </w:pPr>
      <w:r>
        <w:drawing>
          <wp:inline>
            <wp:extent cx="3733800" cy="1721915"/>
            <wp:effectExtent b="0" l="0" r="0" t="0"/>
            <wp:docPr descr="Публичный SSH-ключ для добавления на GitHub" title="" id="40" name="Picture"/>
            <a:graphic>
              <a:graphicData uri="http://schemas.openxmlformats.org/drawingml/2006/picture">
                <pic:pic>
                  <pic:nvPicPr>
                    <pic:cNvPr descr="images/05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219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Публичный SSH-ключ для добавления на GitHub</w:t>
      </w:r>
    </w:p>
    <w:bookmarkEnd w:id="42"/>
    <w:p>
      <w:pPr>
        <w:pStyle w:val="BodyText"/>
      </w:pPr>
      <w:r>
        <w:t xml:space="preserve">Экспортировала PGP-ключ и добавила на GitHub(рис.</w:t>
      </w:r>
      <w:r>
        <w:t xml:space="preserve"> </w:t>
      </w:r>
      <w:r>
        <w:t xml:space="preserve">@fig-06</w:t>
      </w:r>
      <w:r>
        <w:t xml:space="preserve">)</w:t>
      </w:r>
    </w:p>
    <w:bookmarkStart w:id="46" w:name="fig-06"/>
    <w:p>
      <w:pPr>
        <w:pStyle w:val="CaptionedFigure"/>
      </w:pPr>
      <w:r>
        <w:drawing>
          <wp:inline>
            <wp:extent cx="3733800" cy="1941141"/>
            <wp:effectExtent b="0" l="0" r="0" t="0"/>
            <wp:docPr descr="Экспорт PGP-ключа" title="" id="44" name="Picture"/>
            <a:graphic>
              <a:graphicData uri="http://schemas.openxmlformats.org/drawingml/2006/picture">
                <pic:pic>
                  <pic:nvPicPr>
                    <pic:cNvPr descr="images/06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411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Экспорт PGP-ключа</w:t>
      </w:r>
    </w:p>
    <w:bookmarkEnd w:id="46"/>
    <w:p>
      <w:pPr>
        <w:pStyle w:val="BodyText"/>
      </w:pPr>
      <w:r>
        <w:t xml:space="preserve">Настраиваю автоматические подписи для коммитов. (рис.</w:t>
      </w:r>
      <w:r>
        <w:t xml:space="preserve"> </w:t>
      </w:r>
      <w:r>
        <w:t xml:space="preserve">@fig-07</w:t>
      </w:r>
      <w:r>
        <w:t xml:space="preserve">)</w:t>
      </w:r>
    </w:p>
    <w:bookmarkStart w:id="50" w:name="fig-07"/>
    <w:p>
      <w:pPr>
        <w:pStyle w:val="CaptionedFigure"/>
      </w:pPr>
      <w:r>
        <w:drawing>
          <wp:inline>
            <wp:extent cx="3733800" cy="446591"/>
            <wp:effectExtent b="0" l="0" r="0" t="0"/>
            <wp:docPr descr="Настройка подписи коммитов" title="" id="48" name="Picture"/>
            <a:graphic>
              <a:graphicData uri="http://schemas.openxmlformats.org/drawingml/2006/picture">
                <pic:pic>
                  <pic:nvPicPr>
                    <pic:cNvPr descr="images/07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465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подписи коммитов</w:t>
      </w:r>
    </w:p>
    <w:bookmarkEnd w:id="50"/>
    <w:p>
      <w:pPr>
        <w:pStyle w:val="BodyText"/>
      </w:pPr>
      <w:r>
        <w:t xml:space="preserve">Авторизуюсь на github для работы через терминал. (рис.</w:t>
      </w:r>
      <w:r>
        <w:t xml:space="preserve"> </w:t>
      </w:r>
      <w:r>
        <w:t xml:space="preserve">@fig-08</w:t>
      </w:r>
      <w:r>
        <w:t xml:space="preserve">)</w:t>
      </w:r>
    </w:p>
    <w:bookmarkStart w:id="54" w:name="fig-08"/>
    <w:p>
      <w:pPr>
        <w:pStyle w:val="CaptionedFigure"/>
      </w:pPr>
      <w:r>
        <w:drawing>
          <wp:inline>
            <wp:extent cx="3733800" cy="830953"/>
            <wp:effectExtent b="0" l="0" r="0" t="0"/>
            <wp:docPr descr="Aвторизация gh" title="" id="52" name="Picture"/>
            <a:graphic>
              <a:graphicData uri="http://schemas.openxmlformats.org/drawingml/2006/picture">
                <pic:pic>
                  <pic:nvPicPr>
                    <pic:cNvPr descr="images/08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309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Aвторизация gh</w:t>
      </w:r>
    </w:p>
    <w:bookmarkEnd w:id="54"/>
    <w:p>
      <w:pPr>
        <w:pStyle w:val="BodyText"/>
      </w:pPr>
      <w:r>
        <w:t xml:space="preserve">Cоздаю структуру каталогов(рис.</w:t>
      </w:r>
      <w:r>
        <w:t xml:space="preserve"> </w:t>
      </w:r>
      <w:r>
        <w:t xml:space="preserve">@fig-09</w:t>
      </w:r>
      <w:r>
        <w:t xml:space="preserve">)</w:t>
      </w:r>
    </w:p>
    <w:bookmarkStart w:id="58" w:name="fig-09"/>
    <w:p>
      <w:pPr>
        <w:pStyle w:val="CaptionedFigure"/>
      </w:pPr>
      <w:r>
        <w:drawing>
          <wp:inline>
            <wp:extent cx="3733800" cy="235499"/>
            <wp:effectExtent b="0" l="0" r="0" t="0"/>
            <wp:docPr descr="Cоздание структуры каталогов" title="" id="56" name="Picture"/>
            <a:graphic>
              <a:graphicData uri="http://schemas.openxmlformats.org/drawingml/2006/picture">
                <pic:pic>
                  <pic:nvPicPr>
                    <pic:cNvPr descr="images/09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5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Cоздание структуры каталогов</w:t>
      </w:r>
    </w:p>
    <w:bookmarkEnd w:id="58"/>
    <w:p>
      <w:pPr>
        <w:pStyle w:val="BodyText"/>
      </w:pPr>
      <w:r>
        <w:t xml:space="preserve">Создаю репозиторий на GitHub из шаблона(рис.</w:t>
      </w:r>
      <w:r>
        <w:t xml:space="preserve"> </w:t>
      </w:r>
      <w:r>
        <w:t xml:space="preserve">@fig-10</w:t>
      </w:r>
      <w:r>
        <w:t xml:space="preserve">)</w:t>
      </w:r>
    </w:p>
    <w:bookmarkStart w:id="62" w:name="fig-10"/>
    <w:p>
      <w:pPr>
        <w:pStyle w:val="CaptionedFigure"/>
      </w:pPr>
      <w:r>
        <w:drawing>
          <wp:inline>
            <wp:extent cx="3733800" cy="386753"/>
            <wp:effectExtent b="0" l="0" r="0" t="0"/>
            <wp:docPr descr="Cоздание структуры каталогов" title="" id="60" name="Picture"/>
            <a:graphic>
              <a:graphicData uri="http://schemas.openxmlformats.org/drawingml/2006/picture">
                <pic:pic>
                  <pic:nvPicPr>
                    <pic:cNvPr descr="images/10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67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Cоздание структуры каталогов</w:t>
      </w:r>
    </w:p>
    <w:bookmarkEnd w:id="62"/>
    <w:p>
      <w:pPr>
        <w:pStyle w:val="BodyText"/>
      </w:pPr>
      <w:r>
        <w:t xml:space="preserve">Клонирую репозиторий(рис.</w:t>
      </w:r>
      <w:r>
        <w:t xml:space="preserve"> </w:t>
      </w:r>
      <w:r>
        <w:t xml:space="preserve">@fig-11</w:t>
      </w:r>
      <w:r>
        <w:t xml:space="preserve">)</w:t>
      </w:r>
    </w:p>
    <w:bookmarkStart w:id="66" w:name="fig-11"/>
    <w:p>
      <w:pPr>
        <w:pStyle w:val="CaptionedFigure"/>
      </w:pPr>
      <w:r>
        <w:drawing>
          <wp:inline>
            <wp:extent cx="3733800" cy="1731192"/>
            <wp:effectExtent b="0" l="0" r="0" t="0"/>
            <wp:docPr descr="Клонирование репозитория" title="" id="64" name="Picture"/>
            <a:graphic>
              <a:graphicData uri="http://schemas.openxmlformats.org/drawingml/2006/picture">
                <pic:pic>
                  <pic:nvPicPr>
                    <pic:cNvPr descr="images/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311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Клонирование репозитория</w:t>
      </w:r>
    </w:p>
    <w:bookmarkEnd w:id="66"/>
    <w:p>
      <w:pPr>
        <w:pStyle w:val="BodyText"/>
      </w:pPr>
      <w:r>
        <w:t xml:space="preserve">Настраиваю рабочую директорию (рис.</w:t>
      </w:r>
      <w:r>
        <w:t xml:space="preserve"> </w:t>
      </w:r>
      <w:r>
        <w:t xml:space="preserve">@fig-12</w:t>
      </w:r>
      <w:r>
        <w:t xml:space="preserve">)</w:t>
      </w:r>
    </w:p>
    <w:bookmarkStart w:id="70" w:name="fig-12"/>
    <w:p>
      <w:pPr>
        <w:pStyle w:val="CaptionedFigure"/>
      </w:pPr>
      <w:r>
        <w:drawing>
          <wp:inline>
            <wp:extent cx="3733800" cy="972917"/>
            <wp:effectExtent b="0" l="0" r="0" t="0"/>
            <wp:docPr descr="НастройКа рабочей директории" title="" id="68" name="Picture"/>
            <a:graphic>
              <a:graphicData uri="http://schemas.openxmlformats.org/drawingml/2006/picture">
                <pic:pic>
                  <pic:nvPicPr>
                    <pic:cNvPr descr="images/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729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рабочей директории</w:t>
      </w:r>
    </w:p>
    <w:bookmarkEnd w:id="70"/>
    <w:p>
      <w:pPr>
        <w:pStyle w:val="BodyText"/>
      </w:pPr>
      <w:r>
        <w:t xml:space="preserve">Отправляю изменения на GitHub(рис.</w:t>
      </w:r>
      <w:r>
        <w:t xml:space="preserve"> </w:t>
      </w:r>
      <w:r>
        <w:t xml:space="preserve">@fig-13</w:t>
      </w:r>
      <w:r>
        <w:t xml:space="preserve">)</w:t>
      </w:r>
    </w:p>
    <w:bookmarkStart w:id="74" w:name="fig-13"/>
    <w:p>
      <w:pPr>
        <w:pStyle w:val="CaptionedFigure"/>
      </w:pPr>
      <w:r>
        <w:drawing>
          <wp:inline>
            <wp:extent cx="3733800" cy="1213029"/>
            <wp:effectExtent b="0" l="0" r="0" t="0"/>
            <wp:docPr descr="Отправка изменений на GitHub" title="" id="72" name="Picture"/>
            <a:graphic>
              <a:graphicData uri="http://schemas.openxmlformats.org/drawingml/2006/picture">
                <pic:pic>
                  <pic:nvPicPr>
                    <pic:cNvPr descr="images/13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130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 изменений на GitHub</w:t>
      </w:r>
    </w:p>
    <w:bookmarkEnd w:id="74"/>
    <w:bookmarkEnd w:id="75"/>
    <w:bookmarkStart w:id="76" w:name="вывод"/>
    <w:p>
      <w:pPr>
        <w:pStyle w:val="Heading2"/>
      </w:pPr>
      <w:r>
        <w:t xml:space="preserve">Вывод</w:t>
      </w:r>
    </w:p>
    <w:p>
      <w:pPr>
        <w:pStyle w:val="FirstParagraph"/>
      </w:pPr>
      <w:r>
        <w:t xml:space="preserve">В ходе выполнения лабораторной работы были изучены основные принципы работы систем контроля версий и получены практические навыки работы с Git. Выполнена базовая настройка Git, созданы SSH и PGP ключи, добавлены в настройки GitHub, настроена подпись коммитов. Освоена работа с GitHub CLI, создан репозиторий из шаблона и подготовлена структура каталогов. Цель работы достигнута.Работа выполнена в соответствии с методическими указаниямии</w:t>
      </w:r>
      <w:r>
        <w:t xml:space="preserve">[@lab2]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6"/>
    <w:bookmarkStart w:id="77" w:name="контрольные-вопросы"/>
    <w:p>
      <w:pPr>
        <w:pStyle w:val="Heading2"/>
      </w:pPr>
      <w:r>
        <w:t xml:space="preserve">Контрольные вопросы</w:t>
      </w:r>
    </w:p>
    <w:p>
      <w:pPr>
        <w:pStyle w:val="FirstParagraph"/>
      </w:pPr>
      <w:r>
        <w:rPr>
          <w:b/>
          <w:bCs/>
        </w:rPr>
        <w:t xml:space="preserve">1. Что такое системы контроля версий (VCS) и для решения каких задач они предназначаются?</w:t>
      </w:r>
    </w:p>
    <w:p>
      <w:pPr>
        <w:pStyle w:val="BodyText"/>
      </w:pPr>
      <w:r>
        <w:t xml:space="preserve">Системы контроля версий — это программные инструменты, которые помогают организовать совместную работу над проектами. Они хранят историю изменений файлов, позволяют отслеживать, кто и когда внёс правки, дают возможность возвращаться к предыдущим версиям, а также объединять изменения от разных участников. Основная задача VCS — обеспечить порядок и контроль при разработке, особенно когда над проектом работает несколько человек.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Объясните следующие понятия VCS и их отношения: хранилище, commit, история, рабочая копия.</w:t>
      </w:r>
    </w:p>
    <w:p>
      <w:pPr>
        <w:pStyle w:val="BodyText"/>
      </w:pPr>
      <w:r>
        <w:t xml:space="preserve">Хранилище — это место (локальное или удалённое), где хранятся все файлы проекта и история их изменений. Коммит — это зафиксированное состояние проекта в определённый момент времени, своего рода снимок того, как выглядят файлы после внесённых правок. История — это последовательность коммитов, которая позволяет проследить развитие проекта, увидеть, какие изменения вносились и кем. Рабочая копия — это текущая версия файлов проекта на компьютере разработчика, с которой он непосредственно работает; она может отличаться от последнего коммита, если изменения ещё не зафиксированы.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Что представляют собой и чем отличаются централизованные и децентрализованные VCS? Приведите примеры VCS каждого вида.</w:t>
      </w:r>
    </w:p>
    <w:p>
      <w:pPr>
        <w:pStyle w:val="BodyText"/>
      </w:pPr>
      <w:r>
        <w:t xml:space="preserve">Централизованные системы контроля версий работают по принципу «клиент-сервер»: все файлы и история хранятся в одном месте — на сервере, а разработчики подключаются к нему, чтобы получить актуальную версию или отправить свои изменения. Примерами таких систем являются CVS и Subversion. Распределённые системы устроены иначе: каждый участник имеет полную копию репозитория, включая всю историю. Это позволяет работать автономно, а изменения синхронизируются с другими копиями по мере необходимости. Центральный репозиторий здесь не обязателен, но часто используется как основное хранилище. К распределённым системам относятся Git и Mercurial.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4. Опишите действия с VCS при единоличной работе с хранилищем.</w:t>
      </w:r>
    </w:p>
    <w:p>
      <w:pPr>
        <w:pStyle w:val="BodyText"/>
      </w:pPr>
      <w:r>
        <w:t xml:space="preserve">При работе в одиночку разработчик сам создаёт и ведёт репозиторий. Он может фиксировать изменения по мере выполнения задач, создавая коммиты с описанием того, что сделано. При необходимости всегда можно вернуться к более ранней версии, посмотреть историю или поработать с отдельной веткой, не затрагивая основную.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5. Опишите порядок работы с общим хранилищем VCS.</w:t>
      </w:r>
    </w:p>
    <w:p>
      <w:pPr>
        <w:pStyle w:val="BodyText"/>
      </w:pPr>
      <w:r>
        <w:t xml:space="preserve">При работе в команде обычно используется центральный репозиторий, куда все загружают свои изменения. Каждый участник создаёт свою ветку для разработки новой функциональности, чтобы не мешать другим. Когда работа в ветке завершена, её изменения сливаются с основной веткой проекта. Перед этим полезно синхронизироваться с удалённым репозиторием, чтобы учесть правки коллег и избежать конфликтов.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6. Каковы основные задачи, решаемые инструментальным средством git?</w:t>
      </w:r>
    </w:p>
    <w:p>
      <w:pPr>
        <w:pStyle w:val="BodyText"/>
      </w:pPr>
      <w:r>
        <w:t xml:space="preserve">Git решает три главные задачи. Во-первых, хранение истории — все изменения сохраняются, можно посмотреть, кто и когда что менял. Во-вторых, работа с версиями — позволяет сравнивать разные версии, объединять изменения, возвращаться к старым состояниям. Во-третьих, совместная работа — даёт возможность нескольким людям работать над одним проектом, синхронизируя свои изменения через общий репозиторий.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7. Назовите и дайте краткую характеристику командам git.</w:t>
      </w:r>
    </w:p>
    <w:p>
      <w:pPr>
        <w:pStyle w:val="BodyText"/>
      </w:pPr>
      <w:r>
        <w:rPr>
          <w:rStyle w:val="VerbatimChar"/>
        </w:rPr>
        <w:t xml:space="preserve">git config</w:t>
      </w:r>
      <w:r>
        <w:t xml:space="preserve"> </w:t>
      </w:r>
      <w:r>
        <w:t xml:space="preserve">— задаёт параметры работы Git (имя, почта, редактор и т.д.).</w:t>
      </w:r>
      <w:r>
        <w:br/>
      </w:r>
      <w:r>
        <w:rPr>
          <w:rStyle w:val="VerbatimChar"/>
        </w:rPr>
        <w:t xml:space="preserve">git status</w:t>
      </w:r>
      <w:r>
        <w:t xml:space="preserve"> </w:t>
      </w:r>
      <w:r>
        <w:t xml:space="preserve">— показывает, какие файлы изменены, добавлены или ждут коммита.</w:t>
      </w:r>
      <w:r>
        <w:br/>
      </w:r>
      <w:r>
        <w:rPr>
          <w:rStyle w:val="VerbatimChar"/>
        </w:rPr>
        <w:t xml:space="preserve">git add</w:t>
      </w:r>
      <w:r>
        <w:t xml:space="preserve"> </w:t>
      </w:r>
      <w:r>
        <w:t xml:space="preserve">— помещает файлы в «индекс», подготавливая их к коммиту.</w:t>
      </w:r>
      <w:r>
        <w:br/>
      </w:r>
      <w:r>
        <w:rPr>
          <w:rStyle w:val="VerbatimChar"/>
        </w:rPr>
        <w:t xml:space="preserve">git commit</w:t>
      </w:r>
      <w:r>
        <w:t xml:space="preserve"> </w:t>
      </w:r>
      <w:r>
        <w:t xml:space="preserve">— сохраняет текущее состояние проекта с комментарием.</w:t>
      </w:r>
      <w:r>
        <w:br/>
      </w:r>
      <w:r>
        <w:rPr>
          <w:rStyle w:val="VerbatimChar"/>
        </w:rPr>
        <w:t xml:space="preserve">git branch</w:t>
      </w:r>
      <w:r>
        <w:t xml:space="preserve"> </w:t>
      </w:r>
      <w:r>
        <w:t xml:space="preserve">— выводит список локальных веток.</w:t>
      </w:r>
      <w:r>
        <w:br/>
      </w:r>
      <w:r>
        <w:rPr>
          <w:rStyle w:val="VerbatimChar"/>
        </w:rPr>
        <w:t xml:space="preserve">git checkout</w:t>
      </w:r>
      <w:r>
        <w:t xml:space="preserve"> </w:t>
      </w:r>
      <w:r>
        <w:t xml:space="preserve">— переключает на другую ветку.</w:t>
      </w:r>
      <w:r>
        <w:br/>
      </w:r>
      <w:r>
        <w:rPr>
          <w:rStyle w:val="VerbatimChar"/>
        </w:rPr>
        <w:t xml:space="preserve">git merge</w:t>
      </w:r>
      <w:r>
        <w:t xml:space="preserve"> </w:t>
      </w:r>
      <w:r>
        <w:t xml:space="preserve">— объединяет изменения из одной ветки с текущей.</w:t>
      </w:r>
      <w:r>
        <w:br/>
      </w:r>
      <w:r>
        <w:rPr>
          <w:rStyle w:val="VerbatimChar"/>
        </w:rPr>
        <w:t xml:space="preserve">git push</w:t>
      </w:r>
      <w:r>
        <w:t xml:space="preserve"> </w:t>
      </w:r>
      <w:r>
        <w:t xml:space="preserve">— отправляет локальные коммиты на удалённый репозиторий.</w:t>
      </w:r>
      <w:r>
        <w:br/>
      </w:r>
      <w:r>
        <w:rPr>
          <w:rStyle w:val="VerbatimChar"/>
        </w:rPr>
        <w:t xml:space="preserve">git pull</w:t>
      </w:r>
      <w:r>
        <w:t xml:space="preserve"> </w:t>
      </w:r>
      <w:r>
        <w:t xml:space="preserve">— загружает изменения с сервера и сливает их с локальной версией.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8. Приведите примеры использования при работе с локальным и удалённым репозиториями.</w:t>
      </w:r>
    </w:p>
    <w:p>
      <w:pPr>
        <w:pStyle w:val="BodyText"/>
      </w:pPr>
      <w:r>
        <w:rPr>
          <w:rStyle w:val="VerbatimChar"/>
        </w:rPr>
        <w:t xml:space="preserve">git remote add origin https://...</w:t>
      </w:r>
      <w:r>
        <w:t xml:space="preserve"> </w:t>
      </w:r>
      <w:r>
        <w:t xml:space="preserve">— привязывает локальный репозиторий к удалённому.</w:t>
      </w:r>
      <w:r>
        <w:br/>
      </w:r>
      <w:r>
        <w:rPr>
          <w:rStyle w:val="VerbatimChar"/>
        </w:rPr>
        <w:t xml:space="preserve">git remote remove origin</w:t>
      </w:r>
      <w:r>
        <w:t xml:space="preserve"> </w:t>
      </w:r>
      <w:r>
        <w:t xml:space="preserve">— отвязывает удалённый репозиторий.</w:t>
      </w:r>
      <w:r>
        <w:br/>
      </w:r>
      <w:r>
        <w:rPr>
          <w:rStyle w:val="VerbatimChar"/>
        </w:rPr>
        <w:t xml:space="preserve">git remote rename origin upstream</w:t>
      </w:r>
      <w:r>
        <w:t xml:space="preserve"> </w:t>
      </w:r>
      <w:r>
        <w:t xml:space="preserve">— переименовывает удалённый репозиторий.</w:t>
      </w:r>
      <w:r>
        <w:br/>
      </w:r>
      <w:r>
        <w:rPr>
          <w:rStyle w:val="VerbatimChar"/>
        </w:rPr>
        <w:t xml:space="preserve">git remote set-url origin https://...</w:t>
      </w:r>
      <w:r>
        <w:t xml:space="preserve"> </w:t>
      </w:r>
      <w:r>
        <w:t xml:space="preserve">— меняет адрес удалённого репозитория.</w:t>
      </w:r>
      <w:r>
        <w:br/>
      </w:r>
      <w:r>
        <w:rPr>
          <w:rStyle w:val="VerbatimChar"/>
        </w:rPr>
        <w:t xml:space="preserve">git remote show origin</w:t>
      </w:r>
      <w:r>
        <w:t xml:space="preserve"> </w:t>
      </w:r>
      <w:r>
        <w:t xml:space="preserve">— показывает информацию о привязке и доступные ветки.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9. Что такое и зачем могут быть нужны ветви (branches)?</w:t>
      </w:r>
    </w:p>
    <w:p>
      <w:pPr>
        <w:pStyle w:val="BodyText"/>
      </w:pPr>
      <w:r>
        <w:t xml:space="preserve">Ветки нужны, чтобы работать над разными задачами независимо друг от друга. Например, можно создать отдельную ветку для новой функции и спокойно её разрабатывать, не рискуя сломать основную версию. После завершения работы ветку можно слить с главной. Ветка представляет собой просто указатель на один из коммитов, поэтому создавать их легко и быстро. Основная ветка обычно называется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master</w:t>
      </w:r>
      <w:r>
        <w:t xml:space="preserve">, а остальные называют в соответствии с тем, что в них делается.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10. Как и зачем можно игнорировать некоторые файлы при commit?</w:t>
      </w:r>
    </w:p>
    <w:p>
      <w:pPr>
        <w:pStyle w:val="BodyText"/>
      </w:pPr>
      <w:r>
        <w:t xml:space="preserve">В процессе разработки часто появляются файлы, которые не нужно отслеживать в Git: временные файлы, логи, настройки среды, скомпилированные программы и т.п. Чтобы они случайно не попали в коммит, используется файл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. В нём можно перечислить названия или шаблоны файлов, которые Git будет игнорировать. Это помогает поддерживать репозиторий в чистоте и не засорять его служебными или сгенерированными данными.</w:t>
      </w:r>
    </w:p>
    <w:bookmarkEnd w:id="77"/>
    <w:bookmarkStart w:id="79" w:name="список-литературы"/>
    <w:p>
      <w:pPr>
        <w:pStyle w:val="Heading2"/>
      </w:pPr>
      <w:r>
        <w:t xml:space="preserve">Список литературы</w:t>
      </w:r>
    </w:p>
    <w:bookmarkStart w:id="78" w:name="refs"/>
    <w:bookmarkEnd w:id="78"/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№2</dc:title>
  <dc:creator/>
  <dc:language>ru-Ru</dc:language>
  <cp:keywords/>
  <dcterms:created xsi:type="dcterms:W3CDTF">2026-03-04T17:41:20Z</dcterms:created>
  <dcterms:modified xsi:type="dcterms:W3CDTF">2026-03-04T17:41:20Z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bib/cite/bib</vt:lpwstr>
  </property>
  <property fmtid="{D5CDD505-2E9C-101B-9397-08002B2CF9AE}" pid="3" name="autor">
    <vt:lpwstr>Хрисанова Ксения Олеговна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iography">
    <vt:lpwstr>bib/cite.bib</vt:lpwstr>
  </property>
  <property fmtid="{D5CDD505-2E9C-101B-9397-08002B2CF9AE}" pid="7" name="date">
    <vt:lpwstr>4 марта,2026</vt:lpwstr>
  </property>
  <property fmtid="{D5CDD505-2E9C-101B-9397-08002B2CF9AE}" pid="8" name="documentclass">
    <vt:lpwstr>scrreprt</vt:lpwstr>
  </property>
  <property fmtid="{D5CDD505-2E9C-101B-9397-08002B2CF9AE}" pid="9" name="figureTitle">
    <vt:lpwstr>Рис.</vt:lpwstr>
  </property>
  <property fmtid="{D5CDD505-2E9C-101B-9397-08002B2CF9AE}" pid="10" name="fontsize">
    <vt:lpwstr>12pt</vt:lpwstr>
  </property>
  <property fmtid="{D5CDD505-2E9C-101B-9397-08002B2CF9AE}" pid="11" name="header-includes">
    <vt:lpwstr/>
  </property>
  <property fmtid="{D5CDD505-2E9C-101B-9397-08002B2CF9AE}" pid="12" name="indent">
    <vt:lpwstr>True</vt:lpwstr>
  </property>
  <property fmtid="{D5CDD505-2E9C-101B-9397-08002B2CF9AE}" pid="13" name="institute">
    <vt:lpwstr>Российский универститет дружбы народов, Москва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Liberation Serif</vt:lpwstr>
  </property>
  <property fmtid="{D5CDD505-2E9C-101B-9397-08002B2CF9AE}" pid="22" name="mainfontoptions">
    <vt:lpwstr>Scale=0.94</vt:lpwstr>
  </property>
  <property fmtid="{D5CDD505-2E9C-101B-9397-08002B2CF9AE}" pid="23" name="mathfont">
    <vt:lpwstr>Liberation Serif</vt:lpwstr>
  </property>
  <property fmtid="{D5CDD505-2E9C-101B-9397-08002B2CF9AE}" pid="24" name="mathfontoptions">
    <vt:lpwstr>Scale=0.94</vt:lpwstr>
  </property>
  <property fmtid="{D5CDD505-2E9C-101B-9397-08002B2CF9AE}" pid="25" name="monofont">
    <vt:lpwstr>Liberation Mono</vt:lpwstr>
  </property>
  <property fmtid="{D5CDD505-2E9C-101B-9397-08002B2CF9AE}" pid="26" name="monofontoptions">
    <vt:lpwstr>Scale=0.94</vt:lpwstr>
  </property>
  <property fmtid="{D5CDD505-2E9C-101B-9397-08002B2CF9AE}" pid="27" name="papersize">
    <vt:lpwstr>a4</vt:lpwstr>
  </property>
  <property fmtid="{D5CDD505-2E9C-101B-9397-08002B2CF9AE}" pid="28" name="polyglossia-lang">
    <vt:lpwstr/>
  </property>
  <property fmtid="{D5CDD505-2E9C-101B-9397-08002B2CF9AE}" pid="29" name="polyglossia-otherlangs">
    <vt:lpwstr/>
  </property>
  <property fmtid="{D5CDD505-2E9C-101B-9397-08002B2CF9AE}" pid="30" name="romanfont">
    <vt:lpwstr>Liberation Serif</vt:lpwstr>
  </property>
  <property fmtid="{D5CDD505-2E9C-101B-9397-08002B2CF9AE}" pid="31" name="romanfontoptions">
    <vt:lpwstr>Scale=0.94</vt:lpwstr>
  </property>
  <property fmtid="{D5CDD505-2E9C-101B-9397-08002B2CF9AE}" pid="32" name="sansfont">
    <vt:lpwstr>Liberation Sans</vt:lpwstr>
  </property>
  <property fmtid="{D5CDD505-2E9C-101B-9397-08002B2CF9AE}" pid="33" name="sansfontoptions">
    <vt:lpwstr>Scale=0.94</vt:lpwstr>
  </property>
  <property fmtid="{D5CDD505-2E9C-101B-9397-08002B2CF9AE}" pid="34" name="subtitle">
    <vt:lpwstr>Системы контроля версий Git</vt:lpwstr>
  </property>
  <property fmtid="{D5CDD505-2E9C-101B-9397-08002B2CF9AE}" pid="35" name="tableTitle">
    <vt:lpwstr>Таблица</vt:lpwstr>
  </property>
  <property fmtid="{D5CDD505-2E9C-101B-9397-08002B2CF9AE}" pid="36" name="toc">
    <vt:lpwstr>True</vt:lpwstr>
  </property>
  <property fmtid="{D5CDD505-2E9C-101B-9397-08002B2CF9AE}" pid="37" name="toc-depth">
    <vt:lpwstr>2</vt:lpwstr>
  </property>
  <property fmtid="{D5CDD505-2E9C-101B-9397-08002B2CF9AE}" pid="38" name="toc-title">
    <vt:lpwstr>Содержание</vt:lpwstr>
  </property>
</Properties>
</file>