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7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Настройка рабочей среды</w:t>
      </w:r>
    </w:p>
    <w:p>
      <w:pPr>
        <w:pStyle w:val="Author"/>
      </w:pPr>
      <w:r>
        <w:t xml:space="preserve">Хрисанова Ксения Олеговна</w:t>
      </w:r>
    </w:p>
    <w:p>
      <w:pPr>
        <w:pStyle w:val="Date"/>
      </w:pPr>
      <w:r>
        <w:t xml:space="preserve">12 марта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pass, gopass, native messaging, chezmoi. Научиться пользоваться этими утилитами, синхронизировать их с гит.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ПО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pass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Сохранить пароль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Настроить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Выполнить ежедневные операции с chezmoi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</w:t>
      </w:r>
      <w:r>
        <w:t xml:space="preserve"> </w:t>
      </w:r>
      <w:r>
        <w:t xml:space="preserve">1.1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  <w:r>
        <w:t xml:space="preserve"> </w:t>
      </w:r>
      <w:r>
        <w:t xml:space="preserve">1.2 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  <w:r>
        <w:t xml:space="preserve"> </w:t>
      </w:r>
      <w:r>
        <w:t xml:space="preserve">chezmoi используется для управления файлами конфигурации домашнего каталога пользователя.</w:t>
      </w:r>
      <w:r>
        <w:t xml:space="preserve"> </w:t>
      </w:r>
      <w:r>
        <w:t xml:space="preserve">Конфигурация chezmoi</w:t>
      </w:r>
      <w:r>
        <w:t xml:space="preserve"> </w:t>
      </w:r>
      <w:r>
        <w:t xml:space="preserve">2.2.1 Рабочие файлы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 также JSON или YAML) специфичен для локальной машины.</w:t>
      </w:r>
      <w:r>
        <w:t xml:space="preserve"> </w:t>
      </w:r>
      <w:r>
        <w:t xml:space="preserve">Файлы, содержимое которых одинаково на всех ваших машинах, дословно копируются из исходного каталога.</w:t>
      </w:r>
      <w:r>
        <w:t xml:space="preserve"> </w:t>
      </w: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</w:p>
    <w:bookmarkEnd w:id="22"/>
    <w:bookmarkStart w:id="9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7" w:name="section"/>
    <w:p>
      <w:pPr>
        <w:pStyle w:val="Heading3"/>
      </w:pPr>
    </w:p>
    <w:p>
      <w:pPr>
        <w:pStyle w:val="FirstParagraph"/>
      </w:pPr>
      <w:r>
        <w:t xml:space="preserve">Установка pass и pass-otp</w:t>
      </w:r>
    </w:p>
    <w:p>
      <w:pPr>
        <w:pStyle w:val="BodyText"/>
      </w:pPr>
      <w:r>
        <w:t xml:space="preserve">Для начала необходимо установить сам менеджер паролей и поддержку одноразовых пароле (рис.</w:t>
      </w:r>
      <w:r>
        <w:t xml:space="preserve"> </w:t>
      </w:r>
      <w:r>
        <w:t xml:space="preserve">@fig-01</w:t>
      </w:r>
      <w:r>
        <w:t xml:space="preserve">)</w:t>
      </w:r>
    </w:p>
    <w:bookmarkStart w:id="26" w:name="fig-01"/>
    <w:p>
      <w:pPr>
        <w:pStyle w:val="CaptionedFigure"/>
      </w:pPr>
      <w:r>
        <w:drawing>
          <wp:inline>
            <wp:extent cx="3733800" cy="2315901"/>
            <wp:effectExtent b="0" l="0" r="0" t="0"/>
            <wp:docPr descr="Установка ПО" title="" id="24" name="Picture"/>
            <a:graphic>
              <a:graphicData uri="http://schemas.openxmlformats.org/drawingml/2006/picture">
                <pic:pic>
                  <pic:nvPicPr>
                    <pic:cNvPr descr="images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5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26"/>
    <w:bookmarkEnd w:id="27"/>
    <w:bookmarkStart w:id="32" w:name="проверка-gpg-ключа"/>
    <w:p>
      <w:pPr>
        <w:pStyle w:val="Heading3"/>
      </w:pPr>
      <w:r>
        <w:t xml:space="preserve">Проверка GPG-ключа</w:t>
      </w:r>
    </w:p>
    <w:p>
      <w:pPr>
        <w:pStyle w:val="FirstParagraph"/>
      </w:pPr>
      <w:r>
        <w:t xml:space="preserve">pass использует GPG-ключи для шифрования. Проверяю наличие ключа в системе.(рис.</w:t>
      </w:r>
      <w:r>
        <w:t xml:space="preserve"> </w:t>
      </w:r>
      <w:r>
        <w:t xml:space="preserve">@fig-02</w:t>
      </w:r>
      <w:r>
        <w:t xml:space="preserve">)</w:t>
      </w:r>
    </w:p>
    <w:bookmarkStart w:id="31" w:name="fig-02"/>
    <w:p>
      <w:pPr>
        <w:pStyle w:val="CaptionedFigure"/>
      </w:pPr>
      <w:r>
        <w:drawing>
          <wp:inline>
            <wp:extent cx="3733800" cy="789225"/>
            <wp:effectExtent b="0" l="0" r="0" t="0"/>
            <wp:docPr descr="Проверка наличия GPG-ключа" title="" id="29" name="Picture"/>
            <a:graphic>
              <a:graphicData uri="http://schemas.openxmlformats.org/drawingml/2006/picture">
                <pic:pic>
                  <pic:nvPicPr>
                    <pic:cNvPr descr="images/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GPG-ключа</w:t>
      </w:r>
    </w:p>
    <w:bookmarkEnd w:id="31"/>
    <w:bookmarkEnd w:id="32"/>
    <w:bookmarkStart w:id="37" w:name="инициализация-хранилища"/>
    <w:p>
      <w:pPr>
        <w:pStyle w:val="Heading3"/>
      </w:pPr>
      <w:r>
        <w:t xml:space="preserve">Инициализация хранилища</w:t>
      </w:r>
    </w:p>
    <w:p>
      <w:pPr>
        <w:pStyle w:val="FirstParagraph"/>
      </w:pPr>
      <w:r>
        <w:t xml:space="preserve">Инициализирую хранилище паролей, указывая свой email, связанный с GPG-ключом.(рис.</w:t>
      </w:r>
      <w:r>
        <w:t xml:space="preserve"> </w:t>
      </w:r>
      <w:r>
        <w:t xml:space="preserve">@fig-03</w:t>
      </w:r>
      <w:r>
        <w:t xml:space="preserve">)</w:t>
      </w:r>
    </w:p>
    <w:bookmarkStart w:id="36" w:name="fig-03"/>
    <w:p>
      <w:pPr>
        <w:pStyle w:val="CaptionedFigure"/>
      </w:pPr>
      <w:r>
        <w:drawing>
          <wp:inline>
            <wp:extent cx="3733800" cy="622299"/>
            <wp:effectExtent b="0" l="0" r="0" t="0"/>
            <wp:docPr descr="Инициализация хранилища pass" title="" id="34" name="Picture"/>
            <a:graphic>
              <a:graphicData uri="http://schemas.openxmlformats.org/drawingml/2006/picture">
                <pic:pic>
                  <pic:nvPicPr>
                    <pic:cNvPr descr="images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2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хранилища pass</w:t>
      </w:r>
    </w:p>
    <w:bookmarkEnd w:id="36"/>
    <w:bookmarkEnd w:id="37"/>
    <w:bookmarkStart w:id="42" w:name="создание-локального-git-репозитория"/>
    <w:p>
      <w:pPr>
        <w:pStyle w:val="Heading3"/>
      </w:pPr>
      <w:r>
        <w:t xml:space="preserve">Создание локального Git-репозитория</w:t>
      </w:r>
    </w:p>
    <w:p>
      <w:pPr>
        <w:pStyle w:val="FirstParagraph"/>
      </w:pPr>
      <w:r>
        <w:t xml:space="preserve">Чтобы синхронизировать пароли между устройствами, инициализирую Git прямо внутри хранилища.(рис.</w:t>
      </w:r>
      <w:r>
        <w:t xml:space="preserve"> </w:t>
      </w:r>
      <w:r>
        <w:t xml:space="preserve">@fig-04</w:t>
      </w:r>
      <w:r>
        <w:t xml:space="preserve">)</w:t>
      </w:r>
    </w:p>
    <w:bookmarkStart w:id="41" w:name="fig-04"/>
    <w:p>
      <w:pPr>
        <w:pStyle w:val="CaptionedFigure"/>
      </w:pPr>
      <w:r>
        <w:drawing>
          <wp:inline>
            <wp:extent cx="3733800" cy="2013323"/>
            <wp:effectExtent b="0" l="0" r="0" t="0"/>
            <wp:docPr descr="Инициализация Git в хранилище pass" title="" id="39" name="Picture"/>
            <a:graphic>
              <a:graphicData uri="http://schemas.openxmlformats.org/drawingml/2006/picture">
                <pic:pic>
                  <pic:nvPicPr>
                    <pic:cNvPr descr="images/0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Git в хранилище pass</w:t>
      </w:r>
    </w:p>
    <w:bookmarkEnd w:id="41"/>
    <w:bookmarkEnd w:id="42"/>
    <w:bookmarkStart w:id="47" w:name="подключение-удалённого-репозитория"/>
    <w:p>
      <w:pPr>
        <w:pStyle w:val="Heading3"/>
      </w:pPr>
      <w:r>
        <w:t xml:space="preserve">Подключение удалённого репозитория</w:t>
      </w:r>
    </w:p>
    <w:p>
      <w:pPr>
        <w:pStyle w:val="FirstParagraph"/>
      </w:pPr>
      <w:r>
        <w:t xml:space="preserve">Добавляю удалённый репозиторий на GitHub и выполняю первый push.(рис.</w:t>
      </w:r>
      <w:r>
        <w:t xml:space="preserve"> </w:t>
      </w:r>
      <w:r>
        <w:t xml:space="preserve">@fig-05</w:t>
      </w:r>
      <w:r>
        <w:t xml:space="preserve">)</w:t>
      </w:r>
    </w:p>
    <w:bookmarkStart w:id="46" w:name="fig-05"/>
    <w:p>
      <w:pPr>
        <w:pStyle w:val="CaptionedFigure"/>
      </w:pPr>
      <w:r>
        <w:drawing>
          <wp:inline>
            <wp:extent cx="3733800" cy="1077197"/>
            <wp:effectExtent b="0" l="0" r="0" t="0"/>
            <wp:docPr descr="Подключение и первый push" title="" id="44" name="Picture"/>
            <a:graphic>
              <a:graphicData uri="http://schemas.openxmlformats.org/drawingml/2006/picture">
                <pic:pic>
                  <pic:nvPicPr>
                    <pic:cNvPr descr="images/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7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и первый push</w:t>
      </w:r>
    </w:p>
    <w:bookmarkEnd w:id="46"/>
    <w:bookmarkEnd w:id="47"/>
    <w:bookmarkStart w:id="52" w:name="синхронизация-изменений-с-сервером"/>
    <w:p>
      <w:pPr>
        <w:pStyle w:val="Heading3"/>
      </w:pPr>
      <w:r>
        <w:t xml:space="preserve">Синхронизация изменений с сервером</w:t>
      </w:r>
    </w:p>
    <w:p>
      <w:pPr>
        <w:pStyle w:val="FirstParagraph"/>
      </w:pPr>
      <w:r>
        <w:t xml:space="preserve">Для поддержания актуальности данных выполняю синхронизацию с удалённым репозиторием.(рис.</w:t>
      </w:r>
      <w:r>
        <w:t xml:space="preserve"> </w:t>
      </w:r>
      <w:r>
        <w:t xml:space="preserve">@fig-06</w:t>
      </w:r>
      <w:r>
        <w:t xml:space="preserve">)</w:t>
      </w:r>
    </w:p>
    <w:bookmarkStart w:id="51" w:name="fig-06"/>
    <w:p>
      <w:pPr>
        <w:pStyle w:val="CaptionedFigure"/>
      </w:pPr>
      <w:r>
        <w:drawing>
          <wp:inline>
            <wp:extent cx="3733800" cy="1466684"/>
            <wp:effectExtent b="0" l="0" r="0" t="0"/>
            <wp:docPr descr="Синхронизация с удалённым репозиторием" title="" id="49" name="Picture"/>
            <a:graphic>
              <a:graphicData uri="http://schemas.openxmlformats.org/drawingml/2006/picture">
                <pic:pic>
                  <pic:nvPicPr>
                    <pic:cNvPr descr="images/0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6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 с удалённым репозиторием</w:t>
      </w:r>
    </w:p>
    <w:bookmarkEnd w:id="51"/>
    <w:bookmarkEnd w:id="52"/>
    <w:bookmarkStart w:id="62" w:name="интеграция-с-браузером-browserpass"/>
    <w:p>
      <w:pPr>
        <w:pStyle w:val="Heading2"/>
      </w:pPr>
      <w:r>
        <w:t xml:space="preserve">Интеграция с браузером (browserpass)</w:t>
      </w:r>
    </w:p>
    <w:bookmarkStart w:id="61" w:name="установка-native-клиента"/>
    <w:p>
      <w:pPr>
        <w:pStyle w:val="Heading3"/>
      </w:pPr>
      <w:r>
        <w:t xml:space="preserve">Установка native-клиента</w:t>
      </w:r>
    </w:p>
    <w:p>
      <w:pPr>
        <w:pStyle w:val="FirstParagraph"/>
      </w:pPr>
      <w:r>
        <w:t xml:space="preserve">Для работы расширения в браузере требуется native-клиент. Устанавливаю его из репозитория.(рис.</w:t>
      </w:r>
      <w:r>
        <w:t xml:space="preserve"> </w:t>
      </w:r>
      <w:r>
        <w:t xml:space="preserve">@fig-07</w:t>
      </w:r>
      <w:r>
        <w:t xml:space="preserve">)(рис.</w:t>
      </w:r>
      <w:r>
        <w:t xml:space="preserve"> </w:t>
      </w:r>
      <w:r>
        <w:t xml:space="preserve">@fig-08</w:t>
      </w:r>
      <w:r>
        <w:t xml:space="preserve">)</w:t>
      </w:r>
    </w:p>
    <w:bookmarkStart w:id="56" w:name="fig-07"/>
    <w:p>
      <w:pPr>
        <w:pStyle w:val="CaptionedFigure"/>
      </w:pPr>
      <w:r>
        <w:drawing>
          <wp:inline>
            <wp:extent cx="3733800" cy="1371148"/>
            <wp:effectExtent b="0" l="0" r="0" t="0"/>
            <wp:docPr descr="Подключение репозитория browserpass" title="" id="54" name="Picture"/>
            <a:graphic>
              <a:graphicData uri="http://schemas.openxmlformats.org/drawingml/2006/picture">
                <pic:pic>
                  <pic:nvPicPr>
                    <pic:cNvPr descr="images/0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1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репозитория browserpass</w:t>
      </w:r>
    </w:p>
    <w:bookmarkEnd w:id="56"/>
    <w:bookmarkStart w:id="60" w:name="fig-08"/>
    <w:p>
      <w:pPr>
        <w:pStyle w:val="CaptionedFigure"/>
      </w:pPr>
      <w:r>
        <w:drawing>
          <wp:inline>
            <wp:extent cx="3733800" cy="1532475"/>
            <wp:effectExtent b="0" l="0" r="0" t="0"/>
            <wp:docPr descr="Установка пакета browserpass" title="" id="58" name="Picture"/>
            <a:graphic>
              <a:graphicData uri="http://schemas.openxmlformats.org/drawingml/2006/picture">
                <pic:pic>
                  <pic:nvPicPr>
                    <pic:cNvPr descr="images/0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 browserpass</w:t>
      </w:r>
    </w:p>
    <w:bookmarkEnd w:id="60"/>
    <w:p>
      <w:pPr>
        <w:pStyle w:val="BodyText"/>
      </w:pPr>
      <w:r>
        <w:t xml:space="preserve">После установки в браузере Firefox добавляю расширение Browserpass для удобного доступа к паролям.</w:t>
      </w:r>
    </w:p>
    <w:bookmarkEnd w:id="61"/>
    <w:bookmarkEnd w:id="62"/>
    <w:bookmarkStart w:id="93" w:name="Xa167b8060ec9fccdb7c3ef01666d67dfb5efca8"/>
    <w:p>
      <w:pPr>
        <w:pStyle w:val="Heading2"/>
      </w:pPr>
      <w:r>
        <w:t xml:space="preserve">Управление файлами конфигурации с chezmoi</w:t>
      </w:r>
    </w:p>
    <w:bookmarkStart w:id="67" w:name="установка-дополнительных-пакетов"/>
    <w:p>
      <w:pPr>
        <w:pStyle w:val="Heading3"/>
      </w:pPr>
      <w:r>
        <w:t xml:space="preserve">Установка дополнительных пакетов</w:t>
      </w:r>
    </w:p>
    <w:p>
      <w:pPr>
        <w:pStyle w:val="FirstParagraph"/>
      </w:pPr>
      <w:r>
        <w:t xml:space="preserve">Для корректной работы окружения устанавливаю полезные утилиты и шрифты.(рис.</w:t>
      </w:r>
      <w:r>
        <w:t xml:space="preserve"> </w:t>
      </w:r>
      <w:r>
        <w:t xml:space="preserve">@fig-09</w:t>
      </w:r>
      <w:r>
        <w:t xml:space="preserve">)</w:t>
      </w:r>
    </w:p>
    <w:bookmarkStart w:id="66" w:name="fig-09"/>
    <w:p>
      <w:pPr>
        <w:pStyle w:val="CaptionedFigure"/>
      </w:pPr>
      <w:r>
        <w:drawing>
          <wp:inline>
            <wp:extent cx="3733800" cy="2496542"/>
            <wp:effectExtent b="0" l="0" r="0" t="0"/>
            <wp:docPr descr="Установка дополнительных пакетов" title="" id="64" name="Picture"/>
            <a:graphic>
              <a:graphicData uri="http://schemas.openxmlformats.org/drawingml/2006/picture">
                <pic:pic>
                  <pic:nvPicPr>
                    <pic:cNvPr descr="images/0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6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дополнительных пакетов</w:t>
      </w:r>
    </w:p>
    <w:bookmarkEnd w:id="66"/>
    <w:bookmarkEnd w:id="67"/>
    <w:bookmarkStart w:id="72" w:name="установка-шрифтов-iosevka"/>
    <w:p>
      <w:pPr>
        <w:pStyle w:val="Heading3"/>
      </w:pPr>
      <w:r>
        <w:t xml:space="preserve">Установка шрифтов Iosevka</w:t>
      </w:r>
    </w:p>
    <w:p>
      <w:pPr>
        <w:pStyle w:val="FirstParagraph"/>
      </w:pPr>
      <w:r>
        <w:t xml:space="preserve">Устанавливаю шрифты Iosevka(рис.</w:t>
      </w:r>
      <w:r>
        <w:t xml:space="preserve"> </w:t>
      </w:r>
      <w:r>
        <w:t xml:space="preserve">@fig-10</w:t>
      </w:r>
      <w:r>
        <w:t xml:space="preserve">)</w:t>
      </w:r>
    </w:p>
    <w:bookmarkStart w:id="71" w:name="fig-10"/>
    <w:p>
      <w:pPr>
        <w:pStyle w:val="CaptionedFigure"/>
      </w:pPr>
      <w:r>
        <w:drawing>
          <wp:inline>
            <wp:extent cx="3733800" cy="2481878"/>
            <wp:effectExtent b="0" l="0" r="0" t="0"/>
            <wp:docPr descr="Установка шрифтов Iosevka" title="" id="69" name="Picture"/>
            <a:graphic>
              <a:graphicData uri="http://schemas.openxmlformats.org/drawingml/2006/picture">
                <pic:pic>
                  <pic:nvPicPr>
                    <pic:cNvPr descr="images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1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шрифтов Iosevka</w:t>
      </w:r>
    </w:p>
    <w:bookmarkEnd w:id="71"/>
    <w:bookmarkEnd w:id="72"/>
    <w:bookmarkStart w:id="77" w:name="установка-chezmoi"/>
    <w:p>
      <w:pPr>
        <w:pStyle w:val="Heading3"/>
      </w:pPr>
      <w:r>
        <w:t xml:space="preserve">Установка chezmoi</w:t>
      </w:r>
    </w:p>
    <w:p>
      <w:pPr>
        <w:pStyle w:val="FirstParagraph"/>
      </w:pPr>
      <w:r>
        <w:t xml:space="preserve">Скачиваю и устанавливаю chezmoi — инструмент для управления dotfiles.(рис.</w:t>
      </w:r>
      <w:r>
        <w:t xml:space="preserve"> </w:t>
      </w:r>
      <w:r>
        <w:t xml:space="preserve">@fig-11</w:t>
      </w:r>
      <w:r>
        <w:t xml:space="preserve">)</w:t>
      </w:r>
    </w:p>
    <w:bookmarkStart w:id="76" w:name="fig-11"/>
    <w:p>
      <w:pPr>
        <w:pStyle w:val="CaptionedFigure"/>
      </w:pPr>
      <w:r>
        <w:drawing>
          <wp:inline>
            <wp:extent cx="3733800" cy="450491"/>
            <wp:effectExtent b="0" l="0" r="0" t="0"/>
            <wp:docPr descr="Установка chezmoi" title="" id="74" name="Picture"/>
            <a:graphic>
              <a:graphicData uri="http://schemas.openxmlformats.org/drawingml/2006/picture">
                <pic:pic>
                  <pic:nvPicPr>
                    <pic:cNvPr descr="images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bookmarkEnd w:id="76"/>
    <w:bookmarkEnd w:id="77"/>
    <w:bookmarkStart w:id="82" w:name="Xce0e55a1b9618b1f464f84e2dff886977b3689a"/>
    <w:p>
      <w:pPr>
        <w:pStyle w:val="Heading3"/>
      </w:pPr>
      <w:r>
        <w:t xml:space="preserve">Создание репозитория для dotfiles и инициализация</w:t>
      </w:r>
    </w:p>
    <w:p>
      <w:pPr>
        <w:pStyle w:val="FirstParagraph"/>
      </w:pPr>
      <w:r>
        <w:t xml:space="preserve">Создаю приватный репозиторий на GitHub из готового шаблона и инициализирую chezmoi.(рис.</w:t>
      </w:r>
      <w:r>
        <w:t xml:space="preserve"> </w:t>
      </w:r>
      <w:r>
        <w:t xml:space="preserve">@fig-12</w:t>
      </w:r>
      <w:r>
        <w:t xml:space="preserve">)</w:t>
      </w:r>
    </w:p>
    <w:bookmarkStart w:id="81" w:name="fig-12"/>
    <w:p>
      <w:pPr>
        <w:pStyle w:val="CaptionedFigure"/>
      </w:pPr>
      <w:r>
        <w:drawing>
          <wp:inline>
            <wp:extent cx="3733800" cy="1243380"/>
            <wp:effectExtent b="0" l="0" r="0" t="0"/>
            <wp:docPr descr="Создание репозитория и инициализация chezmoi" title="" id="79" name="Picture"/>
            <a:graphic>
              <a:graphicData uri="http://schemas.openxmlformats.org/drawingml/2006/picture">
                <pic:pic>
                  <pic:nvPicPr>
                    <pic:cNvPr descr="images/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 инициализация chezmoi</w:t>
      </w:r>
    </w:p>
    <w:bookmarkEnd w:id="81"/>
    <w:bookmarkEnd w:id="82"/>
    <w:bookmarkStart w:id="87" w:name="обновление-конфигурации"/>
    <w:p>
      <w:pPr>
        <w:pStyle w:val="Heading3"/>
      </w:pPr>
      <w:r>
        <w:t xml:space="preserve">Обновление конфигурации</w:t>
      </w:r>
    </w:p>
    <w:p>
      <w:pPr>
        <w:pStyle w:val="FirstParagraph"/>
      </w:pPr>
      <w:r>
        <w:t xml:space="preserve">Проверяю, есть ли обновления для конфигурационных файлов.(рис.</w:t>
      </w:r>
      <w:r>
        <w:t xml:space="preserve"> </w:t>
      </w:r>
      <w:r>
        <w:t xml:space="preserve">@fig-13</w:t>
      </w:r>
      <w:r>
        <w:t xml:space="preserve">)</w:t>
      </w:r>
    </w:p>
    <w:bookmarkStart w:id="86" w:name="fig-13"/>
    <w:p>
      <w:pPr>
        <w:pStyle w:val="CaptionedFigure"/>
      </w:pPr>
      <w:r>
        <w:drawing>
          <wp:inline>
            <wp:extent cx="3733800" cy="458536"/>
            <wp:effectExtent b="0" l="0" r="0" t="0"/>
            <wp:docPr descr="Проверка обновлений" title="" id="84" name="Picture"/>
            <a:graphic>
              <a:graphicData uri="http://schemas.openxmlformats.org/drawingml/2006/picture">
                <pic:pic>
                  <pic:nvPicPr>
                    <pic:cNvPr descr="images/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обновлений</w:t>
      </w:r>
    </w:p>
    <w:bookmarkEnd w:id="86"/>
    <w:bookmarkEnd w:id="87"/>
    <w:bookmarkStart w:id="92" w:name="настройка-автоcommit-и-autopush"/>
    <w:p>
      <w:pPr>
        <w:pStyle w:val="Heading3"/>
      </w:pPr>
      <w:r>
        <w:t xml:space="preserve">Настройка автоcommit и autopush</w:t>
      </w:r>
    </w:p>
    <w:p>
      <w:pPr>
        <w:pStyle w:val="FirstParagraph"/>
      </w:pPr>
      <w:r>
        <w:t xml:space="preserve">Включаю автоматический коммит и пуш изменений в репозиторий, чтобы не делать это вручную.(рис.</w:t>
      </w:r>
      <w:r>
        <w:t xml:space="preserve"> </w:t>
      </w:r>
      <w:r>
        <w:t xml:space="preserve">@fig-14</w:t>
      </w:r>
      <w:r>
        <w:t xml:space="preserve">)</w:t>
      </w:r>
    </w:p>
    <w:bookmarkStart w:id="91" w:name="fig-14"/>
    <w:p>
      <w:pPr>
        <w:pStyle w:val="CaptionedFigure"/>
      </w:pPr>
      <w:r>
        <w:drawing>
          <wp:inline>
            <wp:extent cx="3733800" cy="1551292"/>
            <wp:effectExtent b="0" l="0" r="0" t="0"/>
            <wp:docPr descr="Настройка автоcommit и autopush" title="" id="89" name="Picture"/>
            <a:graphic>
              <a:graphicData uri="http://schemas.openxmlformats.org/drawingml/2006/picture">
                <pic:pic>
                  <pic:nvPicPr>
                    <pic:cNvPr descr="images/1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1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автоcommit и autopush</w:t>
      </w:r>
    </w:p>
    <w:bookmarkEnd w:id="91"/>
    <w:bookmarkEnd w:id="92"/>
    <w:bookmarkEnd w:id="93"/>
    <w:bookmarkEnd w:id="94"/>
    <w:bookmarkStart w:id="9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познакомились с pass, gopass, native messaging, chezmoi. Научились пользоваться этими утилитами, синхронизировали их с гит.Работа выполена с помощью методических указаний</w:t>
      </w:r>
      <w:r>
        <w:t xml:space="preserve"> </w:t>
      </w:r>
      <w:r>
        <w:t xml:space="preserve">[@lab5]</w:t>
      </w:r>
      <w:r>
        <w:t xml:space="preserve">.</w:t>
      </w:r>
    </w:p>
    <w:bookmarkEnd w:id="95"/>
    <w:bookmarkStart w:id="97" w:name="список-литературы"/>
    <w:p>
      <w:pPr>
        <w:pStyle w:val="Heading1"/>
      </w:pPr>
      <w:r>
        <w:t xml:space="preserve">Список литературы</w:t>
      </w:r>
    </w:p>
    <w:bookmarkStart w:id="96" w:name="refs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Хрисанова Ксения Олеговна</dc:creator>
  <dc:language>ru-RU</dc:language>
  <cp:keywords/>
  <dcterms:created xsi:type="dcterms:W3CDTF">2026-03-12T19:22:23Z</dcterms:created>
  <dcterms:modified xsi:type="dcterms:W3CDTF">2026-03-12T19:22:23Z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iography">
    <vt:lpwstr>bib/cite.bib</vt:lpwstr>
  </property>
  <property fmtid="{D5CDD505-2E9C-101B-9397-08002B2CF9AE}" pid="5" name="csl">
    <vt:lpwstr>pandoc/csl/gost-r-7-0-5-2008-numeric.csl</vt:lpwstr>
  </property>
  <property fmtid="{D5CDD505-2E9C-101B-9397-08002B2CF9AE}" pid="6" name="date">
    <vt:lpwstr>12 марта 2026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institute">
    <vt:lpwstr>РУДН, Москва</vt:lpwstr>
  </property>
  <property fmtid="{D5CDD505-2E9C-101B-9397-08002B2CF9AE}" pid="13" name="linestretch">
    <vt:lpwstr>1.5</vt:lpwstr>
  </property>
  <property fmtid="{D5CDD505-2E9C-101B-9397-08002B2CF9AE}" pid="14" name="listingTitle">
    <vt:lpwstr>Листинг</vt:lpwstr>
  </property>
  <property fmtid="{D5CDD505-2E9C-101B-9397-08002B2CF9AE}" pid="15" name="lof">
    <vt:lpwstr>True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">
    <vt:lpwstr>True</vt:lpwstr>
  </property>
  <property fmtid="{D5CDD505-2E9C-101B-9397-08002B2CF9AE}" pid="19" name="lotTitle">
    <vt:lpwstr>Список таблиц</vt:lpwstr>
  </property>
  <property fmtid="{D5CDD505-2E9C-101B-9397-08002B2CF9AE}" pid="20" name="mainfont">
    <vt:lpwstr>Iosevka</vt:lpwstr>
  </property>
  <property fmtid="{D5CDD505-2E9C-101B-9397-08002B2CF9AE}" pid="21" name="mainfontoptions">
    <vt:lpwstr>Scale=0.94</vt:lpwstr>
  </property>
  <property fmtid="{D5CDD505-2E9C-101B-9397-08002B2CF9AE}" pid="22" name="mathfont">
    <vt:lpwstr>Iosevka</vt:lpwstr>
  </property>
  <property fmtid="{D5CDD505-2E9C-101B-9397-08002B2CF9AE}" pid="23" name="mathfontoptions">
    <vt:lpwstr>Scale=0.94</vt:lpwstr>
  </property>
  <property fmtid="{D5CDD505-2E9C-101B-9397-08002B2CF9AE}" pid="24" name="monofont">
    <vt:lpwstr>Iosevka Term</vt:lpwstr>
  </property>
  <property fmtid="{D5CDD505-2E9C-101B-9397-08002B2CF9AE}" pid="25" name="monofontoptions">
    <vt:lpwstr>Scale=0.94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Iosevka</vt:lpwstr>
  </property>
  <property fmtid="{D5CDD505-2E9C-101B-9397-08002B2CF9AE}" pid="30" name="romanfontoptions">
    <vt:lpwstr>Scale=0.94</vt:lpwstr>
  </property>
  <property fmtid="{D5CDD505-2E9C-101B-9397-08002B2CF9AE}" pid="31" name="sansfont">
    <vt:lpwstr>Iosevka</vt:lpwstr>
  </property>
  <property fmtid="{D5CDD505-2E9C-101B-9397-08002B2CF9AE}" pid="32" name="sansfontoptions">
    <vt:lpwstr>Scale=0.94</vt:lpwstr>
  </property>
  <property fmtid="{D5CDD505-2E9C-101B-9397-08002B2CF9AE}" pid="33" name="subtitle">
    <vt:lpwstr>Настройка рабочей среды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