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Хрисанова Ксения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 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Вызовите vi и создайте файл hello.sh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i и вводите следующий текст.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1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1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1"/>
        </w:numPr>
      </w:pPr>
      <w:r>
        <w:t xml:space="preserve">Сделайте файл исполняемым</w:t>
      </w:r>
      <w:r>
        <w:t xml:space="preserve"> </w:t>
      </w:r>
      <w:r>
        <w:t xml:space="preserve">Задание 2. Редактирование существующего файла</w:t>
      </w:r>
    </w:p>
    <w:p>
      <w:pPr>
        <w:pStyle w:val="Compact"/>
        <w:numPr>
          <w:ilvl w:val="0"/>
          <w:numId w:val="1001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 vi ~/work/os/lab06/hello.sh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1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1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1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Пишу код из листинга в редакторе. (рис.</w:t>
      </w:r>
      <w:r>
        <w:t xml:space="preserve"> </w:t>
      </w:r>
      <w:r>
        <w:t xml:space="preserve">@fig:001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715490"/>
            <wp:effectExtent b="0" l="0" r="0" t="0"/>
            <wp:docPr descr="Написание кода" title="" id="24" name="Picture"/>
            <a:graphic>
              <a:graphicData uri="http://schemas.openxmlformats.org/drawingml/2006/picture">
                <pic:pic>
                  <pic:nvPicPr>
                    <pic:cNvPr descr="images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26"/>
    <w:p>
      <w:pPr>
        <w:pStyle w:val="BodyText"/>
      </w:pPr>
      <w:r>
        <w:t xml:space="preserve">Делаю файл исполняемым (рис.</w:t>
      </w:r>
      <w:r>
        <w:t xml:space="preserve"> </w:t>
      </w:r>
      <w:r>
        <w:t xml:space="preserve">@fig:002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1160061"/>
            <wp:effectExtent b="0" l="0" r="0" t="0"/>
            <wp:docPr descr="Делаю файл исполняемым" title="" id="28" name="Picture"/>
            <a:graphic>
              <a:graphicData uri="http://schemas.openxmlformats.org/drawingml/2006/picture">
                <pic:pic>
                  <pic:nvPicPr>
                    <pic:cNvPr descr="images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0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Делаю файл исполняемым</w:t>
      </w:r>
    </w:p>
    <w:bookmarkEnd w:id="30"/>
    <w:p>
      <w:pPr>
        <w:pStyle w:val="BodyText"/>
      </w:pPr>
      <w:r>
        <w:t xml:space="preserve">Редактирую через vim горячими клавишами программу. (рис.</w:t>
      </w:r>
      <w:r>
        <w:t xml:space="preserve"> </w:t>
      </w:r>
      <w:r>
        <w:t xml:space="preserve">@fig:003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2219310"/>
            <wp:effectExtent b="0" l="0" r="0" t="0"/>
            <wp:docPr descr="Редактирование кода" title="" id="32" name="Picture"/>
            <a:graphic>
              <a:graphicData uri="http://schemas.openxmlformats.org/drawingml/2006/picture">
                <pic:pic>
                  <pic:nvPicPr>
                    <pic:cNvPr descr="images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кода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2582971"/>
            <wp:effectExtent b="0" l="0" r="0" t="0"/>
            <wp:docPr descr="Редактирование кода" title="" id="36" name="Picture"/>
            <a:graphic>
              <a:graphicData uri="http://schemas.openxmlformats.org/drawingml/2006/picture">
                <pic:pic>
                  <pic:nvPicPr>
                    <pic:cNvPr descr="images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кода</w:t>
      </w:r>
    </w:p>
    <w:bookmarkEnd w:id="38"/>
    <w:p>
      <w:pPr>
        <w:pStyle w:val="BodyText"/>
      </w:pPr>
      <w:r>
        <w:t xml:space="preserve">Запускаю написанную программму. (рис.</w:t>
      </w:r>
      <w:r>
        <w:t xml:space="preserve"> </w:t>
      </w:r>
      <w:r>
        <w:t xml:space="preserve">@fig:005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03704" cy="968188"/>
            <wp:effectExtent b="0" l="0" r="0" t="0"/>
            <wp:docPr descr="Запуск программы" title="" id="40" name="Picture"/>
            <a:graphic>
              <a:graphicData uri="http://schemas.openxmlformats.org/drawingml/2006/picture">
                <pic:pic>
                  <pic:nvPicPr>
                    <pic:cNvPr descr="images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96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bookmarkEnd w:id="42"/>
    <w:bookmarkEnd w:id="43"/>
    <w:bookmarkStart w:id="44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режим вставки — предназначен для ввода содержания редактируемого файла;</w:t>
      </w:r>
      <w:r>
        <w:t xml:space="preserve"> </w:t>
      </w: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0 (ноль) — переход в начало строки;</w:t>
      </w:r>
      <w:r>
        <w:t xml:space="preserve"> </w:t>
      </w:r>
      <w:r>
        <w:t xml:space="preserve">$ — переход в конец строки;</w:t>
      </w:r>
      <w:r>
        <w:t xml:space="preserve"> </w:t>
      </w:r>
      <w:r>
        <w:t xml:space="preserve">G — переход в конец файла;</w:t>
      </w:r>
      <w:r>
        <w:t xml:space="preserve"> </w:t>
      </w:r>
      <w:r>
        <w:t xml:space="preserve">n G — переход на строку с номером n.</w:t>
      </w:r>
    </w:p>
    <w:p>
      <w:pPr>
        <w:numPr>
          <w:ilvl w:val="0"/>
          <w:numId w:val="1002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2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С помощью G — переход в конец файла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  <w:r>
        <w:t xml:space="preserve"> </w:t>
      </w:r>
      <w:r>
        <w:t xml:space="preserve">Вставка строки – о — вставить строку под курсором; – О — вставить строку над курсором.</w:t>
      </w:r>
      <w:r>
        <w:t xml:space="preserve"> </w:t>
      </w: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  <w:r>
        <w:t xml:space="preserve"> </w:t>
      </w: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  <w:r>
        <w:t xml:space="preserve"> </w:t>
      </w: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  <w:r>
        <w:t xml:space="preserve"> </w:t>
      </w: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  <w:r>
        <w:t xml:space="preserve"> </w:t>
      </w: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2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режим вставки.</w:t>
      </w:r>
    </w:p>
    <w:p>
      <w:pPr>
        <w:numPr>
          <w:ilvl w:val="0"/>
          <w:numId w:val="1002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С помощью u — отменить последнее изменение</w:t>
      </w:r>
    </w:p>
    <w:p>
      <w:pPr>
        <w:numPr>
          <w:ilvl w:val="0"/>
          <w:numId w:val="1002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02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2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Compact"/>
        <w:numPr>
          <w:ilvl w:val="0"/>
          <w:numId w:val="1003"/>
        </w:numPr>
      </w:pPr>
      <w:r>
        <w:t xml:space="preserve">Переключение между режимами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Esc для выхода в командный.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i, a, o для входа в режим вставки.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 для режима замены.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: для последовательного режима.</w:t>
      </w:r>
    </w:p>
    <w:bookmarkEnd w:id="44"/>
    <w:bookmarkStart w:id="4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vi, установленным по умолчанию практически во всех дистрибутивах.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Хрисанова Ксения Олеговна</dc:creator>
  <dc:language>ru-RU</dc:language>
  <cp:keywords/>
  <dcterms:created xsi:type="dcterms:W3CDTF">2026-04-18T09:48:31Z</dcterms:created>
  <dcterms:modified xsi:type="dcterms:W3CDTF">2026-04-18T09:48:31Z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Liberation Serif</vt:lpwstr>
  </property>
  <property fmtid="{D5CDD505-2E9C-101B-9397-08002B2CF9AE}" pid="17" name="mathfont">
    <vt:lpwstr>Liberation Serif</vt:lpwstr>
  </property>
  <property fmtid="{D5CDD505-2E9C-101B-9397-08002B2CF9AE}" pid="18" name="monofont">
    <vt:lpwstr>Liberation Mono</vt:lpwstr>
  </property>
  <property fmtid="{D5CDD505-2E9C-101B-9397-08002B2CF9AE}" pid="19" name="papersize">
    <vt:lpwstr>a4</vt:lpwstr>
  </property>
  <property fmtid="{D5CDD505-2E9C-101B-9397-08002B2CF9AE}" pid="20" name="polyglossia-lang">
    <vt:lpwstr/>
  </property>
  <property fmtid="{D5CDD505-2E9C-101B-9397-08002B2CF9AE}" pid="21" name="polyglossia-otherlangs">
    <vt:lpwstr/>
  </property>
  <property fmtid="{D5CDD505-2E9C-101B-9397-08002B2CF9AE}" pid="22" name="sansfont">
    <vt:lpwstr>Liberation Sans</vt:lpwstr>
  </property>
  <property fmtid="{D5CDD505-2E9C-101B-9397-08002B2CF9AE}" pid="23" name="subtitle">
    <vt:lpwstr>Редактор Vi</vt:lpwstr>
  </property>
  <property fmtid="{D5CDD505-2E9C-101B-9397-08002B2CF9AE}" pid="24" name="tableTitle">
    <vt:lpwstr>Таблица</vt:lpwstr>
  </property>
  <property fmtid="{D5CDD505-2E9C-101B-9397-08002B2CF9AE}" pid="25" name="toc">
    <vt:lpwstr>True</vt:lpwstr>
  </property>
  <property fmtid="{D5CDD505-2E9C-101B-9397-08002B2CF9AE}" pid="26" name="toc-depth">
    <vt:lpwstr>2</vt:lpwstr>
  </property>
  <property fmtid="{D5CDD505-2E9C-101B-9397-08002B2CF9AE}" pid="27" name="toc-title">
    <vt:lpwstr>Содержание</vt:lpwstr>
  </property>
</Properties>
</file>