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ms-word.stylesWithEffects+xml" PartName="/word/stylesWithEffect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 ?>
<Relationships xmlns="http://schemas.openxmlformats.org/package/2006/relationships">
  <Relationship Id="rId3" Target="docProps/core.xml" Type="http://schemas.openxmlformats.org/package/2006/relationships/metadata/core-properties"/>
  <Relationship Id="rId2" Target="docProps/app.xml" Type="http://schemas.openxmlformats.org/officeDocument/2006/relationships/extended-properties"/>
  <Relationship Id="rId1" Target="word/document.xml" Type="http://schemas.openxmlformats.org/officeDocument/2006/relationships/officeDocument"/>
</Relationships>

</file>

<file path=word/document.xml><?xml version="1.0" encoding="utf-8"?>
<w:documen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4="http://schemas.microsoft.com/office/spreadsheetml/2009/9/main" xmlns:xdr="http://schemas.openxmlformats.org/drawingml/2006/spreadsheetDrawing" xmlns:xm="http://schemas.microsoft.com/office/excel/2006/main" mc:Ignorable="co co-ooxml w14 x14 w15">
  <w:body>
    <w:p w14:paraId="01000000">
      <w:pPr>
        <w:rPr>
          <w:rFonts w:ascii="Palatino Linotype" w:hAnsi="Palatino Linotype"/>
          <w:sz w:val="36"/>
        </w:rPr>
      </w:pPr>
      <w:r>
        <w:rPr>
          <w:rFonts w:ascii="Palatino Linotype" w:hAnsi="Palatino Linotype"/>
          <w:sz w:val="36"/>
        </w:rPr>
        <w:t xml:space="preserve">Общие вопросы по </w:t>
      </w:r>
      <w:r>
        <w:rPr>
          <w:rFonts w:ascii="Palatino Linotype" w:hAnsi="Palatino Linotype"/>
          <w:sz w:val="36"/>
        </w:rPr>
        <w:t>Git-</w:t>
      </w:r>
      <w:r>
        <w:rPr>
          <w:rFonts w:ascii="Palatino Linotype" w:hAnsi="Palatino Linotype"/>
          <w:sz w:val="36"/>
        </w:rPr>
        <w:t>системе?</w:t>
      </w:r>
    </w:p>
    <w:p w14:paraId="02000000">
      <w:pPr>
        <w:numPr>
          <w:ilvl w:val="0"/>
          <w:numId w:val="1"/>
        </w:num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 xml:space="preserve">Что такое </w:t>
      </w:r>
      <w:r>
        <w:rPr>
          <w:rFonts w:ascii="Palatino Linotype" w:hAnsi="Palatino Linotype"/>
          <w:sz w:val="28"/>
        </w:rPr>
        <w:t>Git?</w:t>
      </w:r>
    </w:p>
    <w:p w14:paraId="03000000">
      <w:pPr>
        <w:numPr>
          <w:ilvl w:val="1"/>
          <w:numId w:val="1"/>
        </w:numPr>
        <w:ind w:hanging="420" w:left="840"/>
        <w:rPr>
          <w:rFonts w:ascii="Palatino Linotype" w:hAnsi="Palatino Linotype"/>
          <w:sz w:val="28"/>
        </w:rPr>
      </w:pPr>
      <w:r>
        <w:rPr>
          <w:rStyle w:val="Style_1_ch"/>
          <w:rFonts w:ascii="Palatino Linotype" w:hAnsi="Palatino Linotype"/>
          <w:b w:val="0"/>
          <w:i w:val="0"/>
          <w:caps w:val="0"/>
          <w:color w:val="333333"/>
          <w:spacing w:val="0"/>
          <w:sz w:val="28"/>
          <w:highlight w:val="white"/>
        </w:rPr>
        <w:t>распределённая система контроля версий</w:t>
      </w:r>
      <w:r>
        <w:rPr>
          <w:rStyle w:val="Style_1_ch"/>
          <w:rFonts w:ascii="Palatino Linotype" w:hAnsi="Palatino Linotype"/>
          <w:b w:val="0"/>
          <w:i w:val="0"/>
          <w:caps w:val="0"/>
          <w:color w:val="333333"/>
          <w:spacing w:val="0"/>
          <w:sz w:val="28"/>
          <w:highlight w:val="white"/>
        </w:rPr>
        <w:t>, которая п</w:t>
      </w:r>
      <w:r>
        <w:rPr>
          <w:rFonts w:ascii="Palatino Linotype" w:hAnsi="Palatino Linotype"/>
          <w:i w:val="0"/>
          <w:caps w:val="0"/>
          <w:color w:val="333333"/>
          <w:spacing w:val="0"/>
          <w:sz w:val="28"/>
          <w:highlight w:val="white"/>
        </w:rPr>
        <w:t>озволяет отслеживать изменения в файлах, хранить их версии и оперативно возвращаться в любое сохранённое состояние</w:t>
      </w:r>
    </w:p>
    <w:p w14:paraId="04000000">
      <w:pPr>
        <w:numPr>
          <w:ilvl w:val="1"/>
          <w:numId w:val="1"/>
        </w:numPr>
        <w:ind w:hanging="420" w:left="840"/>
        <w:rPr>
          <w:rFonts w:ascii="Palatino Linotype" w:hAnsi="Palatino Linotype"/>
          <w:sz w:val="28"/>
        </w:rPr>
      </w:pPr>
      <w:r>
        <w:rPr>
          <w:rFonts w:ascii="Palatino Linotype" w:hAnsi="Palatino Linotype"/>
          <w:i w:val="0"/>
          <w:caps w:val="0"/>
          <w:color w:val="333333"/>
          <w:spacing w:val="0"/>
          <w:sz w:val="28"/>
          <w:highlight w:val="white"/>
        </w:rPr>
        <w:t xml:space="preserve">Язык программирования на ряду с </w:t>
      </w:r>
      <w:r>
        <w:rPr>
          <w:rFonts w:ascii="Palatino Linotype" w:hAnsi="Palatino Linotype"/>
          <w:i w:val="0"/>
          <w:caps w:val="0"/>
          <w:color w:val="333333"/>
          <w:spacing w:val="0"/>
          <w:sz w:val="28"/>
          <w:highlight w:val="white"/>
        </w:rPr>
        <w:t xml:space="preserve">Python, C, C++, Java </w:t>
      </w:r>
      <w:r>
        <w:rPr>
          <w:rFonts w:ascii="Palatino Linotype" w:hAnsi="Palatino Linotype"/>
          <w:i w:val="0"/>
          <w:caps w:val="0"/>
          <w:color w:val="333333"/>
          <w:spacing w:val="0"/>
          <w:sz w:val="28"/>
          <w:highlight w:val="white"/>
        </w:rPr>
        <w:t>и т. д.</w:t>
      </w:r>
    </w:p>
    <w:p w14:paraId="05000000">
      <w:pPr>
        <w:numPr>
          <w:ilvl w:val="1"/>
          <w:numId w:val="1"/>
        </w:numPr>
        <w:ind w:hanging="420" w:left="840"/>
        <w:rPr>
          <w:rFonts w:ascii="Palatino Linotype" w:hAnsi="Palatino Linotype"/>
          <w:sz w:val="28"/>
        </w:rPr>
      </w:pPr>
      <w:r>
        <w:rPr>
          <w:rFonts w:ascii="Palatino Linotype" w:hAnsi="Palatino Linotype"/>
          <w:i w:val="0"/>
          <w:caps w:val="0"/>
          <w:color w:val="333333"/>
          <w:spacing w:val="0"/>
          <w:sz w:val="28"/>
          <w:highlight w:val="white"/>
        </w:rPr>
        <w:t>Среда разработки для программирования на различных языках программирования</w:t>
      </w:r>
    </w:p>
    <w:p w14:paraId="06000000">
      <w:pPr>
        <w:numPr>
          <w:ilvl w:val="1"/>
          <w:numId w:val="1"/>
        </w:numPr>
        <w:ind w:hanging="420" w:left="840"/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Система контроля версий, которая позволяет отслеживать изменения в файлах и редактировать эти файлы</w:t>
      </w:r>
    </w:p>
    <w:p w14:paraId="07000000">
      <w:pPr>
        <w:numPr>
          <w:ilvl w:val="0"/>
          <w:numId w:val="0"/>
        </w:numPr>
        <w:ind w:firstLine="0" w:left="420"/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 xml:space="preserve">Верный ответ: </w:t>
      </w:r>
      <w:r>
        <w:rPr>
          <w:rFonts w:ascii="Palatino Linotype" w:hAnsi="Palatino Linotype"/>
          <w:sz w:val="28"/>
        </w:rPr>
        <w:t>a)</w:t>
      </w:r>
    </w:p>
    <w:p w14:paraId="08000000">
      <w:pPr>
        <w:numPr>
          <w:ilvl w:val="0"/>
          <w:numId w:val="1"/>
        </w:numPr>
        <w:ind w:firstLine="0" w:left="0"/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 xml:space="preserve"> </w:t>
      </w:r>
      <w:r>
        <w:rPr>
          <w:rFonts w:ascii="Palatino Linotype" w:hAnsi="Palatino Linotype"/>
          <w:sz w:val="28"/>
        </w:rPr>
        <w:t xml:space="preserve">Какие операции можно проводить с ветками в </w:t>
      </w:r>
      <w:r>
        <w:rPr>
          <w:rFonts w:ascii="Palatino Linotype" w:hAnsi="Palatino Linotype"/>
          <w:sz w:val="28"/>
        </w:rPr>
        <w:t>Git-</w:t>
      </w:r>
      <w:r>
        <w:rPr>
          <w:rFonts w:ascii="Palatino Linotype" w:hAnsi="Palatino Linotype"/>
          <w:sz w:val="28"/>
        </w:rPr>
        <w:t>е?</w:t>
      </w:r>
    </w:p>
    <w:p w14:paraId="09000000">
      <w:pPr>
        <w:numPr>
          <w:ilvl w:val="1"/>
          <w:numId w:val="1"/>
        </w:numPr>
        <w:ind w:hanging="420" w:left="840"/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Удалять активную ветку</w:t>
      </w:r>
    </w:p>
    <w:p w14:paraId="0A000000">
      <w:pPr>
        <w:numPr>
          <w:ilvl w:val="1"/>
          <w:numId w:val="1"/>
        </w:numPr>
        <w:ind w:hanging="420" w:left="840"/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Возвращать удалённую ветку</w:t>
      </w:r>
    </w:p>
    <w:p w14:paraId="0B000000">
      <w:pPr>
        <w:numPr>
          <w:ilvl w:val="1"/>
          <w:numId w:val="1"/>
        </w:numPr>
        <w:ind w:hanging="420" w:left="840"/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Переходить на ветку с несохраненными изменениями</w:t>
      </w:r>
    </w:p>
    <w:p w14:paraId="0C000000">
      <w:pPr>
        <w:numPr>
          <w:ilvl w:val="1"/>
          <w:numId w:val="1"/>
        </w:numPr>
        <w:ind w:hanging="420" w:left="840"/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Создавать параллельные ветки</w:t>
      </w:r>
    </w:p>
    <w:p w14:paraId="0D000000">
      <w:pPr>
        <w:numPr>
          <w:ilvl w:val="0"/>
          <w:numId w:val="0"/>
        </w:numPr>
        <w:ind w:firstLine="0" w:left="420"/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 xml:space="preserve">Верный ответ: </w:t>
      </w:r>
      <w:r>
        <w:rPr>
          <w:rFonts w:ascii="Palatino Linotype" w:hAnsi="Palatino Linotype"/>
          <w:sz w:val="28"/>
        </w:rPr>
        <w:t>c)</w:t>
      </w:r>
    </w:p>
    <w:p w14:paraId="0E000000">
      <w:pPr>
        <w:numPr>
          <w:ilvl w:val="0"/>
          <w:numId w:val="1"/>
        </w:numPr>
        <w:ind w:firstLine="0" w:left="0"/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 xml:space="preserve"> Какие особенности у </w:t>
      </w:r>
      <w:r>
        <w:rPr>
          <w:rFonts w:ascii="Palatino Linotype" w:hAnsi="Palatino Linotype"/>
          <w:sz w:val="28"/>
        </w:rPr>
        <w:t>Git-</w:t>
      </w:r>
      <w:r>
        <w:rPr>
          <w:rFonts w:ascii="Palatino Linotype" w:hAnsi="Palatino Linotype"/>
          <w:sz w:val="28"/>
        </w:rPr>
        <w:t>системы</w:t>
      </w:r>
      <w:r>
        <w:rPr>
          <w:rFonts w:ascii="Palatino Linotype" w:hAnsi="Palatino Linotype"/>
          <w:sz w:val="28"/>
        </w:rPr>
        <w:t>?</w:t>
      </w:r>
    </w:p>
    <w:p w14:paraId="0F000000">
      <w:pPr>
        <w:numPr>
          <w:ilvl w:val="1"/>
          <w:numId w:val="1"/>
        </w:numPr>
        <w:ind w:hanging="420" w:left="840"/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 xml:space="preserve">Структура </w:t>
      </w:r>
      <w:r>
        <w:rPr>
          <w:rFonts w:ascii="Palatino Linotype" w:hAnsi="Palatino Linotype"/>
          <w:sz w:val="28"/>
        </w:rPr>
        <w:t>Git-</w:t>
      </w:r>
      <w:r>
        <w:rPr>
          <w:rFonts w:ascii="Palatino Linotype" w:hAnsi="Palatino Linotype"/>
          <w:sz w:val="28"/>
        </w:rPr>
        <w:t>системы состоит из репозитория и коммитов</w:t>
      </w:r>
    </w:p>
    <w:p w14:paraId="10000000">
      <w:pPr>
        <w:numPr>
          <w:ilvl w:val="1"/>
          <w:numId w:val="1"/>
        </w:numPr>
        <w:ind w:hanging="420" w:left="840"/>
        <w:rPr>
          <w:rFonts w:ascii="Palatino Linotype" w:hAnsi="Palatino Linotype"/>
          <w:b w:val="0"/>
          <w:sz w:val="28"/>
        </w:rPr>
      </w:pPr>
      <w:r>
        <w:rPr>
          <w:rFonts w:ascii="Palatino Linotype" w:hAnsi="Palatino Linotype"/>
          <w:b w:val="0"/>
          <w:i w:val="0"/>
          <w:caps w:val="0"/>
          <w:color w:val="333333"/>
          <w:spacing w:val="0"/>
          <w:sz w:val="28"/>
          <w:highlight w:val="white"/>
        </w:rPr>
        <w:t>К</w:t>
      </w:r>
      <w:r>
        <w:rPr>
          <w:rFonts w:ascii="Palatino Linotype" w:hAnsi="Palatino Linotype"/>
          <w:b w:val="0"/>
          <w:i w:val="0"/>
          <w:caps w:val="0"/>
          <w:color w:val="333333"/>
          <w:spacing w:val="0"/>
          <w:sz w:val="28"/>
          <w:highlight w:val="white"/>
        </w:rPr>
        <w:t>аждый разработчик получает полную копию истории проекта на свой локальный компьюте</w:t>
      </w:r>
      <w:r>
        <w:rPr>
          <w:rFonts w:ascii="Palatino Linotype" w:hAnsi="Palatino Linotype"/>
          <w:b w:val="0"/>
          <w:i w:val="0"/>
          <w:caps w:val="0"/>
          <w:color w:val="333333"/>
          <w:spacing w:val="0"/>
          <w:sz w:val="28"/>
          <w:highlight w:val="white"/>
        </w:rPr>
        <w:t>р</w:t>
      </w:r>
    </w:p>
    <w:p w14:paraId="11000000">
      <w:pPr>
        <w:numPr>
          <w:ilvl w:val="1"/>
          <w:numId w:val="1"/>
        </w:numPr>
        <w:ind w:hanging="420" w:left="840"/>
        <w:rPr>
          <w:rFonts w:ascii="Palatino Linotype" w:hAnsi="Palatino Linotype"/>
          <w:b w:val="0"/>
          <w:sz w:val="28"/>
        </w:rPr>
      </w:pPr>
      <w:r>
        <w:rPr>
          <w:rFonts w:ascii="Palatino Linotype" w:hAnsi="Palatino Linotype"/>
          <w:b w:val="0"/>
          <w:i w:val="0"/>
          <w:caps w:val="0"/>
          <w:color w:val="333333"/>
          <w:spacing w:val="0"/>
          <w:sz w:val="28"/>
          <w:highlight w:val="white"/>
        </w:rPr>
        <w:t>Все операции выполняются локально с обращением к серверу</w:t>
      </w:r>
    </w:p>
    <w:p w14:paraId="12000000">
      <w:pPr>
        <w:numPr>
          <w:ilvl w:val="1"/>
          <w:numId w:val="1"/>
        </w:numPr>
        <w:ind w:hanging="420" w:left="840"/>
        <w:rPr>
          <w:rFonts w:ascii="Palatino Linotype" w:hAnsi="Palatino Linotype"/>
          <w:b w:val="0"/>
          <w:sz w:val="28"/>
        </w:rPr>
      </w:pPr>
      <w:r>
        <w:rPr>
          <w:rFonts w:ascii="Palatino Linotype" w:hAnsi="Palatino Linotype"/>
          <w:b w:val="0"/>
          <w:i w:val="0"/>
          <w:caps w:val="0"/>
          <w:color w:val="333333"/>
          <w:spacing w:val="0"/>
          <w:sz w:val="28"/>
          <w:highlight w:val="white"/>
        </w:rPr>
        <w:t xml:space="preserve">Git </w:t>
      </w:r>
      <w:r>
        <w:rPr>
          <w:rFonts w:ascii="Palatino Linotype" w:hAnsi="Palatino Linotype"/>
          <w:b w:val="0"/>
          <w:i w:val="0"/>
          <w:caps w:val="0"/>
          <w:color w:val="333333"/>
          <w:spacing w:val="0"/>
          <w:sz w:val="28"/>
          <w:highlight w:val="white"/>
        </w:rPr>
        <w:t>сохраняет «снимки» проекта только один раз за все время</w:t>
      </w:r>
    </w:p>
    <w:p w14:paraId="13000000">
      <w:pPr>
        <w:numPr>
          <w:ilvl w:val="0"/>
          <w:numId w:val="0"/>
        </w:numPr>
        <w:ind w:firstLine="0" w:left="420"/>
        <w:rPr>
          <w:rFonts w:ascii="Palatino Linotype" w:hAnsi="Palatino Linotype"/>
          <w:b w:val="0"/>
          <w:sz w:val="28"/>
        </w:rPr>
      </w:pPr>
      <w:r>
        <w:rPr>
          <w:rFonts w:ascii="Palatino Linotype" w:hAnsi="Palatino Linotype"/>
          <w:b w:val="0"/>
          <w:i w:val="0"/>
          <w:caps w:val="0"/>
          <w:color w:val="333333"/>
          <w:spacing w:val="0"/>
          <w:sz w:val="28"/>
          <w:highlight w:val="white"/>
        </w:rPr>
        <w:t xml:space="preserve">Верный ответ: </w:t>
      </w:r>
      <w:r>
        <w:rPr>
          <w:rFonts w:ascii="Palatino Linotype" w:hAnsi="Palatino Linotype"/>
          <w:b w:val="0"/>
          <w:i w:val="0"/>
          <w:caps w:val="0"/>
          <w:color w:val="333333"/>
          <w:spacing w:val="0"/>
          <w:sz w:val="28"/>
          <w:highlight w:val="white"/>
        </w:rPr>
        <w:t>b</w:t>
      </w:r>
      <w:bookmarkStart w:id="1" w:name="_GoBack"/>
      <w:bookmarkEnd w:id="1"/>
    </w:p>
    <w:p w14:paraId="14000000">
      <w:pPr>
        <w:numPr>
          <w:ilvl w:val="0"/>
          <w:numId w:val="0"/>
        </w:numPr>
        <w:ind w:firstLine="0" w:left="420"/>
        <w:rPr>
          <w:rFonts w:ascii="Palatino Linotype" w:hAnsi="Palatino Linotype"/>
          <w:b w:val="0"/>
          <w:sz w:val="28"/>
        </w:rPr>
      </w:pPr>
    </w:p>
    <w:p w14:paraId="15000000">
      <w:pPr>
        <w:numPr>
          <w:ilvl w:val="0"/>
          <w:numId w:val="0"/>
        </w:numPr>
        <w:ind w:firstLine="0" w:left="420"/>
        <w:rPr>
          <w:rFonts w:ascii="Palatino Linotype" w:hAnsi="Palatino Linotype"/>
          <w:b w:val="0"/>
          <w:sz w:val="36"/>
        </w:rPr>
      </w:pPr>
      <w:r>
        <w:rPr>
          <w:rFonts w:ascii="Palatino Linotype" w:hAnsi="Palatino Linotype"/>
          <w:b w:val="0"/>
          <w:sz w:val="36"/>
        </w:rPr>
        <w:t>В</w:t>
      </w:r>
      <w:r>
        <w:rPr>
          <w:rFonts w:ascii="Palatino Linotype" w:hAnsi="Palatino Linotype"/>
          <w:b w:val="0"/>
          <w:sz w:val="36"/>
        </w:rPr>
        <w:t>опросы по работе в Git Bash?</w:t>
      </w:r>
    </w:p>
    <w:p w14:paraId="16000000">
      <w:pPr>
        <w:numPr>
          <w:ilvl w:val="0"/>
          <w:numId w:val="0"/>
        </w:num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Вопрос 1:</w:t>
      </w:r>
    </w:p>
    <w:p w14:paraId="17000000">
      <w:pPr>
        <w:numPr>
          <w:ilvl w:val="0"/>
          <w:numId w:val="0"/>
        </w:num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Какая команда используется в Git Bash для создания нового локального репозитория Git в текущей директории?</w:t>
      </w:r>
    </w:p>
    <w:p w14:paraId="18000000">
      <w:pPr>
        <w:numPr>
          <w:ilvl w:val="0"/>
          <w:numId w:val="0"/>
        </w:num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a) git clone</w:t>
      </w:r>
    </w:p>
    <w:p w14:paraId="19000000">
      <w:pPr>
        <w:numPr>
          <w:ilvl w:val="0"/>
          <w:numId w:val="0"/>
        </w:num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b) git init</w:t>
      </w:r>
    </w:p>
    <w:p w14:paraId="1A000000">
      <w:pPr>
        <w:numPr>
          <w:ilvl w:val="0"/>
          <w:numId w:val="0"/>
        </w:num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c) git add</w:t>
      </w:r>
    </w:p>
    <w:p w14:paraId="1B000000">
      <w:pPr>
        <w:numPr>
          <w:ilvl w:val="0"/>
          <w:numId w:val="0"/>
        </w:num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d) git commit</w:t>
      </w:r>
    </w:p>
    <w:p w14:paraId="1C000000">
      <w:pPr>
        <w:numPr>
          <w:ilvl w:val="0"/>
          <w:numId w:val="0"/>
        </w:num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Верный ответ: b</w:t>
      </w:r>
    </w:p>
    <w:p w14:paraId="1D000000">
      <w:pPr>
        <w:numPr>
          <w:ilvl w:val="0"/>
          <w:numId w:val="0"/>
        </w:num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Вопрос 2:</w:t>
      </w:r>
    </w:p>
    <w:p w14:paraId="1E000000">
      <w:pPr>
        <w:numPr>
          <w:ilvl w:val="0"/>
          <w:numId w:val="0"/>
        </w:numPr>
        <w:rPr>
          <w:rFonts w:ascii="Palatino Linotype" w:hAnsi="Palatino Linotype"/>
          <w:sz w:val="28"/>
        </w:rPr>
      </w:pPr>
    </w:p>
    <w:p w14:paraId="1F000000">
      <w:pPr>
        <w:numPr>
          <w:ilvl w:val="0"/>
          <w:numId w:val="0"/>
        </w:num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Какая команда в Git Bash позволяет отправить локальные коммиты в удалённый репозиторий?</w:t>
      </w:r>
    </w:p>
    <w:p w14:paraId="20000000">
      <w:pPr>
        <w:numPr>
          <w:ilvl w:val="0"/>
          <w:numId w:val="0"/>
        </w:numPr>
        <w:rPr>
          <w:rFonts w:ascii="Palatino Linotype" w:hAnsi="Palatino Linotype"/>
          <w:sz w:val="28"/>
        </w:rPr>
      </w:pPr>
    </w:p>
    <w:p w14:paraId="21000000">
      <w:pPr>
        <w:numPr>
          <w:ilvl w:val="0"/>
          <w:numId w:val="0"/>
        </w:num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a) git fetch</w:t>
      </w:r>
    </w:p>
    <w:p w14:paraId="22000000">
      <w:pPr>
        <w:numPr>
          <w:ilvl w:val="0"/>
          <w:numId w:val="0"/>
        </w:num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b) git merge</w:t>
      </w:r>
    </w:p>
    <w:p w14:paraId="23000000">
      <w:pPr>
        <w:numPr>
          <w:ilvl w:val="0"/>
          <w:numId w:val="0"/>
        </w:num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c) git pull</w:t>
      </w:r>
    </w:p>
    <w:p w14:paraId="24000000">
      <w:pPr>
        <w:numPr>
          <w:ilvl w:val="0"/>
          <w:numId w:val="0"/>
        </w:num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d) git push</w:t>
      </w:r>
    </w:p>
    <w:p w14:paraId="25000000">
      <w:pPr>
        <w:numPr>
          <w:ilvl w:val="0"/>
          <w:numId w:val="0"/>
        </w:num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Верный ответ: d</w:t>
      </w:r>
    </w:p>
    <w:p w14:paraId="26000000">
      <w:pPr>
        <w:numPr>
          <w:ilvl w:val="0"/>
          <w:numId w:val="0"/>
        </w:num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Вопрос 3:</w:t>
      </w:r>
    </w:p>
    <w:p w14:paraId="27000000">
      <w:pPr>
        <w:numPr>
          <w:ilvl w:val="0"/>
          <w:numId w:val="0"/>
        </w:numPr>
        <w:rPr>
          <w:rFonts w:ascii="Palatino Linotype" w:hAnsi="Palatino Linotype"/>
          <w:sz w:val="28"/>
        </w:rPr>
      </w:pPr>
    </w:p>
    <w:p w14:paraId="28000000">
      <w:pPr>
        <w:numPr>
          <w:ilvl w:val="0"/>
          <w:numId w:val="0"/>
        </w:num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Какая команда в Git Bash используется для создания новой ветки?</w:t>
      </w:r>
    </w:p>
    <w:p w14:paraId="29000000">
      <w:pPr>
        <w:numPr>
          <w:ilvl w:val="0"/>
          <w:numId w:val="0"/>
        </w:numPr>
        <w:rPr>
          <w:rFonts w:ascii="Palatino Linotype" w:hAnsi="Palatino Linotype"/>
          <w:sz w:val="28"/>
        </w:rPr>
      </w:pPr>
    </w:p>
    <w:p w14:paraId="2A000000">
      <w:pPr>
        <w:numPr>
          <w:ilvl w:val="0"/>
          <w:numId w:val="0"/>
        </w:num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a) git checkout</w:t>
      </w:r>
    </w:p>
    <w:p w14:paraId="2B000000">
      <w:pPr>
        <w:numPr>
          <w:ilvl w:val="0"/>
          <w:numId w:val="0"/>
        </w:num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b) git branch</w:t>
      </w:r>
    </w:p>
    <w:p w14:paraId="2C000000">
      <w:pPr>
        <w:numPr>
          <w:ilvl w:val="0"/>
          <w:numId w:val="0"/>
        </w:num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c) git merge</w:t>
      </w:r>
    </w:p>
    <w:p w14:paraId="2D000000">
      <w:pPr>
        <w:numPr>
          <w:ilvl w:val="0"/>
          <w:numId w:val="0"/>
        </w:num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d) git commit</w:t>
      </w:r>
    </w:p>
    <w:p w14:paraId="2E000000">
      <w:pPr>
        <w:numPr>
          <w:ilvl w:val="0"/>
          <w:numId w:val="0"/>
        </w:numPr>
        <w:ind w:firstLine="0" w:left="420"/>
        <w:rPr>
          <w:rFonts w:ascii="Palatino Linotype" w:hAnsi="Palatino Linotype"/>
          <w:b w:val="0"/>
          <w:sz w:val="28"/>
        </w:rPr>
      </w:pPr>
      <w:r>
        <w:rPr>
          <w:rFonts w:ascii="Palatino Linotype" w:hAnsi="Palatino Linotype"/>
          <w:b w:val="0"/>
          <w:sz w:val="28"/>
        </w:rPr>
        <w:t>Верный ответ: b</w:t>
      </w:r>
    </w:p>
    <w:sectPr>
      <w:pgSz w:h="16838" w:orient="portrait" w:w="11906"/>
      <w:pgMar w:bottom="1440" w:footer="720" w:gutter="0" w:header="720" w:left="1800" w:right="1800" w:top="1440"/>
    </w:sectPr>
  </w:body>
</w:document>
</file>

<file path=word/fontTable.xml><?xml version="1.0" encoding="utf-8"?>
<w:fonts xmlns:w="http://schemas.openxmlformats.org/wordprocessingml/2006/main">
  <w:font w:name="Cambria">
    <w:panose1 w:val="02040503050406030204"/>
    <w:charset w:val="00"/>
    <w:family w:val="auto"/>
    <w:pitch w:val="variable"/>
    <w:sig w:csb0="0000019F" w:csb1="00000000" w:usb0="E00002FF" w:usb1="400004FF" w:usb2="00000000" w:usb3="00000000"/>
  </w:font>
  <w:font w:name="ＭＳ 明朝">
    <w:panose1 w:val="00000000000000000000"/>
    <w:charset w:val="80"/>
    <w:family w:val="roman"/>
    <w:notTrueType/>
    <w:pitch w:val="fixed"/>
    <w:sig w:csb0="00020000" w:csb1="00000000" w:usb0="00000001" w:usb1="08070000" w:usb2="00000010" w:usb3="00000000"/>
  </w:font>
  <w:font w:name="Times New Roman">
    <w:panose1 w:val="02020603050405020304"/>
    <w:charset w:val="00"/>
    <w:family w:val="auto"/>
    <w:pitch w:val="variable"/>
    <w:sig w:csb0="00000001" w:csb1="00000000" w:usb0="00000003" w:usb1="00000000" w:usb2="00000000" w:usb3="00000000"/>
  </w:font>
  <w:font w:name="Calibri">
    <w:panose1 w:val="020F0502020204030204"/>
    <w:charset w:val="00"/>
    <w:family w:val="auto"/>
    <w:pitch w:val="variable"/>
    <w:sig w:csb0="0000019F" w:csb1="00000000" w:usb0="E10002FF" w:usb1="4000ACFF" w:usb2="00000009" w:usb3="00000000"/>
  </w:font>
  <w:font w:name="ＭＳ ゴシック">
    <w:panose1 w:val="00000000000000000000"/>
    <w:charset w:val="80"/>
    <w:family w:val="modern"/>
    <w:notTrueType/>
    <w:pitch w:val="fixed"/>
    <w:sig w:csb0="00020000" w:csb1="00000000" w:usb0="00000001" w:usb1="08070000" w:usb2="00000010" w:usb3="00000000"/>
  </w:font>
  <w:font w:name="Consolas">
    <w:panose1 w:val="020B0609020204030204"/>
    <w:charset w:val="00"/>
    <w:family w:val="auto"/>
    <w:pitch w:val="variable"/>
    <w:sig w:csb0="0000019F" w:csb1="00000000" w:usb0="E10002FF" w:usb1="4000FCFF" w:usb2="00000009" w:usb3="00000000"/>
  </w:font>
  <w:font w:name="Arial">
    <w:panose1 w:val="020B0604020202020204"/>
    <w:charset w:val="00"/>
    <w:family w:val="auto"/>
    <w:pitch w:val="variable"/>
    <w:sig w:csb0="00000001" w:csb1="00000000" w:usb0="00000003" w:usb1="00000000" w:usb2="00000000" w:usb3="00000000"/>
  </w:font>
</w:fonts>
</file>

<file path=word/numbering.xml><?xml version="1.0" encoding="utf-8"?>
<w:numbering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4="http://schemas.microsoft.com/office/spreadsheetml/2009/9/main" xmlns:xdr="http://schemas.openxmlformats.org/drawingml/2006/spreadsheetDrawing" xmlns:xm="http://schemas.microsoft.com/office/excel/2006/main" mc:Ignorable="co co-ooxml w14 x14 w15">
  <w:abstractNum w:abstractNumId="0">
    <w:lvl w:ilvl="0">
      <w:start w:val="1"/>
      <w:numFmt w:val="decimal"/>
      <w:lvlText w:val="%1."/>
      <w:lvlJc w:val="left"/>
    </w:lvl>
    <w:lvl w:ilvl="1">
      <w:start w:val="1"/>
      <w:numFmt w:val="lowerLetter"/>
      <w:lvlText w:val="%2)"/>
      <w:lvlJc w:val="left"/>
      <w:pPr>
        <w:tabs>
          <w:tab w:leader="none" w:pos="840" w:val="left"/>
        </w:tabs>
        <w:ind w:hanging="420" w:left="840"/>
      </w:pPr>
    </w:lvl>
    <w:lvl w:ilvl="2">
      <w:start w:val="1"/>
      <w:numFmt w:val="lowerRoman"/>
      <w:lvlText w:val="%3."/>
      <w:lvlJc w:val="left"/>
      <w:pPr>
        <w:tabs>
          <w:tab w:leader="none" w:pos="1260" w:val="left"/>
        </w:tabs>
        <w:ind w:hanging="420" w:left="1260"/>
      </w:pPr>
    </w:lvl>
    <w:lvl w:ilvl="3">
      <w:start w:val="1"/>
      <w:numFmt w:val="decimal"/>
      <w:lvlText w:val="%4."/>
      <w:lvlJc w:val="left"/>
      <w:pPr>
        <w:tabs>
          <w:tab w:leader="none" w:pos="1680" w:val="left"/>
        </w:tabs>
        <w:ind w:hanging="420" w:left="1680"/>
      </w:pPr>
    </w:lvl>
    <w:lvl w:ilvl="4">
      <w:start w:val="1"/>
      <w:numFmt w:val="lowerLetter"/>
      <w:lvlText w:val="%5)"/>
      <w:lvlJc w:val="left"/>
      <w:pPr>
        <w:tabs>
          <w:tab w:leader="none" w:pos="2100" w:val="left"/>
        </w:tabs>
        <w:ind w:hanging="420" w:left="2100"/>
      </w:pPr>
    </w:lvl>
    <w:lvl w:ilvl="5">
      <w:start w:val="1"/>
      <w:numFmt w:val="lowerRoman"/>
      <w:lvlText w:val="%6."/>
      <w:lvlJc w:val="left"/>
      <w:pPr>
        <w:tabs>
          <w:tab w:leader="none" w:pos="2520" w:val="left"/>
        </w:tabs>
        <w:ind w:hanging="420" w:left="2520"/>
      </w:pPr>
    </w:lvl>
    <w:lvl w:ilvl="6">
      <w:start w:val="1"/>
      <w:numFmt w:val="decimal"/>
      <w:lvlText w:val="%7."/>
      <w:lvlJc w:val="left"/>
      <w:pPr>
        <w:tabs>
          <w:tab w:leader="none" w:pos="2940" w:val="left"/>
        </w:tabs>
        <w:ind w:hanging="420" w:left="2940"/>
      </w:pPr>
    </w:lvl>
    <w:lvl w:ilvl="7">
      <w:start w:val="1"/>
      <w:numFmt w:val="lowerLetter"/>
      <w:lvlText w:val="%8)"/>
      <w:lvlJc w:val="left"/>
      <w:pPr>
        <w:tabs>
          <w:tab w:leader="none" w:pos="3360" w:val="left"/>
        </w:tabs>
        <w:ind w:hanging="420" w:left="3360"/>
      </w:pPr>
    </w:lvl>
    <w:lvl w:ilvl="8">
      <w:start w:val="1"/>
      <w:numFmt w:val="lowerRoman"/>
      <w:lvlText w:val="%9."/>
      <w:lvlJc w:val="left"/>
      <w:pPr>
        <w:tabs>
          <w:tab w:leader="none" w:pos="3780" w:val="left"/>
        </w:tabs>
        <w:ind w:hanging="420" w:left="3780"/>
      </w:pPr>
    </w:lvl>
  </w:abstractNum>
  <w:num w:numId="1">
    <w:abstractNumId w:val="0"/>
  </w:num>
</w:numbering>
</file>

<file path=word/settings.xml><?xml version="1.0" encoding="utf-8"?>
<w:setting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4="http://schemas.microsoft.com/office/spreadsheetml/2009/9/main" xmlns:xdr="http://schemas.openxmlformats.org/drawingml/2006/spreadsheetDrawing" xmlns:xm="http://schemas.microsoft.com/office/excel/2006/main" mc:Ignorable="co co-ooxml w14 x14 w15">
  <w:defaultTabStop w:val="708"/>
  <w:compat>
    <w:compatSetting w:name="compatibilityMode" w:uri="http://schemas.microsoft.com/office/word" w:val="15"/>
  </w:compat>
  <w:clrSchemeMapping w:accent1="accent1" w:accent2="accent2" w:accent3="accent3" w:accent4="accent4" w:accent5="accent5" w:accent6="accent6" w:bg1="light1" w:bg2="light2" w:followedHyperlink="followedHyperlink" w:hyperlink="hyperlink" w:t1="dark1" w:t2="dark2"/>
</w:settings>
</file>

<file path=word/styles.xml><?xml version="1.0" encoding="utf-8"?>
<w:style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4="http://schemas.microsoft.com/office/spreadsheetml/2009/9/main" xmlns:xdr="http://schemas.openxmlformats.org/drawingml/2006/spreadsheetDrawing" xmlns:xm="http://schemas.microsoft.com/office/excel/2006/main" mc:Ignorable="co co-ooxml w14 x14 w15">
  <w:docDefaults>
    <w:rPrDefault>
      <w:rPr>
        <w:rFonts w:ascii="Times New Roman" w:hAnsi="Times New Roman"/>
        <w:color w:val="000000"/>
        <w:spacing w:val="0"/>
        <w:sz w:val="20"/>
      </w:rPr>
    </w:rPrDefault>
    <w:pPrDefault>
      <w:pPr>
        <w:spacing w:after="0" w:before="0" w:line="240" w:lineRule="auto"/>
        <w:ind w:firstLine="0" w:left="0" w:right="0"/>
        <w:jc w:val="left"/>
      </w:pPr>
    </w:pPrDefault>
  </w:docDefaults>
  <w:latentStyles w:count="24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semiHidden="0" w:uiPriority="9" w:unhideWhenUsed="0"/>
    <w:lsdException w:name="heading 3" w:qFormat="1" w:semiHidden="0" w:uiPriority="9" w:unhideWhenUsed="0"/>
    <w:lsdException w:name="heading 4" w:qFormat="1" w:semiHidden="0" w:uiPriority="9" w:unhideWhenUsed="0"/>
    <w:lsdException w:name="heading 5" w:qFormat="1" w:semiHidden="0" w:uiPriority="9" w:unhideWhenUsed="0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Title" w:qFormat="1" w:semiHidden="0" w:uiPriority="10" w:unhideWhenUsed="0"/>
    <w:lsdException w:name="Subtitle" w:qFormat="1" w:semiHidden="0" w:uiPriority="11" w:unhideWhenUsed="0"/>
    <w:lsdException w:name="Header and Footer" w:qFormat="0" w:semiHidden="0" w:unhideWhenUsed="0"/>
    <w:lsdException w:name="Footnote" w:qFormat="0" w:semiHidden="0" w:unhideWhenUsed="0"/>
    <w:lsdException w:name="toc 1" w:qFormat="0" w:semiHidden="0" w:uiPriority="39" w:unhideWhenUsed="0"/>
    <w:lsdException w:name="toc 2" w:qFormat="0" w:semiHidden="0" w:uiPriority="39" w:unhideWhenUsed="0"/>
    <w:lsdException w:name="toc 3" w:qFormat="0" w:semiHidden="0" w:uiPriority="39" w:unhideWhenUsed="0"/>
    <w:lsdException w:name="toc 4" w:qFormat="0" w:semiHidden="0" w:uiPriority="39" w:unhideWhenUsed="0"/>
    <w:lsdException w:name="toc 5" w:qFormat="0" w:semiHidden="0" w:uiPriority="39" w:unhideWhenUsed="0"/>
    <w:lsdException w:name="toc 6" w:qFormat="0" w:semiHidden="0" w:uiPriority="39" w:unhideWhenUsed="0"/>
    <w:lsdException w:name="toc 7" w:qFormat="0" w:semiHidden="0" w:uiPriority="39" w:unhideWhenUsed="0"/>
    <w:lsdException w:name="toc 8" w:qFormat="0" w:semiHidden="0" w:uiPriority="39" w:unhideWhenUsed="0"/>
    <w:lsdException w:name="toc 9" w:qFormat="0" w:semiHidden="0" w:uiPriority="39" w:unhideWhenUsed="0"/>
    <w:lsdException w:name="Hyperlink" w:qFormat="0" w:semiHidden="0" w:unhideWhenUsed="0"/>
  </w:latentStyles>
  <w:style w:default="1" w:styleId="Style_2" w:type="paragraph">
    <w:name w:val="Normal"/>
    <w:link w:val="Style_2_ch"/>
    <w:uiPriority w:val="0"/>
    <w:qFormat/>
    <w:rPr>
      <w:rFonts w:asciiTheme="minorAscii" w:hAnsiTheme="minorHAnsi"/>
    </w:rPr>
  </w:style>
  <w:style w:default="1" w:styleId="Style_2_ch" w:type="character">
    <w:name w:val="Normal"/>
    <w:link w:val="Style_2"/>
    <w:rPr>
      <w:rFonts w:asciiTheme="minorAscii" w:hAnsiTheme="minorHAnsi"/>
    </w:rPr>
  </w:style>
  <w:style w:styleId="Style_3" w:type="paragraph">
    <w:name w:val="toc 2"/>
    <w:next w:val="Style_2"/>
    <w:link w:val="Style_3_ch"/>
    <w:uiPriority w:val="39"/>
    <w:pPr>
      <w:ind w:firstLine="0" w:left="200"/>
      <w:jc w:val="left"/>
    </w:pPr>
    <w:rPr>
      <w:rFonts w:ascii="XO Thames" w:hAnsi="XO Thames"/>
      <w:sz w:val="28"/>
    </w:rPr>
  </w:style>
  <w:style w:styleId="Style_3_ch" w:type="character">
    <w:name w:val="toc 2"/>
    <w:link w:val="Style_3"/>
    <w:rPr>
      <w:rFonts w:ascii="XO Thames" w:hAnsi="XO Thames"/>
      <w:sz w:val="28"/>
    </w:rPr>
  </w:style>
  <w:style w:styleId="Style_4" w:type="paragraph">
    <w:name w:val="toc 4"/>
    <w:next w:val="Style_2"/>
    <w:link w:val="Style_4_ch"/>
    <w:uiPriority w:val="39"/>
    <w:pPr>
      <w:ind w:firstLine="0" w:left="600"/>
      <w:jc w:val="left"/>
    </w:pPr>
    <w:rPr>
      <w:rFonts w:ascii="XO Thames" w:hAnsi="XO Thames"/>
      <w:sz w:val="28"/>
    </w:rPr>
  </w:style>
  <w:style w:styleId="Style_4_ch" w:type="character">
    <w:name w:val="toc 4"/>
    <w:link w:val="Style_4"/>
    <w:rPr>
      <w:rFonts w:ascii="XO Thames" w:hAnsi="XO Thames"/>
      <w:sz w:val="28"/>
    </w:rPr>
  </w:style>
  <w:style w:styleId="Style_5" w:type="paragraph">
    <w:name w:val="toc 6"/>
    <w:next w:val="Style_2"/>
    <w:link w:val="Style_5_ch"/>
    <w:uiPriority w:val="39"/>
    <w:pPr>
      <w:ind w:firstLine="0" w:left="1000"/>
      <w:jc w:val="left"/>
    </w:pPr>
    <w:rPr>
      <w:rFonts w:ascii="XO Thames" w:hAnsi="XO Thames"/>
      <w:sz w:val="28"/>
    </w:rPr>
  </w:style>
  <w:style w:styleId="Style_5_ch" w:type="character">
    <w:name w:val="toc 6"/>
    <w:link w:val="Style_5"/>
    <w:rPr>
      <w:rFonts w:ascii="XO Thames" w:hAnsi="XO Thames"/>
      <w:sz w:val="28"/>
    </w:rPr>
  </w:style>
  <w:style w:styleId="Style_6" w:type="paragraph">
    <w:name w:val="toc 7"/>
    <w:next w:val="Style_2"/>
    <w:link w:val="Style_6_ch"/>
    <w:uiPriority w:val="39"/>
    <w:pPr>
      <w:ind w:firstLine="0" w:left="1200"/>
      <w:jc w:val="left"/>
    </w:pPr>
    <w:rPr>
      <w:rFonts w:ascii="XO Thames" w:hAnsi="XO Thames"/>
      <w:sz w:val="28"/>
    </w:rPr>
  </w:style>
  <w:style w:styleId="Style_6_ch" w:type="character">
    <w:name w:val="toc 7"/>
    <w:link w:val="Style_6"/>
    <w:rPr>
      <w:rFonts w:ascii="XO Thames" w:hAnsi="XO Thames"/>
      <w:sz w:val="28"/>
    </w:rPr>
  </w:style>
  <w:style w:styleId="Style_7" w:type="paragraph">
    <w:name w:val="heading 3"/>
    <w:next w:val="Style_2"/>
    <w:link w:val="Style_7_ch"/>
    <w:uiPriority w:val="9"/>
    <w:qFormat/>
    <w:pPr>
      <w:spacing w:after="120" w:before="120"/>
      <w:ind/>
      <w:jc w:val="both"/>
      <w:outlineLvl w:val="2"/>
    </w:pPr>
    <w:rPr>
      <w:rFonts w:ascii="XO Thames" w:hAnsi="XO Thames"/>
      <w:b w:val="1"/>
      <w:sz w:val="26"/>
    </w:rPr>
  </w:style>
  <w:style w:styleId="Style_7_ch" w:type="character">
    <w:name w:val="heading 3"/>
    <w:link w:val="Style_7"/>
    <w:rPr>
      <w:rFonts w:ascii="XO Thames" w:hAnsi="XO Thames"/>
      <w:b w:val="1"/>
      <w:sz w:val="26"/>
    </w:rPr>
  </w:style>
  <w:style w:styleId="Style_8" w:type="paragraph">
    <w:name w:val="toc 3"/>
    <w:next w:val="Style_2"/>
    <w:link w:val="Style_8_ch"/>
    <w:uiPriority w:val="39"/>
    <w:pPr>
      <w:ind w:firstLine="0" w:left="400"/>
      <w:jc w:val="left"/>
    </w:pPr>
    <w:rPr>
      <w:rFonts w:ascii="XO Thames" w:hAnsi="XO Thames"/>
      <w:sz w:val="28"/>
    </w:rPr>
  </w:style>
  <w:style w:styleId="Style_8_ch" w:type="character">
    <w:name w:val="toc 3"/>
    <w:link w:val="Style_8"/>
    <w:rPr>
      <w:rFonts w:ascii="XO Thames" w:hAnsi="XO Thames"/>
      <w:sz w:val="28"/>
    </w:rPr>
  </w:style>
  <w:style w:styleId="Style_9" w:type="paragraph">
    <w:name w:val="heading 5"/>
    <w:next w:val="Style_2"/>
    <w:link w:val="Style_9_ch"/>
    <w:uiPriority w:val="9"/>
    <w:qFormat/>
    <w:pPr>
      <w:spacing w:after="120" w:before="120"/>
      <w:ind/>
      <w:jc w:val="both"/>
      <w:outlineLvl w:val="4"/>
    </w:pPr>
    <w:rPr>
      <w:rFonts w:ascii="XO Thames" w:hAnsi="XO Thames"/>
      <w:b w:val="1"/>
      <w:sz w:val="22"/>
    </w:rPr>
  </w:style>
  <w:style w:styleId="Style_9_ch" w:type="character">
    <w:name w:val="heading 5"/>
    <w:link w:val="Style_9"/>
    <w:rPr>
      <w:rFonts w:ascii="XO Thames" w:hAnsi="XO Thames"/>
      <w:b w:val="1"/>
      <w:sz w:val="22"/>
    </w:rPr>
  </w:style>
  <w:style w:styleId="Style_10" w:type="paragraph">
    <w:name w:val="heading 1"/>
    <w:next w:val="Style_2"/>
    <w:link w:val="Style_10_ch"/>
    <w:uiPriority w:val="9"/>
    <w:qFormat/>
    <w:pPr>
      <w:spacing w:after="120" w:before="120"/>
      <w:ind/>
      <w:jc w:val="both"/>
      <w:outlineLvl w:val="0"/>
    </w:pPr>
    <w:rPr>
      <w:rFonts w:ascii="XO Thames" w:hAnsi="XO Thames"/>
      <w:b w:val="1"/>
      <w:sz w:val="32"/>
    </w:rPr>
  </w:style>
  <w:style w:styleId="Style_10_ch" w:type="character">
    <w:name w:val="heading 1"/>
    <w:link w:val="Style_10"/>
    <w:rPr>
      <w:rFonts w:ascii="XO Thames" w:hAnsi="XO Thames"/>
      <w:b w:val="1"/>
      <w:sz w:val="32"/>
    </w:rPr>
  </w:style>
  <w:style w:styleId="Style_1" w:type="paragraph">
    <w:name w:val="Strong"/>
    <w:basedOn w:val="Style_11"/>
    <w:link w:val="Style_1_ch"/>
    <w:rPr>
      <w:b w:val="1"/>
    </w:rPr>
  </w:style>
  <w:style w:styleId="Style_1_ch" w:type="character">
    <w:name w:val="Strong"/>
    <w:basedOn w:val="Style_11_ch"/>
    <w:link w:val="Style_1"/>
    <w:rPr>
      <w:b w:val="1"/>
    </w:rPr>
  </w:style>
  <w:style w:styleId="Style_12" w:type="paragraph">
    <w:name w:val="Hyperlink"/>
    <w:link w:val="Style_12_ch"/>
    <w:rPr>
      <w:color w:val="0000FF"/>
      <w:u w:val="single"/>
    </w:rPr>
  </w:style>
  <w:style w:styleId="Style_12_ch" w:type="character">
    <w:name w:val="Hyperlink"/>
    <w:link w:val="Style_12"/>
    <w:rPr>
      <w:color w:val="0000FF"/>
      <w:u w:val="single"/>
    </w:rPr>
  </w:style>
  <w:style w:styleId="Style_13" w:type="paragraph">
    <w:name w:val="Footnote"/>
    <w:link w:val="Style_13_ch"/>
    <w:pPr>
      <w:ind w:firstLine="851" w:left="0"/>
      <w:jc w:val="both"/>
    </w:pPr>
    <w:rPr>
      <w:rFonts w:ascii="XO Thames" w:hAnsi="XO Thames"/>
      <w:sz w:val="22"/>
    </w:rPr>
  </w:style>
  <w:style w:styleId="Style_13_ch" w:type="character">
    <w:name w:val="Footnote"/>
    <w:link w:val="Style_13"/>
    <w:rPr>
      <w:rFonts w:ascii="XO Thames" w:hAnsi="XO Thames"/>
      <w:sz w:val="22"/>
    </w:rPr>
  </w:style>
  <w:style w:styleId="Style_14" w:type="paragraph">
    <w:name w:val="toc 1"/>
    <w:next w:val="Style_2"/>
    <w:link w:val="Style_14_ch"/>
    <w:uiPriority w:val="39"/>
    <w:pPr>
      <w:ind w:firstLine="0" w:left="0"/>
      <w:jc w:val="left"/>
    </w:pPr>
    <w:rPr>
      <w:rFonts w:ascii="XO Thames" w:hAnsi="XO Thames"/>
      <w:b w:val="1"/>
      <w:sz w:val="28"/>
    </w:rPr>
  </w:style>
  <w:style w:styleId="Style_14_ch" w:type="character">
    <w:name w:val="toc 1"/>
    <w:link w:val="Style_14"/>
    <w:rPr>
      <w:rFonts w:ascii="XO Thames" w:hAnsi="XO Thames"/>
      <w:b w:val="1"/>
      <w:sz w:val="28"/>
    </w:rPr>
  </w:style>
  <w:style w:styleId="Style_15" w:type="paragraph">
    <w:name w:val="Header and Footer"/>
    <w:link w:val="Style_15_ch"/>
    <w:pPr>
      <w:spacing w:line="240" w:lineRule="auto"/>
      <w:ind/>
      <w:jc w:val="both"/>
    </w:pPr>
    <w:rPr>
      <w:rFonts w:ascii="XO Thames" w:hAnsi="XO Thames"/>
      <w:sz w:val="20"/>
    </w:rPr>
  </w:style>
  <w:style w:styleId="Style_15_ch" w:type="character">
    <w:name w:val="Header and Footer"/>
    <w:link w:val="Style_15"/>
    <w:rPr>
      <w:rFonts w:ascii="XO Thames" w:hAnsi="XO Thames"/>
      <w:sz w:val="20"/>
    </w:rPr>
  </w:style>
  <w:style w:styleId="Style_11" w:type="paragraph">
    <w:name w:val="Default Paragraph Font"/>
    <w:link w:val="Style_11_ch"/>
  </w:style>
  <w:style w:styleId="Style_11_ch" w:type="character">
    <w:name w:val="Default Paragraph Font"/>
    <w:link w:val="Style_11"/>
  </w:style>
  <w:style w:styleId="Style_16" w:type="paragraph">
    <w:name w:val="toc 9"/>
    <w:next w:val="Style_2"/>
    <w:link w:val="Style_16_ch"/>
    <w:uiPriority w:val="39"/>
    <w:pPr>
      <w:ind w:firstLine="0" w:left="1600"/>
      <w:jc w:val="left"/>
    </w:pPr>
    <w:rPr>
      <w:rFonts w:ascii="XO Thames" w:hAnsi="XO Thames"/>
      <w:sz w:val="28"/>
    </w:rPr>
  </w:style>
  <w:style w:styleId="Style_16_ch" w:type="character">
    <w:name w:val="toc 9"/>
    <w:link w:val="Style_16"/>
    <w:rPr>
      <w:rFonts w:ascii="XO Thames" w:hAnsi="XO Thames"/>
      <w:sz w:val="28"/>
    </w:rPr>
  </w:style>
  <w:style w:styleId="Style_17" w:type="paragraph">
    <w:name w:val="toc 8"/>
    <w:next w:val="Style_2"/>
    <w:link w:val="Style_17_ch"/>
    <w:uiPriority w:val="39"/>
    <w:pPr>
      <w:ind w:firstLine="0" w:left="1400"/>
      <w:jc w:val="left"/>
    </w:pPr>
    <w:rPr>
      <w:rFonts w:ascii="XO Thames" w:hAnsi="XO Thames"/>
      <w:sz w:val="28"/>
    </w:rPr>
  </w:style>
  <w:style w:styleId="Style_17_ch" w:type="character">
    <w:name w:val="toc 8"/>
    <w:link w:val="Style_17"/>
    <w:rPr>
      <w:rFonts w:ascii="XO Thames" w:hAnsi="XO Thames"/>
      <w:sz w:val="28"/>
    </w:rPr>
  </w:style>
  <w:style w:styleId="Style_18" w:type="paragraph">
    <w:name w:val="toc 5"/>
    <w:next w:val="Style_2"/>
    <w:link w:val="Style_18_ch"/>
    <w:uiPriority w:val="39"/>
    <w:pPr>
      <w:ind w:firstLine="0" w:left="800"/>
      <w:jc w:val="left"/>
    </w:pPr>
    <w:rPr>
      <w:rFonts w:ascii="XO Thames" w:hAnsi="XO Thames"/>
      <w:sz w:val="28"/>
    </w:rPr>
  </w:style>
  <w:style w:styleId="Style_18_ch" w:type="character">
    <w:name w:val="toc 5"/>
    <w:link w:val="Style_18"/>
    <w:rPr>
      <w:rFonts w:ascii="XO Thames" w:hAnsi="XO Thames"/>
      <w:sz w:val="28"/>
    </w:rPr>
  </w:style>
  <w:style w:styleId="Style_19" w:type="paragraph">
    <w:name w:val="Subtitle"/>
    <w:next w:val="Style_2"/>
    <w:link w:val="Style_19_ch"/>
    <w:uiPriority w:val="11"/>
    <w:qFormat/>
    <w:pPr>
      <w:ind/>
      <w:jc w:val="both"/>
    </w:pPr>
    <w:rPr>
      <w:rFonts w:ascii="XO Thames" w:hAnsi="XO Thames"/>
      <w:i w:val="1"/>
      <w:sz w:val="24"/>
    </w:rPr>
  </w:style>
  <w:style w:styleId="Style_19_ch" w:type="character">
    <w:name w:val="Subtitle"/>
    <w:link w:val="Style_19"/>
    <w:rPr>
      <w:rFonts w:ascii="XO Thames" w:hAnsi="XO Thames"/>
      <w:i w:val="1"/>
      <w:sz w:val="24"/>
    </w:rPr>
  </w:style>
  <w:style w:styleId="Style_20" w:type="paragraph">
    <w:name w:val="Title"/>
    <w:next w:val="Style_2"/>
    <w:link w:val="Style_20_ch"/>
    <w:uiPriority w:val="10"/>
    <w:qFormat/>
    <w:pPr>
      <w:spacing w:after="567" w:before="567"/>
      <w:ind/>
      <w:jc w:val="center"/>
    </w:pPr>
    <w:rPr>
      <w:rFonts w:ascii="XO Thames" w:hAnsi="XO Thames"/>
      <w:b w:val="1"/>
      <w:caps w:val="1"/>
      <w:sz w:val="40"/>
    </w:rPr>
  </w:style>
  <w:style w:styleId="Style_20_ch" w:type="character">
    <w:name w:val="Title"/>
    <w:link w:val="Style_20"/>
    <w:rPr>
      <w:rFonts w:ascii="XO Thames" w:hAnsi="XO Thames"/>
      <w:b w:val="1"/>
      <w:caps w:val="1"/>
      <w:sz w:val="40"/>
    </w:rPr>
  </w:style>
  <w:style w:styleId="Style_21" w:type="paragraph">
    <w:name w:val="heading 4"/>
    <w:next w:val="Style_2"/>
    <w:link w:val="Style_21_ch"/>
    <w:uiPriority w:val="9"/>
    <w:qFormat/>
    <w:pPr>
      <w:spacing w:after="120" w:before="120"/>
      <w:ind/>
      <w:jc w:val="both"/>
      <w:outlineLvl w:val="3"/>
    </w:pPr>
    <w:rPr>
      <w:rFonts w:ascii="XO Thames" w:hAnsi="XO Thames"/>
      <w:b w:val="1"/>
      <w:sz w:val="24"/>
    </w:rPr>
  </w:style>
  <w:style w:styleId="Style_21_ch" w:type="character">
    <w:name w:val="heading 4"/>
    <w:link w:val="Style_21"/>
    <w:rPr>
      <w:rFonts w:ascii="XO Thames" w:hAnsi="XO Thames"/>
      <w:b w:val="1"/>
      <w:sz w:val="24"/>
    </w:rPr>
  </w:style>
  <w:style w:styleId="Style_22" w:type="paragraph">
    <w:name w:val="heading 2"/>
    <w:next w:val="Style_2"/>
    <w:link w:val="Style_22_ch"/>
    <w:uiPriority w:val="9"/>
    <w:qFormat/>
    <w:pPr>
      <w:spacing w:after="120" w:before="120"/>
      <w:ind/>
      <w:jc w:val="both"/>
      <w:outlineLvl w:val="1"/>
    </w:pPr>
    <w:rPr>
      <w:rFonts w:ascii="XO Thames" w:hAnsi="XO Thames"/>
      <w:b w:val="1"/>
      <w:sz w:val="28"/>
    </w:rPr>
  </w:style>
  <w:style w:styleId="Style_22_ch" w:type="character">
    <w:name w:val="heading 2"/>
    <w:link w:val="Style_22"/>
    <w:rPr>
      <w:rFonts w:ascii="XO Thames" w:hAnsi="XO Thames"/>
      <w:b w:val="1"/>
      <w:sz w:val="28"/>
    </w:rPr>
  </w:style>
  <w:style w:default="1" w:styleId="Style_23" w:type="table">
    <w:name w:val="Normal Table"/>
    <w:tblPr>
      <w:tblCellMar>
        <w:top w:type="dxa" w:w="0"/>
        <w:left w:type="dxa" w:w="108"/>
        <w:bottom w:type="dxa" w:w="0"/>
        <w:right w:type="dxa" w:w="108"/>
      </w:tblCellMar>
    </w:tblPr>
  </w:style>
</w:styles>
</file>

<file path=word/stylesWithEffects.xml><?xml version="1.0" encoding="utf-8"?>
<w:styles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111FAE"/>
    <w:pPr>
      <w:keepNext/>
      <w:keepLines/>
      <w:spacing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111FAE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no" ?>
<Relationships xmlns="http://schemas.openxmlformats.org/package/2006/relationships">
  <Relationship Id="rId7" Target="numbering.xml" Type="http://schemas.openxmlformats.org/officeDocument/2006/relationships/numbering"/>
  <Relationship Id="rId6" Target="theme/theme1.xml" Type="http://schemas.openxmlformats.org/officeDocument/2006/relationships/theme"/>
  <Relationship Id="rId5" Target="webSettings.xml" Type="http://schemas.openxmlformats.org/officeDocument/2006/relationships/webSettings"/>
  <Relationship Id="rId4" Target="stylesWithEffects.xml" Type="http://schemas.microsoft.com/office/2007/relationships/stylesWithEffects"/>
  <Relationship Id="rId3" Target="styles.xml" Type="http://schemas.openxmlformats.org/officeDocument/2006/relationships/styles"/>
  <Relationship Id="rId2" Target="settings.xml" Type="http://schemas.openxmlformats.org/officeDocument/2006/relationships/settings"/>
  <Relationship Id="rId1" Target="fontTable.xml" Type="http://schemas.openxmlformats.org/officeDocument/2006/relationships/fontTable"/>
</Relationships>

</file>

<file path=word/theme/theme1.xml><?xml version="1.0" encoding="utf-8"?>
<a:theme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4="http://schemas.microsoft.com/office/spreadsheetml/2009/9/main" xmlns:xdr="http://schemas.openxmlformats.org/drawingml/2006/spreadsheetDrawing" xmlns:xm="http://schemas.microsoft.com/office/excel/2006/main" name="Office 主题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</a:theme>
</file>

<file path=docProps/app.xml><?xml version="1.0" encoding="utf-8"?>
<Properties xmlns="http://schemas.openxmlformats.org/officeDocument/2006/extended-properties">
  <Template>Normal.dotm</Template>
  <TotalTime>0</TotalTime>
  <DocSecurity>0</DocSecurity>
  <ScaleCrop>false</ScaleCrop>
  <Application>MyOffice-CoreFramework-Windows/29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modified xsi:type="dcterms:W3CDTF">2025-10-23T14:09:51Z</dcterms:modified>
</cp:coreProperties>
</file>