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0ccd583981133e70962d233c5f39ba9cf8e611"/>
      <w:r>
        <w:t xml:space="preserve">Техническое задание: сервис «Библиотека книг»</w:t>
      </w:r>
      <w:bookmarkEnd w:id="20"/>
    </w:p>
    <w:p>
      <w:pPr>
        <w:pStyle w:val="FirstParagraph"/>
      </w:pPr>
      <w:r>
        <w:rPr>
          <w:b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08.07.2026</w:t>
      </w:r>
      <w:r>
        <w:t xml:space="preserve"> </w:t>
      </w:r>
      <w:r>
        <w:rPr>
          <w:b/>
        </w:rPr>
        <w:t xml:space="preserve">Автор:</w:t>
      </w:r>
      <w:r>
        <w:t xml:space="preserve"> </w:t>
      </w:r>
      <w:r>
        <w:t xml:space="preserve">Ксения (pet-проект, цель — обучение работе с AI и веб-разработке)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назначение-и-цель"/>
      <w:r>
        <w:t xml:space="preserve">1. Назначение и цель</w:t>
      </w:r>
      <w:bookmarkEnd w:id="21"/>
    </w:p>
    <w:p>
      <w:pPr>
        <w:pStyle w:val="FirstParagraph"/>
      </w:pPr>
      <w:r>
        <w:t xml:space="preserve">Личный сервис-библиотека для «атмосферных литературных вечеров». По каждой книге сервис</w:t>
      </w:r>
      <w:r>
        <w:t xml:space="preserve"> </w:t>
      </w:r>
      <w:r>
        <w:t xml:space="preserve">подбирает сопровождение — музыку, еду/напитки и ароматы — в двух вариантах (от Claude и от</w:t>
      </w:r>
      <w:r>
        <w:t xml:space="preserve"> </w:t>
      </w:r>
      <w:r>
        <w:t xml:space="preserve">ChatGPT) с пояснениями. Дополнительно сервис ведёт учёт чтения: статусы, оценки и</w:t>
      </w:r>
      <w:r>
        <w:t xml:space="preserve"> </w:t>
      </w:r>
      <w:r>
        <w:t xml:space="preserve">рекомендации на основе прочитанного.</w:t>
      </w:r>
    </w:p>
    <w:p>
      <w:pPr>
        <w:pStyle w:val="BodyText"/>
      </w:pPr>
      <w:r>
        <w:t xml:space="preserve">Проект учебный. Помимо рабочего продукта, важная цель — освоить связку «бэкенд на Python +</w:t>
      </w:r>
      <w:r>
        <w:t xml:space="preserve"> </w:t>
      </w:r>
      <w:r>
        <w:t xml:space="preserve">внешние API + AI-функции + фронтенд на React».</w:t>
      </w:r>
    </w:p>
    <w:p>
      <w:pPr>
        <w:pStyle w:val="Heading2"/>
      </w:pPr>
      <w:bookmarkStart w:id="22" w:name="пользователи"/>
      <w:r>
        <w:t xml:space="preserve">2. Пользователи</w:t>
      </w:r>
      <w:bookmarkEnd w:id="22"/>
    </w:p>
    <w:p>
      <w:pPr>
        <w:pStyle w:val="FirstParagraph"/>
      </w:pPr>
      <w:r>
        <w:t xml:space="preserve">На старте — один пользователь (владелец). В модели данных заложено поле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(по</w:t>
      </w:r>
      <w:r>
        <w:t xml:space="preserve"> </w:t>
      </w:r>
      <w:r>
        <w:t xml:space="preserve">умолчанию</w:t>
      </w:r>
      <w:r>
        <w:t xml:space="preserve"> </w:t>
      </w:r>
      <w:r>
        <w:rPr>
          <w:rStyle w:val="VerbatimChar"/>
        </w:rPr>
        <w:t xml:space="preserve">1</w:t>
      </w:r>
      <w:r>
        <w:t xml:space="preserve">) под будущую авторизацию и многопользовательский режим.</w:t>
      </w:r>
    </w:p>
    <w:p>
      <w:pPr>
        <w:pStyle w:val="Heading2"/>
      </w:pPr>
      <w:bookmarkStart w:id="23" w:name="X80ba6ed5d4124551adba5bd591be3c5e59c2546"/>
      <w:r>
        <w:t xml:space="preserve">3. Языки интерфейса (RU / EN) — ключевое требование</w:t>
      </w:r>
      <w:bookmarkEnd w:id="23"/>
    </w:p>
    <w:p>
      <w:pPr>
        <w:pStyle w:val="FirstParagraph"/>
      </w:pPr>
      <w:r>
        <w:t xml:space="preserve">Сервис двуязычный: русский и английский. Реализуется как</w:t>
      </w:r>
      <w:r>
        <w:t xml:space="preserve"> </w:t>
      </w:r>
      <w:r>
        <w:rPr>
          <w:b/>
        </w:rPr>
        <w:t xml:space="preserve">единое приложение с</w:t>
      </w:r>
      <w:r>
        <w:rPr>
          <w:b/>
        </w:rPr>
        <w:t xml:space="preserve"> </w:t>
      </w:r>
      <w:r>
        <w:rPr>
          <w:b/>
        </w:rPr>
        <w:t xml:space="preserve">переключателем языка</w:t>
      </w:r>
      <w:r>
        <w:t xml:space="preserve"> </w:t>
      </w:r>
      <w:r>
        <w:t xml:space="preserve">(не два отдельных развёртывания).</w:t>
      </w:r>
    </w:p>
    <w:p>
      <w:pPr>
        <w:pStyle w:val="BodyText"/>
      </w:pPr>
      <w:r>
        <w:t xml:space="preserve">3.1.</w:t>
      </w:r>
      <w:r>
        <w:t xml:space="preserve"> </w:t>
      </w:r>
      <w:r>
        <w:rPr>
          <w:b/>
        </w:rPr>
        <w:t xml:space="preserve">Интерфейс.</w:t>
      </w:r>
      <w:r>
        <w:t xml:space="preserve"> </w:t>
      </w:r>
      <w:r>
        <w:t xml:space="preserve">Все тексты интерфейса (подписи, кнопки, статусы, сообщения об ошибках)</w:t>
      </w:r>
      <w:r>
        <w:t xml:space="preserve"> </w:t>
      </w:r>
      <w:r>
        <w:t xml:space="preserve">вынесены в словари локализации и не «зашиты» в код. Пользователь переключает язык кнопкой</w:t>
      </w:r>
      <w:r>
        <w:t xml:space="preserve"> </w:t>
      </w:r>
      <w:r>
        <w:t xml:space="preserve">RU/EN; выбранный язык сохраняется между сессиями.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b/>
        </w:rPr>
        <w:t xml:space="preserve">Язык внешних запросов.</w:t>
      </w:r>
      <w:r>
        <w:t xml:space="preserve"> </w:t>
      </w:r>
      <w:r>
        <w:t xml:space="preserve">Запросы к внешним сервисам (Google Books, AI-модели) могут</w:t>
      </w:r>
      <w:r>
        <w:t xml:space="preserve"> </w:t>
      </w:r>
      <w:r>
        <w:t xml:space="preserve">формироваться как на русском, так и на английском. Язык запроса определяется одним из двух</w:t>
      </w:r>
      <w:r>
        <w:t xml:space="preserve"> </w:t>
      </w:r>
      <w:r>
        <w:t xml:space="preserve">способов (уточняется на этапе проектирования): текущим языком интерфейса либо языком самой</w:t>
      </w:r>
      <w:r>
        <w:t xml:space="preserve"> </w:t>
      </w:r>
      <w:r>
        <w:t xml:space="preserve">книги. Это влияет на: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Google Books:</w:t>
      </w:r>
      <w:r>
        <w:t xml:space="preserve"> </w:t>
      </w:r>
      <w:r>
        <w:t xml:space="preserve">параметры запроса и</w:t>
      </w:r>
      <w:r>
        <w:t xml:space="preserve"> </w:t>
      </w:r>
      <w:r>
        <w:rPr>
          <w:rStyle w:val="VerbatimChar"/>
        </w:rPr>
        <w:t xml:space="preserve">langRestrict</w:t>
      </w:r>
      <w:r>
        <w:t xml:space="preserve">; описание книги может вернуться на</w:t>
      </w:r>
      <w:r>
        <w:t xml:space="preserve"> </w:t>
      </w:r>
      <w:r>
        <w:t xml:space="preserve">RU или EN. Нужно уметь принять описание на любом из языков и, при необходимости, показать</w:t>
      </w:r>
      <w:r>
        <w:t xml:space="preserve"> </w:t>
      </w:r>
      <w:r>
        <w:t xml:space="preserve">перевод.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AI-подборки:</w:t>
      </w:r>
      <w:r>
        <w:t xml:space="preserve"> </w:t>
      </w:r>
      <w:r>
        <w:t xml:space="preserve">промпт к модели и требуемый язык ответа задаются явно, чтобы пояснения к</w:t>
      </w:r>
      <w:r>
        <w:t xml:space="preserve"> </w:t>
      </w:r>
      <w:r>
        <w:t xml:space="preserve">подборке приходили на нужном языке.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b/>
        </w:rPr>
        <w:t xml:space="preserve">Хранение мультиязычного контента.</w:t>
      </w:r>
      <w:r>
        <w:t xml:space="preserve"> </w:t>
      </w:r>
      <w:r>
        <w:t xml:space="preserve">Способ хранения (одно поле с переводом «на лету»</w:t>
      </w:r>
      <w:r>
        <w:t xml:space="preserve"> </w:t>
      </w:r>
      <w:r>
        <w:t xml:space="preserve">против отдельного хранения RU- и EN-версий) фиксируется на этапе проектирования</w:t>
      </w:r>
      <w:r>
        <w:t xml:space="preserve"> </w:t>
      </w:r>
      <w:r>
        <w:t xml:space="preserve">двуязычности. Базовое правило: пользовательские данные (название, автор, оценка, статус)</w:t>
      </w:r>
      <w:r>
        <w:t xml:space="preserve"> </w:t>
      </w:r>
      <w:r>
        <w:t xml:space="preserve">языконезависимы; порождаемый контент (описание, AI-пояснения) привязан к языку.</w:t>
      </w:r>
    </w:p>
    <w:p>
      <w:pPr>
        <w:pStyle w:val="Heading2"/>
      </w:pPr>
      <w:bookmarkStart w:id="24" w:name="функциональные-требования"/>
      <w:r>
        <w:t xml:space="preserve">4. Функциональные требования</w:t>
      </w:r>
      <w:bookmarkEnd w:id="24"/>
    </w:p>
    <w:p>
      <w:pPr>
        <w:pStyle w:val="Heading3"/>
      </w:pPr>
      <w:bookmarkStart w:id="25" w:name="каталог-книг"/>
      <w:r>
        <w:t xml:space="preserve">4.1. Каталог книг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Хранение книг в базе данных.</w:t>
      </w:r>
    </w:p>
    <w:p>
      <w:pPr>
        <w:numPr>
          <w:ilvl w:val="0"/>
          <w:numId w:val="1001"/>
        </w:numPr>
        <w:pStyle w:val="Compact"/>
      </w:pPr>
      <w:r>
        <w:t xml:space="preserve">Список книг (сетка) и карточка отдельной книги.</w:t>
      </w:r>
    </w:p>
    <w:p>
      <w:pPr>
        <w:pStyle w:val="Heading3"/>
      </w:pPr>
      <w:bookmarkStart w:id="26" w:name="добавление-книги"/>
      <w:r>
        <w:t xml:space="preserve">4.2. Добавление книги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Ручное добавление по названию и автору.</w:t>
      </w:r>
    </w:p>
    <w:p>
      <w:pPr>
        <w:numPr>
          <w:ilvl w:val="0"/>
          <w:numId w:val="1002"/>
        </w:numPr>
        <w:pStyle w:val="Compact"/>
      </w:pPr>
      <w:r>
        <w:t xml:space="preserve">Автоподтягивание обложки и описания из внешнего источника (Google Books API).</w:t>
      </w:r>
    </w:p>
    <w:p>
      <w:pPr>
        <w:numPr>
          <w:ilvl w:val="0"/>
          <w:numId w:val="1002"/>
        </w:numPr>
        <w:pStyle w:val="Compact"/>
      </w:pPr>
      <w:r>
        <w:t xml:space="preserve">Если данные не найдены или источник недоступен — книга всё равно сохраняется (поля</w:t>
      </w:r>
      <w:r>
        <w:t xml:space="preserve"> </w:t>
      </w:r>
      <w:r>
        <w:t xml:space="preserve">обложки/описания остаются пустыми, добавление не прерывается).</w:t>
      </w:r>
    </w:p>
    <w:p>
      <w:pPr>
        <w:pStyle w:val="Heading3"/>
      </w:pPr>
      <w:bookmarkStart w:id="27" w:name="статусы-и-оценки"/>
      <w:r>
        <w:t xml:space="preserve">4.3. Статусы и оценки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Статусы книги: «Хочу прочитать» (</w:t>
      </w:r>
      <w:r>
        <w:rPr>
          <w:rStyle w:val="VerbatimChar"/>
        </w:rPr>
        <w:t xml:space="preserve">want</w:t>
      </w:r>
      <w:r>
        <w:t xml:space="preserve">), «Читаю» (</w:t>
      </w:r>
      <w:r>
        <w:rPr>
          <w:rStyle w:val="VerbatimChar"/>
        </w:rPr>
        <w:t xml:space="preserve">reading</w:t>
      </w:r>
      <w:r>
        <w:t xml:space="preserve">), «Прочитана» (</w:t>
      </w:r>
      <w:r>
        <w:rPr>
          <w:rStyle w:val="VerbatimChar"/>
        </w:rPr>
        <w:t xml:space="preserve">read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Оценка по шкале 1–10.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Правило:</w:t>
      </w:r>
      <w:r>
        <w:t xml:space="preserve"> </w:t>
      </w:r>
      <w:r>
        <w:t xml:space="preserve">оценка допустима только для статуса «Прочитана». При смене статуса с</w:t>
      </w:r>
      <w:r>
        <w:t xml:space="preserve"> </w:t>
      </w:r>
      <w:r>
        <w:t xml:space="preserve">«Прочитана» на другой оценка сбрасывается (поведение фиксируется на этапе реализации).</w:t>
      </w:r>
    </w:p>
    <w:p>
      <w:pPr>
        <w:pStyle w:val="Heading3"/>
      </w:pPr>
      <w:bookmarkStart w:id="28" w:name="импорт-из-csv"/>
      <w:r>
        <w:t xml:space="preserve">4.4. Импорт из CSV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Импорт книг с оценками из CSV-файла.</w:t>
      </w:r>
    </w:p>
    <w:p>
      <w:pPr>
        <w:numPr>
          <w:ilvl w:val="0"/>
          <w:numId w:val="1004"/>
        </w:numPr>
        <w:pStyle w:val="Compact"/>
      </w:pPr>
      <w:r>
        <w:t xml:space="preserve">Обработка ошибок формата: пропуск/отчёт по некорректным строкам без падения импорта.</w:t>
      </w:r>
    </w:p>
    <w:p>
      <w:pPr>
        <w:pStyle w:val="Heading3"/>
      </w:pPr>
      <w:bookmarkStart w:id="29" w:name="ai-подборки-атмосфера"/>
      <w:r>
        <w:t xml:space="preserve">4.5. AI-подборки «Атмосфера»</w:t>
      </w:r>
      <w:bookmarkEnd w:id="29"/>
    </w:p>
    <w:p>
      <w:pPr>
        <w:numPr>
          <w:ilvl w:val="0"/>
          <w:numId w:val="1005"/>
        </w:numPr>
        <w:pStyle w:val="Compact"/>
      </w:pPr>
      <w:r>
        <w:t xml:space="preserve">Категории:</w:t>
      </w:r>
      <w:r>
        <w:t xml:space="preserve"> </w:t>
      </w:r>
      <w:r>
        <w:rPr>
          <w:b/>
        </w:rPr>
        <w:t xml:space="preserve">музыка</w:t>
      </w:r>
      <w:r>
        <w:t xml:space="preserve">,</w:t>
      </w:r>
      <w:r>
        <w:t xml:space="preserve"> </w:t>
      </w:r>
      <w:r>
        <w:rPr>
          <w:b/>
        </w:rPr>
        <w:t xml:space="preserve">еда/напитки</w:t>
      </w:r>
      <w:r>
        <w:t xml:space="preserve">,</w:t>
      </w:r>
      <w:r>
        <w:t xml:space="preserve"> </w:t>
      </w:r>
      <w:r>
        <w:rPr>
          <w:b/>
        </w:rPr>
        <w:t xml:space="preserve">ароматы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 каждой категории — два варианта: от</w:t>
      </w:r>
      <w:r>
        <w:t xml:space="preserve"> </w:t>
      </w:r>
      <w:r>
        <w:rPr>
          <w:b/>
        </w:rPr>
        <w:t xml:space="preserve">Claude</w:t>
      </w:r>
      <w:r>
        <w:t xml:space="preserve"> </w:t>
      </w:r>
      <w:r>
        <w:t xml:space="preserve">и от</w:t>
      </w:r>
      <w:r>
        <w:t xml:space="preserve"> </w:t>
      </w:r>
      <w:r>
        <w:rPr>
          <w:b/>
        </w:rPr>
        <w:t xml:space="preserve">ChatGPT</w:t>
      </w:r>
      <w:r>
        <w:t xml:space="preserve">, каждый с пояснением.</w:t>
      </w:r>
    </w:p>
    <w:p>
      <w:pPr>
        <w:numPr>
          <w:ilvl w:val="0"/>
          <w:numId w:val="1005"/>
        </w:numPr>
        <w:pStyle w:val="Compact"/>
      </w:pPr>
      <w:r>
        <w:t xml:space="preserve">Первым реализуется модуль</w:t>
      </w:r>
      <w:r>
        <w:t xml:space="preserve"> </w:t>
      </w:r>
      <w:r>
        <w:rPr>
          <w:b/>
        </w:rPr>
        <w:t xml:space="preserve">музыки</w:t>
      </w:r>
      <w:r>
        <w:t xml:space="preserve"> </w:t>
      </w:r>
      <w:r>
        <w:t xml:space="preserve">(переносится из соседнего проекта «Плейлист по</w:t>
      </w:r>
      <w:r>
        <w:t xml:space="preserve"> </w:t>
      </w:r>
      <w:r>
        <w:t xml:space="preserve">книге»): два AI → структурированный ответ → объединение с дедупликацией и пояснениями.</w:t>
      </w:r>
    </w:p>
    <w:p>
      <w:pPr>
        <w:numPr>
          <w:ilvl w:val="0"/>
          <w:numId w:val="1005"/>
        </w:numPr>
        <w:pStyle w:val="Compact"/>
      </w:pPr>
      <w:r>
        <w:t xml:space="preserve">Ответы AI приходят в строгом структурированном виде (JSON) и сохраняются в БД.</w:t>
      </w:r>
    </w:p>
    <w:p>
      <w:pPr>
        <w:pStyle w:val="Heading3"/>
      </w:pPr>
      <w:bookmarkStart w:id="30" w:name="рекомендации"/>
      <w:r>
        <w:t xml:space="preserve">4.6. Рекомендации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Рекомендации новых книг на основе прочитанного и оценок.</w:t>
      </w:r>
    </w:p>
    <w:p>
      <w:pPr>
        <w:pStyle w:val="Heading3"/>
      </w:pPr>
      <w:bookmarkStart w:id="31" w:name="статистика-и-трекинг-последующие-версии"/>
      <w:r>
        <w:t xml:space="preserve">4.7. Статистика и трекинг (последующие версии)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Статистика чтения и книжный трекинг.</w:t>
      </w:r>
    </w:p>
    <w:p>
      <w:pPr>
        <w:pStyle w:val="Heading2"/>
      </w:pPr>
      <w:bookmarkStart w:id="32" w:name="нефункциональные-требования"/>
      <w:r>
        <w:t xml:space="preserve">5. Нефункциональные требования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Платформа разработки:</w:t>
      </w:r>
      <w:r>
        <w:t xml:space="preserve"> </w:t>
      </w:r>
      <w:r>
        <w:t xml:space="preserve">Windows.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Отказоустойчивость внешних вызовов:</w:t>
      </w:r>
      <w:r>
        <w:t xml:space="preserve"> </w:t>
      </w:r>
      <w:r>
        <w:t xml:space="preserve">недоступность Google Books или AI-сервиса не</w:t>
      </w:r>
      <w:r>
        <w:t xml:space="preserve"> </w:t>
      </w:r>
      <w:r>
        <w:t xml:space="preserve">должна приводить к ошибке основной операции (добавление/просмотр книги).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Тайм-ауты:</w:t>
      </w:r>
      <w:r>
        <w:t xml:space="preserve"> </w:t>
      </w:r>
      <w:r>
        <w:t xml:space="preserve">у всех внешних запросов задан разумный тайм-аут (ориентир — 5 секунд).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Обучаемость кода:</w:t>
      </w:r>
      <w:r>
        <w:t xml:space="preserve"> </w:t>
      </w:r>
      <w:r>
        <w:t xml:space="preserve">код с понятными комментариями, простая и прозрачная структура</w:t>
      </w:r>
      <w:r>
        <w:t xml:space="preserve"> </w:t>
      </w:r>
      <w:r>
        <w:t xml:space="preserve">(приоритет над преждевременной оптимизацией).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Секреты:</w:t>
      </w:r>
      <w:r>
        <w:t xml:space="preserve"> </w:t>
      </w:r>
      <w:r>
        <w:t xml:space="preserve">ключи AI-сервисов хранятся вне кода (переменные окружения /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не</w:t>
      </w:r>
      <w:r>
        <w:t xml:space="preserve"> </w:t>
      </w:r>
      <w:r>
        <w:t xml:space="preserve">попадающий в git).</w:t>
      </w:r>
    </w:p>
    <w:p>
      <w:pPr>
        <w:pStyle w:val="Heading2"/>
      </w:pPr>
      <w:bookmarkStart w:id="33" w:name="архитектура-и-стек"/>
      <w:r>
        <w:t xml:space="preserve">6. Архитектура и стек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Бэкенд:</w:t>
      </w:r>
      <w:r>
        <w:t xml:space="preserve"> </w:t>
      </w:r>
      <w:r>
        <w:t xml:space="preserve">Python, FastAPI, SQLModel, SQLite.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Фронтенд:</w:t>
      </w:r>
      <w:r>
        <w:t xml:space="preserve"> </w:t>
      </w:r>
      <w:r>
        <w:t xml:space="preserve">React. Дизайн — тёплый и элегантный: янтарные акценты, «книжный» serif для</w:t>
      </w:r>
      <w:r>
        <w:t xml:space="preserve"> </w:t>
      </w:r>
      <w:r>
        <w:t xml:space="preserve">названий.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Внешние сервисы:</w:t>
      </w:r>
      <w:r>
        <w:t xml:space="preserve"> </w:t>
      </w:r>
      <w:r>
        <w:t xml:space="preserve">Google Books API (обложки/описания); AI-модели Claude и ChatGPT</w:t>
      </w:r>
      <w:r>
        <w:t xml:space="preserve"> </w:t>
      </w:r>
      <w:r>
        <w:t xml:space="preserve">(подборки «Атмосфера»).</w:t>
      </w:r>
    </w:p>
    <w:p>
      <w:pPr>
        <w:pStyle w:val="Heading3"/>
      </w:pPr>
      <w:bookmarkStart w:id="34" w:name="экраны-фронтенда"/>
      <w:r>
        <w:t xml:space="preserve">6.1. Экраны фронтенда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Библиотека</w:t>
      </w:r>
      <w:r>
        <w:t xml:space="preserve"> </w:t>
      </w:r>
      <w:r>
        <w:t xml:space="preserve">— сетка книг.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Добавление книги</w:t>
      </w:r>
      <w:r>
        <w:t xml:space="preserve"> </w:t>
      </w:r>
      <w:r>
        <w:t xml:space="preserve">— модальное окно.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Карточка книги</w:t>
      </w:r>
      <w:r>
        <w:t xml:space="preserve"> </w:t>
      </w:r>
      <w:r>
        <w:t xml:space="preserve">— обложка, статус, оценка, описание и блок «Атмосфера» с вариантами</w:t>
      </w:r>
      <w:r>
        <w:t xml:space="preserve"> </w:t>
      </w:r>
      <w:r>
        <w:t xml:space="preserve">Claude / ChatGPT.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Переключатель языка RU/EN</w:t>
      </w:r>
      <w:r>
        <w:t xml:space="preserve"> </w:t>
      </w:r>
      <w:r>
        <w:t xml:space="preserve">— доступен в общем интерфейсе.</w:t>
      </w:r>
    </w:p>
    <w:p>
      <w:pPr>
        <w:pStyle w:val="Heading2"/>
      </w:pPr>
      <w:bookmarkStart w:id="35" w:name="модель-данных"/>
      <w:r>
        <w:t xml:space="preserve">7. Модель данных</w:t>
      </w:r>
      <w:bookmarkEnd w:id="35"/>
    </w:p>
    <w:p>
      <w:pPr>
        <w:pStyle w:val="Heading3"/>
      </w:pPr>
      <w:bookmarkStart w:id="36" w:name="таблица-book"/>
      <w:r>
        <w:t xml:space="preserve">7.1. Таблица</w:t>
      </w:r>
      <w:r>
        <w:t xml:space="preserve"> </w:t>
      </w:r>
      <w:r>
        <w:rPr>
          <w:rStyle w:val="VerbatimChar"/>
        </w:rPr>
        <w:t xml:space="preserve">Book</w:t>
      </w:r>
      <w:bookmarkEnd w:id="36"/>
    </w:p>
    <w:tbl>
      <w:tblPr>
        <w:tblStyle w:val="Table"/>
        <w:tblW w:type="pct" w:w="5000.0"/>
        <w:tblLook w:firstRow="1"/>
      </w:tblPr>
      <w:tblGrid>
        <w:gridCol w:w="1289"/>
        <w:gridCol w:w="1565"/>
        <w:gridCol w:w="50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int, PK</w:t>
            </w:r>
          </w:p>
        </w:tc>
        <w:tc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int (=1)</w:t>
            </w:r>
          </w:p>
        </w:tc>
        <w:tc>
          <w:p>
            <w:pPr>
              <w:pStyle w:val="Compact"/>
              <w:jc w:val="left"/>
            </w:pPr>
            <w:r>
              <w:t xml:space="preserve">Владелец; задел под авторизацию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Название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Автор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cover_url</w:t>
            </w:r>
          </w:p>
        </w:tc>
        <w:tc>
          <w:p>
            <w:pPr>
              <w:pStyle w:val="Compact"/>
              <w:jc w:val="left"/>
            </w:pPr>
            <w:r>
              <w:t xml:space="preserve">str, nullable</w:t>
            </w:r>
          </w:p>
        </w:tc>
        <w:tc>
          <w:p>
            <w:pPr>
              <w:pStyle w:val="Compact"/>
              <w:jc w:val="left"/>
            </w:pPr>
            <w:r>
              <w:t xml:space="preserve">Ссылка на обложку (из Google Books)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str, nullable</w:t>
            </w:r>
          </w:p>
        </w:tc>
        <w:tc>
          <w:p>
            <w:pPr>
              <w:pStyle w:val="Compact"/>
              <w:jc w:val="left"/>
            </w:pPr>
            <w:r>
              <w:t xml:space="preserve">Описание (из Google Books)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rating</w:t>
            </w:r>
          </w:p>
        </w:tc>
        <w:tc>
          <w:p>
            <w:pPr>
              <w:pStyle w:val="Compact"/>
              <w:jc w:val="left"/>
            </w:pPr>
            <w:r>
              <w:t xml:space="preserve">int, nullable</w:t>
            </w:r>
          </w:p>
        </w:tc>
        <w:tc>
          <w:p>
            <w:pPr>
              <w:pStyle w:val="Compact"/>
              <w:jc w:val="left"/>
            </w:pPr>
            <w:r>
              <w:t xml:space="preserve">Оценка 1–10, 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Дата добавления</w:t>
            </w:r>
          </w:p>
        </w:tc>
      </w:tr>
    </w:tbl>
    <w:p>
      <w:pPr>
        <w:pStyle w:val="BodyText"/>
      </w:pPr>
      <w:r>
        <w:rPr>
          <w:i/>
        </w:rPr>
        <w:t xml:space="preserve">На этапе двуязычности рассматривается добавление поля языка книги/описания (например,</w:t>
      </w:r>
      <w:r>
        <w:rPr>
          <w:i/>
        </w:rPr>
        <w:t xml:space="preserve"> </w:t>
      </w:r>
      <w:r>
        <w:rPr>
          <w:rStyle w:val="VerbatimChar"/>
          <w:i/>
        </w:rPr>
        <w:t xml:space="preserve">language</w:t>
      </w:r>
      <w:r>
        <w:rPr>
          <w:i/>
        </w:rPr>
        <w:t xml:space="preserve">) — фиксируется при проектировании этапа RU/EN.</w:t>
      </w:r>
    </w:p>
    <w:p>
      <w:pPr>
        <w:pStyle w:val="Heading3"/>
      </w:pPr>
      <w:bookmarkStart w:id="37" w:name="таблица-aiselections"/>
      <w:r>
        <w:t xml:space="preserve">7.2. Таблица</w:t>
      </w:r>
      <w:r>
        <w:t xml:space="preserve"> </w:t>
      </w:r>
      <w:r>
        <w:rPr>
          <w:rStyle w:val="VerbatimChar"/>
        </w:rPr>
        <w:t xml:space="preserve">AISelections</w:t>
      </w:r>
      <w:bookmarkEnd w:id="37"/>
    </w:p>
    <w:tbl>
      <w:tblPr>
        <w:tblStyle w:val="Table"/>
        <w:tblW w:type="pct" w:w="5000.0"/>
        <w:tblLook w:firstRow="1"/>
      </w:tblPr>
      <w:tblGrid>
        <w:gridCol w:w="1414"/>
        <w:gridCol w:w="1414"/>
        <w:gridCol w:w="50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int, PK</w:t>
            </w:r>
          </w:p>
        </w:tc>
        <w:tc>
          <w:p>
            <w:pPr>
              <w:pStyle w:val="Compact"/>
              <w:jc w:val="left"/>
            </w:pPr>
            <w:r>
              <w:t xml:space="preserve">Идентификатор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book_id</w:t>
            </w:r>
          </w:p>
        </w:tc>
        <w:tc>
          <w:p>
            <w:pPr>
              <w:pStyle w:val="Compact"/>
              <w:jc w:val="left"/>
            </w:pPr>
            <w:r>
              <w:t xml:space="preserve">int, FK</w:t>
            </w:r>
          </w:p>
        </w:tc>
        <w:tc>
          <w:p>
            <w:pPr>
              <w:pStyle w:val="Compact"/>
              <w:jc w:val="left"/>
            </w:pPr>
            <w:r>
              <w:t xml:space="preserve">Ссылка на книгу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aroma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ChatGPT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left"/>
            </w:pPr>
            <w:r>
              <w:t xml:space="preserve">Структурированный ответ AI (например, список треков)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explanation</w:t>
            </w:r>
          </w:p>
        </w:tc>
        <w:tc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p>
            <w:pPr>
              <w:pStyle w:val="Compact"/>
              <w:jc w:val="left"/>
            </w:pPr>
            <w:r>
              <w:t xml:space="preserve">Пояснение к подборке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</w:tbl>
    <w:p>
      <w:pPr>
        <w:pStyle w:val="BodyText"/>
      </w:pPr>
      <w:r>
        <w:rPr>
          <w:i/>
        </w:rPr>
        <w:t xml:space="preserve">На этапе двуязычности рассматривается добавление поля языка подборки (например,</w:t>
      </w:r>
      <w:r>
        <w:rPr>
          <w:i/>
        </w:rPr>
        <w:t xml:space="preserve"> </w:t>
      </w:r>
      <w:r>
        <w:rPr>
          <w:rStyle w:val="VerbatimChar"/>
          <w:i/>
        </w:rPr>
        <w:t xml:space="preserve">lang</w:t>
      </w:r>
      <w:r>
        <w:rPr>
          <w:i/>
        </w:rPr>
        <w:t xml:space="preserve">),</w:t>
      </w:r>
      <w:r>
        <w:rPr>
          <w:i/>
        </w:rPr>
        <w:t xml:space="preserve"> </w:t>
      </w:r>
      <w:r>
        <w:rPr>
          <w:i/>
        </w:rPr>
        <w:t xml:space="preserve">чтобы хранить RU- и EN-варианты пояснений.</w:t>
      </w:r>
    </w:p>
    <w:p>
      <w:pPr>
        <w:pStyle w:val="Heading2"/>
      </w:pPr>
      <w:bookmarkStart w:id="38" w:name="внешние-интеграции"/>
      <w:r>
        <w:t xml:space="preserve">8. Внешние интеграции</w:t>
      </w:r>
      <w:bookmarkEnd w:id="38"/>
    </w:p>
    <w:p>
      <w:pPr>
        <w:pStyle w:val="FirstParagraph"/>
      </w:pPr>
      <w:r>
        <w:t xml:space="preserve">8.1.</w:t>
      </w:r>
      <w:r>
        <w:t xml:space="preserve"> </w:t>
      </w:r>
      <w:r>
        <w:rPr>
          <w:b/>
        </w:rPr>
        <w:t xml:space="preserve">Google Books API.</w:t>
      </w:r>
      <w:r>
        <w:t xml:space="preserve"> </w:t>
      </w:r>
      <w:r>
        <w:t xml:space="preserve">Поиск по названию и автору, извлечение обложки (</w:t>
      </w:r>
      <w:r>
        <w:rPr>
          <w:rStyle w:val="VerbatimChar"/>
        </w:rPr>
        <w:t xml:space="preserve">imageLinks</w:t>
      </w:r>
      <w:r>
        <w:t xml:space="preserve">) и</w:t>
      </w:r>
      <w:r>
        <w:t xml:space="preserve"> </w:t>
      </w:r>
      <w:r>
        <w:t xml:space="preserve">описания (</w:t>
      </w:r>
      <w:r>
        <w:rPr>
          <w:rStyle w:val="VerbatimChar"/>
        </w:rPr>
        <w:t xml:space="preserve">description</w:t>
      </w:r>
      <w:r>
        <w:t xml:space="preserve">). Приведение ссылок обложки к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 Учёт языка запроса и языка</w:t>
      </w:r>
      <w:r>
        <w:t xml:space="preserve"> </w:t>
      </w:r>
      <w:r>
        <w:t xml:space="preserve">ответа (см. п. 3.2).</w:t>
      </w:r>
    </w:p>
    <w:p>
      <w:pPr>
        <w:pStyle w:val="BodyText"/>
      </w:pPr>
      <w:r>
        <w:t xml:space="preserve">8.2.</w:t>
      </w:r>
      <w:r>
        <w:t xml:space="preserve"> </w:t>
      </w:r>
      <w:r>
        <w:rPr>
          <w:b/>
        </w:rPr>
        <w:t xml:space="preserve">AI-сервисы (Claude, ChatGPT).</w:t>
      </w:r>
      <w:r>
        <w:t xml:space="preserve"> </w:t>
      </w:r>
      <w:r>
        <w:t xml:space="preserve">Формирование подборок по категориям. Требование —</w:t>
      </w:r>
      <w:r>
        <w:t xml:space="preserve"> </w:t>
      </w:r>
      <w:r>
        <w:t xml:space="preserve">структурированный ответ (JSON) для надёжного разбора и сохранения в</w:t>
      </w:r>
      <w:r>
        <w:t xml:space="preserve"> </w:t>
      </w:r>
      <w:r>
        <w:rPr>
          <w:rStyle w:val="VerbatimChar"/>
        </w:rPr>
        <w:t xml:space="preserve">AISelections</w:t>
      </w:r>
      <w:r>
        <w:t xml:space="preserve">. Язык</w:t>
      </w:r>
      <w:r>
        <w:t xml:space="preserve"> </w:t>
      </w:r>
      <w:r>
        <w:t xml:space="preserve">ответа задаётся явно в зависимости от выбранного языка.</w:t>
      </w:r>
    </w:p>
    <w:p>
      <w:pPr>
        <w:pStyle w:val="Heading2"/>
      </w:pPr>
      <w:bookmarkStart w:id="39" w:name="границы-mvp"/>
      <w:r>
        <w:t xml:space="preserve">9. Границы MVP</w:t>
      </w:r>
      <w:bookmarkEnd w:id="39"/>
    </w:p>
    <w:p>
      <w:pPr>
        <w:pStyle w:val="FirstParagraph"/>
      </w:pPr>
      <w:r>
        <w:t xml:space="preserve">В MVP входит: база книг; добавление книги с автоподтягиванием обложки и описания; список и</w:t>
      </w:r>
      <w:r>
        <w:t xml:space="preserve"> </w:t>
      </w:r>
      <w:r>
        <w:t xml:space="preserve">карточка книги; статусы и оценки; одна AI-подборка —</w:t>
      </w:r>
      <w:r>
        <w:t xml:space="preserve"> </w:t>
      </w:r>
      <w:r>
        <w:rPr>
          <w:b/>
        </w:rPr>
        <w:t xml:space="preserve">музыка</w:t>
      </w:r>
      <w:r>
        <w:t xml:space="preserve">. Двуязычность</w:t>
      </w:r>
      <w:r>
        <w:t xml:space="preserve"> </w:t>
      </w:r>
      <w:r>
        <w:t xml:space="preserve">закладывается инфраструктурно уже в MVP (минимум — переключатель RU/EN и учёт языка внешних</w:t>
      </w:r>
      <w:r>
        <w:t xml:space="preserve"> </w:t>
      </w:r>
      <w:r>
        <w:t xml:space="preserve">запросов), полное покрытие переводами — по мере развития.</w:t>
      </w:r>
    </w:p>
    <w:p>
      <w:pPr>
        <w:pStyle w:val="BodyText"/>
      </w:pPr>
      <w:r>
        <w:t xml:space="preserve">Вне MVP (последующие версии): импорт CSV; AI-подборки еды и ароматов; рекомендации;</w:t>
      </w:r>
      <w:r>
        <w:t xml:space="preserve"> </w:t>
      </w:r>
      <w:r>
        <w:t xml:space="preserve">статистика и трекинг; авторизация и многопользовательский режим.</w:t>
      </w:r>
    </w:p>
    <w:p>
      <w:pPr>
        <w:pStyle w:val="Heading2"/>
      </w:pPr>
      <w:bookmarkStart w:id="40" w:name="что-уже-сделано"/>
      <w:r>
        <w:t xml:space="preserve">10. Что уже сделано</w:t>
      </w:r>
      <w:bookmarkEnd w:id="40"/>
    </w:p>
    <w:p>
      <w:pPr>
        <w:numPr>
          <w:ilvl w:val="0"/>
          <w:numId w:val="1011"/>
        </w:numPr>
        <w:pStyle w:val="Compact"/>
      </w:pPr>
      <w:r>
        <w:t xml:space="preserve">Инициализирован репозиторий (git), настроено виртуальное окружение.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с моделью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 база SQLite (</w:t>
      </w:r>
      <w:r>
        <w:rPr>
          <w:rStyle w:val="VerbatimChar"/>
        </w:rPr>
        <w:t xml:space="preserve">library.db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Эндпоинты</w:t>
      </w:r>
      <w:r>
        <w:t xml:space="preserve"> </w:t>
      </w:r>
      <w:r>
        <w:rPr>
          <w:rStyle w:val="VerbatimChar"/>
        </w:rPr>
        <w:t xml:space="preserve">POST /books</w:t>
      </w:r>
      <w:r>
        <w:t xml:space="preserve"> </w:t>
      </w:r>
      <w:r>
        <w:t xml:space="preserve">(с обогащением обложкой и описанием из Google Books) и</w:t>
      </w:r>
      <w:r>
        <w:t xml:space="preserve"> </w:t>
      </w:r>
      <w:r>
        <w:rPr>
          <w:rStyle w:val="VerbatimChar"/>
        </w:rPr>
        <w:t xml:space="preserve">GET /books</w:t>
      </w:r>
      <w:r>
        <w:t xml:space="preserve">. Проверено через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Heading2"/>
      </w:pPr>
      <w:bookmarkStart w:id="41" w:name="критерии-приёмки-mvp"/>
      <w:r>
        <w:t xml:space="preserve">11. Критерии приёмки MVP</w:t>
      </w:r>
      <w:bookmarkEnd w:id="41"/>
    </w:p>
    <w:p>
      <w:pPr>
        <w:numPr>
          <w:ilvl w:val="0"/>
          <w:numId w:val="1012"/>
        </w:numPr>
        <w:pStyle w:val="Compact"/>
      </w:pPr>
      <w:r>
        <w:t xml:space="preserve">Книгу можно добавить по названию и автору; обложка и описание подтягиваются автоматически</w:t>
      </w:r>
      <w:r>
        <w:t xml:space="preserve"> </w:t>
      </w:r>
      <w:r>
        <w:t xml:space="preserve">(если найдены).</w:t>
      </w:r>
    </w:p>
    <w:p>
      <w:pPr>
        <w:numPr>
          <w:ilvl w:val="0"/>
          <w:numId w:val="1012"/>
        </w:numPr>
        <w:pStyle w:val="Compact"/>
      </w:pPr>
      <w:r>
        <w:t xml:space="preserve">Список и карточка книги корректно отображают данные.</w:t>
      </w:r>
    </w:p>
    <w:p>
      <w:pPr>
        <w:numPr>
          <w:ilvl w:val="0"/>
          <w:numId w:val="1012"/>
        </w:numPr>
        <w:pStyle w:val="Compact"/>
      </w:pPr>
      <w:r>
        <w:t xml:space="preserve">Статус меняется; оценка выставляется только для «Прочитана».</w:t>
      </w:r>
    </w:p>
    <w:p>
      <w:pPr>
        <w:numPr>
          <w:ilvl w:val="0"/>
          <w:numId w:val="1012"/>
        </w:numPr>
        <w:pStyle w:val="Compact"/>
      </w:pPr>
      <w:r>
        <w:t xml:space="preserve">Для выбранной книги можно получить музыкальную AI-подборку и увидеть её в карточке.</w:t>
      </w:r>
    </w:p>
    <w:p>
      <w:pPr>
        <w:numPr>
          <w:ilvl w:val="0"/>
          <w:numId w:val="1012"/>
        </w:numPr>
        <w:pStyle w:val="Compact"/>
      </w:pPr>
      <w:r>
        <w:t xml:space="preserve">Интерфейс переключается между RU и EN; внешние запросы учитывают язык.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2026-07-08T11:41:17Z</dcterms:created>
  <dcterms:modified xsi:type="dcterms:W3CDTF">2026-07-08T11:41:17Z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