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Котова Ксения Алексеевна, 253503</w:t>
        <w:br w:type="textWrapping"/>
        <w:t xml:space="preserve">Аптека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1.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Employee (Сотрудник)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VARCHAR(30)</w:t>
      </w:r>
      <w:r w:rsidDel="00000000" w:rsidR="00000000" w:rsidRPr="00000000">
        <w:rPr>
          <w:rtl w:val="0"/>
        </w:rPr>
        <w:t xml:space="preserve">, NOT NULL, хранит имя сотрудника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VARCHAR(39)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NULL,</w:t>
      </w:r>
      <w:r w:rsidDel="00000000" w:rsidR="00000000" w:rsidRPr="00000000">
        <w:rPr>
          <w:rtl w:val="0"/>
        </w:rPr>
        <w:t xml:space="preserve"> хранит фамилию сотрудника.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photo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, хранит путь к фотографии сотрудника.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VARCHAR(20)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NULL,</w:t>
      </w:r>
      <w:r w:rsidDel="00000000" w:rsidR="00000000" w:rsidRPr="00000000">
        <w:rPr>
          <w:rtl w:val="0"/>
        </w:rPr>
        <w:t xml:space="preserve"> хранит номер телефона.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NULL, </w:t>
      </w:r>
      <w:r w:rsidDel="00000000" w:rsidR="00000000" w:rsidRPr="00000000">
        <w:rPr>
          <w:rtl w:val="0"/>
        </w:rPr>
        <w:t xml:space="preserve">хранит email сотрудника.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VARCHAR(255), NOT NULL</w:t>
      </w:r>
      <w:r w:rsidDel="00000000" w:rsidR="00000000" w:rsidRPr="00000000">
        <w:rPr>
          <w:rtl w:val="0"/>
        </w:rPr>
        <w:t xml:space="preserve">, хранит хеш пароля сотрудника.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Связь: many-to-many (Position), many-to-many(таблица Action через таблицу Logs )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  (Клиент):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VARCHAR(30)</w:t>
      </w:r>
      <w:r w:rsidDel="00000000" w:rsidR="00000000" w:rsidRPr="00000000">
        <w:rPr>
          <w:rtl w:val="0"/>
        </w:rPr>
        <w:t xml:space="preserve">, NOT NULL, хранит имя клиента.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VARCHAR(30)</w:t>
      </w:r>
      <w:r w:rsidDel="00000000" w:rsidR="00000000" w:rsidRPr="00000000">
        <w:rPr>
          <w:rtl w:val="0"/>
        </w:rPr>
        <w:t xml:space="preserve">, NOT NULL, хранит фамилию клиента.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date_of_birth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</w:t>
      </w:r>
      <w:r w:rsidDel="00000000" w:rsidR="00000000" w:rsidRPr="00000000">
        <w:rPr>
          <w:rtl w:val="0"/>
        </w:rPr>
        <w:t xml:space="preserve">, NOT NULL, хранит дату рождения клиента.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VARCHAR(20)</w:t>
      </w:r>
      <w:r w:rsidDel="00000000" w:rsidR="00000000" w:rsidRPr="00000000">
        <w:rPr>
          <w:rtl w:val="0"/>
        </w:rPr>
        <w:t xml:space="preserve">, NOT NULL, хранит номер телефона клиента.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VARCHAR(255), NOT NULL</w:t>
      </w:r>
      <w:r w:rsidDel="00000000" w:rsidR="00000000" w:rsidRPr="00000000">
        <w:rPr>
          <w:rtl w:val="0"/>
        </w:rPr>
        <w:t xml:space="preserve">, хранит хеш пароля клиент.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NULL, </w:t>
      </w:r>
      <w:r w:rsidDel="00000000" w:rsidR="00000000" w:rsidRPr="00000000">
        <w:rPr>
          <w:rtl w:val="0"/>
        </w:rPr>
        <w:t xml:space="preserve">хранит email клиента.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Связь: one-to-many (таблица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</w:t>
      </w:r>
      <w:r w:rsidDel="00000000" w:rsidR="00000000" w:rsidRPr="00000000">
        <w:rPr>
          <w:rtl w:val="0"/>
        </w:rPr>
        <w:t xml:space="preserve">), one-to-many(Review)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hd w:fill="ff9900" w:val="clear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Position (Должность)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, уникальное значение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), NOT NULL, хранит название должности.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</w:t>
      </w:r>
      <w:r w:rsidDel="00000000" w:rsidR="00000000" w:rsidRPr="00000000">
        <w:rPr>
          <w:rtl w:val="0"/>
        </w:rPr>
        <w:t xml:space="preserve">, хранит описание должности.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hd w:fill="ff9900" w:val="clear"/>
        </w:rPr>
      </w:pPr>
      <w:r w:rsidDel="00000000" w:rsidR="00000000" w:rsidRPr="00000000">
        <w:rPr>
          <w:rtl w:val="0"/>
        </w:rPr>
        <w:t xml:space="preserve">Связь: many-to-many (таблица Employee)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4. ProductType (Категория продукта)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VARCHAR(30)</w:t>
      </w:r>
      <w:r w:rsidDel="00000000" w:rsidR="00000000" w:rsidRPr="00000000">
        <w:rPr>
          <w:rtl w:val="0"/>
        </w:rPr>
        <w:t xml:space="preserve">, обязательное для заполнения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), хранит название категории продукта.</w:t>
        <w:br w:type="textWrapping"/>
        <w:br w:type="textWrapping"/>
        <w:t xml:space="preserve">Связь: one-to-many (таблица Product)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b w:val="1"/>
          <w:rtl w:val="0"/>
        </w:rPr>
        <w:t xml:space="preserve">Product (Продукт)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VARCHAR(30)</w:t>
      </w:r>
      <w:r w:rsidDel="00000000" w:rsidR="00000000" w:rsidRPr="00000000">
        <w:rPr>
          <w:rtl w:val="0"/>
        </w:rPr>
        <w:t xml:space="preserve">, обязательное для заполнения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), хранит название продукта.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</w:t>
      </w:r>
      <w:r w:rsidDel="00000000" w:rsidR="00000000" w:rsidRPr="00000000">
        <w:rPr>
          <w:rtl w:val="0"/>
        </w:rPr>
        <w:t xml:space="preserve">, (NOT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NULL</w:t>
      </w:r>
      <w:r w:rsidDel="00000000" w:rsidR="00000000" w:rsidRPr="00000000">
        <w:rPr>
          <w:rtl w:val="0"/>
        </w:rPr>
        <w:t xml:space="preserve">), хранит описание продукта(гель/таблетки/…).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DECIMAL(10, 2)</w:t>
      </w:r>
      <w:r w:rsidDel="00000000" w:rsidR="00000000" w:rsidRPr="00000000">
        <w:rPr>
          <w:rtl w:val="0"/>
        </w:rPr>
        <w:t xml:space="preserve">, обязательное для заполнения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), хранит цену продукта.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product_type_id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ссылающийся на таблицу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ProductType(id)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photo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, может быть пустым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NULL</w:t>
      </w:r>
      <w:r w:rsidDel="00000000" w:rsidR="00000000" w:rsidRPr="00000000">
        <w:rPr>
          <w:rtl w:val="0"/>
        </w:rPr>
        <w:t xml:space="preserve">), хранит путь к изображению продукта.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manufacturer_id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ссылающийся на таблицу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Manufacturer(id)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Analog_сode: тип INTEGER, код для поиска аналогов продуктов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Связь: one-to-many (таблицы ProductInstance, CartItem, OrderItem)</w:t>
        <w:br w:type="textWrapping"/>
        <w:br w:type="textWrapping"/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b w:val="1"/>
          <w:rtl w:val="0"/>
        </w:rPr>
        <w:t xml:space="preserve">ProductInstance (Экземпляр продукта в аптеке)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экземпляр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хранит количество экземпляров продукта, имеет значение по умолчанию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1(DEFAULT)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pharmacy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экземпляр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Pharmacy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(id)</w:t>
      </w:r>
      <w:r w:rsidDel="00000000" w:rsidR="00000000" w:rsidRPr="00000000">
        <w:rPr>
          <w:rtl w:val="0"/>
        </w:rPr>
        <w:t xml:space="preserve"> с ограничением 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Pharmacy (Аптека)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street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NULL</w:t>
      </w:r>
      <w:r w:rsidDel="00000000" w:rsidR="00000000" w:rsidRPr="00000000">
        <w:rPr>
          <w:rtl w:val="0"/>
        </w:rPr>
        <w:t xml:space="preserve">, хранит название улицы.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NOT NULL, хранит номер дома.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Связь: one-to-many (таблица ProductInstance, Order)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8.  </w:t>
      </w:r>
      <w:r w:rsidDel="00000000" w:rsidR="00000000" w:rsidRPr="00000000">
        <w:rPr>
          <w:b w:val="1"/>
          <w:rtl w:val="0"/>
        </w:rPr>
        <w:t xml:space="preserve">Manufacturer (Производитель)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VARCHAR(30)</w:t>
      </w:r>
      <w:r w:rsidDel="00000000" w:rsidR="00000000" w:rsidRPr="00000000">
        <w:rPr>
          <w:rtl w:val="0"/>
        </w:rPr>
        <w:t xml:space="preserve">, хранит название производителя, (NOT NULL) обязательно для заполнения.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VARCHAR(20)</w:t>
      </w:r>
      <w:r w:rsidDel="00000000" w:rsidR="00000000" w:rsidRPr="00000000">
        <w:rPr>
          <w:rtl w:val="0"/>
        </w:rPr>
        <w:t xml:space="preserve">, хранит телефонный номер производителя, NOT NULL.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, хранит email производителя, NOT NULL.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, хранит название страны производителя, (NOT NULL) обязательно для заполнения.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Связь: one-to-many (таблица Product)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 CartItem (Экземпляр продукта в корзине)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экземпляр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хранит количество экземпляров продукта, имеет значение по умолчанию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1(DEFAULT)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cart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экземпляр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Cart(id)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10.  </w:t>
      </w:r>
      <w:r w:rsidDel="00000000" w:rsidR="00000000" w:rsidRPr="00000000">
        <w:rPr>
          <w:b w:val="1"/>
          <w:rtl w:val="0"/>
        </w:rPr>
        <w:t xml:space="preserve">Order (Заказ)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(FOREIGN KEY) связывает заказ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хранит дату и время создания заказа, автоматически заполняется при создании.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total_price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DECIMAL(10, 2)</w:t>
      </w:r>
      <w:r w:rsidDel="00000000" w:rsidR="00000000" w:rsidRPr="00000000">
        <w:rPr>
          <w:rtl w:val="0"/>
        </w:rPr>
        <w:t xml:space="preserve">, хранит общую стоимость заказа, вычисляемое поле.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promo_code_id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заказ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PromoCode(id)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CHAR(1)</w:t>
      </w:r>
      <w:r w:rsidDel="00000000" w:rsidR="00000000" w:rsidRPr="00000000">
        <w:rPr>
          <w:rtl w:val="0"/>
        </w:rPr>
        <w:t xml:space="preserve">, хранит статус заказа, имеет значения ('p' - Processing, 's' - Shipped, 'd' - Delivered, 'i' - Issued), по умолчанию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'p'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pharmacy_id: </w:t>
      </w:r>
      <w:r w:rsidDel="00000000" w:rsidR="00000000" w:rsidRPr="00000000">
        <w:rPr>
          <w:rtl w:val="0"/>
        </w:rPr>
        <w:t xml:space="preserve">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заказ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Pharmacy(id)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br w:type="textWrapping"/>
        <w:t xml:space="preserve">Связь: one-to-many (таблица OrderItem)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Cart (Корзина)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корзину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total_price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DECIMAL(10, 2)</w:t>
      </w:r>
      <w:r w:rsidDel="00000000" w:rsidR="00000000" w:rsidRPr="00000000">
        <w:rPr>
          <w:rtl w:val="0"/>
        </w:rPr>
        <w:t xml:space="preserve">, хранит общую стоимость продуктов в корзине, вычисляемое поле.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Связь: one-to-many (таблица CartItem), one-to-one (таблица Client)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 OrderItem (Экземпляр продукта в заказе)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экземпляр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хранит количество экземпляров продукта, имеет значение по умолчанию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1(DEFAULT)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cart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экземпляр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Order(id)</w:t>
      </w:r>
      <w:r w:rsidDel="00000000" w:rsidR="00000000" w:rsidRPr="00000000">
        <w:rPr>
          <w:rtl w:val="0"/>
        </w:rPr>
        <w:t xml:space="preserve"> с ограничением 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rtl w:val="0"/>
        </w:rPr>
        <w:t xml:space="preserve">PromoCode (Промокод)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VARCHAR(10)</w:t>
      </w:r>
      <w:r w:rsidDel="00000000" w:rsidR="00000000" w:rsidRPr="00000000">
        <w:rPr>
          <w:rtl w:val="0"/>
        </w:rPr>
        <w:t xml:space="preserve">, хранит код промокода, обязательно для заполнения.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DECIMAL(10, 2)</w:t>
      </w:r>
      <w:r w:rsidDel="00000000" w:rsidR="00000000" w:rsidRPr="00000000">
        <w:rPr>
          <w:rtl w:val="0"/>
        </w:rPr>
        <w:t xml:space="preserve">, хранит процент скидки, обязательно для заполнения.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Связь: one-to-many (таблица Order)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 </w:t>
      </w:r>
      <w:r w:rsidDel="00000000" w:rsidR="00000000" w:rsidRPr="00000000">
        <w:rPr>
          <w:b w:val="1"/>
          <w:rtl w:val="0"/>
        </w:rPr>
        <w:t xml:space="preserve">Review (Отзыв)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отзыв с таблицей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ser(id)</w:t>
      </w:r>
      <w:r w:rsidDel="00000000" w:rsidR="00000000" w:rsidRPr="00000000">
        <w:rPr>
          <w:rtl w:val="0"/>
        </w:rPr>
        <w:t xml:space="preserve"> с ограничением.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rating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хранит оценку от 1 до 5, обязательно для заполнения.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</w:t>
      </w:r>
      <w:r w:rsidDel="00000000" w:rsidR="00000000" w:rsidRPr="00000000">
        <w:rPr>
          <w:rtl w:val="0"/>
        </w:rPr>
        <w:t xml:space="preserve">, хранит текст отзыва, обязательно для заполнения.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хранит дату и время создания отзыва, автоматически заполняется при создании записи.</w:t>
        <w:br w:type="textWrapping"/>
        <w:br w:type="textWrapping"/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Action (Действие):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action_name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, уникальное значение (UNIQUE), хранит название действия.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</w:t>
      </w:r>
      <w:r w:rsidDel="00000000" w:rsidR="00000000" w:rsidRPr="00000000">
        <w:rPr>
          <w:rtl w:val="0"/>
        </w:rPr>
        <w:t xml:space="preserve">, хранит описание действия.</w:t>
        <w:br w:type="textWrapping"/>
        <w:t xml:space="preserve">Связь: many-to-many(таблица Employee через таблицу Logs 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, хранит имя таблицы, где было действие.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Logs (Действия пользователя):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действия с таблицей </w:t>
      </w:r>
      <w:r w:rsidDel="00000000" w:rsidR="00000000" w:rsidRPr="00000000">
        <w:rPr>
          <w:b w:val="1"/>
          <w:rtl w:val="0"/>
        </w:rPr>
        <w:t xml:space="preserve">Employee(id)</w:t>
      </w:r>
      <w:r w:rsidDel="00000000" w:rsidR="00000000" w:rsidRPr="00000000">
        <w:rPr>
          <w:rtl w:val="0"/>
        </w:rPr>
        <w:t xml:space="preserve">, обязательно для заполнения.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action_id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внешний ключ, связывает действия с таблицей </w:t>
      </w:r>
      <w:r w:rsidDel="00000000" w:rsidR="00000000" w:rsidRPr="00000000">
        <w:rPr>
          <w:b w:val="1"/>
          <w:rtl w:val="0"/>
        </w:rPr>
        <w:t xml:space="preserve">Action(id)</w:t>
      </w:r>
      <w:r w:rsidDel="00000000" w:rsidR="00000000" w:rsidRPr="00000000">
        <w:rPr>
          <w:rtl w:val="0"/>
        </w:rPr>
        <w:t xml:space="preserve">, обязательно для заполнения.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хранит дату и время совершения действия пользователем, обязательно для заполнения, автоматически заполняется текущим временем.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17.  </w:t>
      </w:r>
      <w:r w:rsidDel="00000000" w:rsidR="00000000" w:rsidRPr="00000000">
        <w:rPr>
          <w:b w:val="1"/>
          <w:rtl w:val="0"/>
        </w:rPr>
        <w:t xml:space="preserve">Description (описание):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первичный ключ (SERIAL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автоматически увеличивающийся.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: тип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, уникальное значение (UNIQUE), хранит название</w:t>
        <w:br w:type="textWrapping"/>
        <w:t xml:space="preserve">(гель/таблетки/…).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Связь: one-to-many (Таблица Product)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Авторизация/аутентификация пользователя.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 (CRUD).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ролей.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Журналирование  действий пользователя.</w:t>
        <w:br w:type="textWrapping"/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Admin: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добавлять и редактировать информацию о медикаментах(код, название, описание, стоимость, фото), отделах аптеки, сотрудниках и производителях, информацию о всех продажах выбранных медикаментов,  информация о конкретном лечащем средстве, о конкретном сотруднике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Employee:</w:t>
        <w:br w:type="textWrapping"/>
        <w:t xml:space="preserve">Просматривать наличие товаров в различных аптеках, </w:t>
        <w:tab/>
        <w:t xml:space="preserve"> </w:t>
        <w:tab/>
        <w:t xml:space="preserve"> </w:t>
        <w:tab/>
        <w:t xml:space="preserve"> </w:t>
        <w:tab/>
        <w:br w:type="textWrapping"/>
        <w:t xml:space="preserve">Заказывать товар в подходящую клиенту аптеку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Client:</w:t>
        <w:br w:type="textWrapping"/>
      </w:r>
      <w:r w:rsidDel="00000000" w:rsidR="00000000" w:rsidRPr="00000000">
        <w:rPr>
          <w:rtl w:val="0"/>
        </w:rPr>
        <w:t xml:space="preserve">Имеет возможность купить товар, видит инфо о точках самовывоза, покупках и промокодах,</w:t>
        <w:tab/>
        <w:t xml:space="preserve">инфо о категориях медикаментов и самих медикаментах с фильтрацией по цене</w:t>
      </w:r>
    </w:p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78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