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160"/>
      </w:pPr>
      <w:r>
        <w:rPr>
          <w:b/>
          <w:color w:val="1F3864"/>
          <w:sz w:val="38"/>
        </w:rPr>
        <w:t>ПИСЬМО 02. ЗАПРОС НАЗЕМНЫХ УСЛУГ</w:t>
      </w:r>
    </w:p>
    <w:p>
      <w:r>
        <w:rPr>
          <w:i/>
        </w:rPr>
        <w:t>Проект Египет, 23–30 января 2027. La Royal Event.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Поле</w:t>
            </w:r>
          </w:p>
        </w:tc>
        <w:tc>
          <w:tcPr>
            <w:tcW w:type="dxa" w:w="4929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Значение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КОМУ</w:t>
            </w:r>
          </w:p>
        </w:tc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принимающей компании, 2–3 кандидатам одновременно.</w:t>
            </w:r>
          </w:p>
        </w:tc>
      </w:tr>
      <w:tr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ОТДЕЛ</w:t>
            </w:r>
          </w:p>
        </w:tc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Incoming / MICE.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ТЕМА</w:t>
            </w:r>
          </w:p>
        </w:tc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Ground services RFP — private group 14–16, Cairo / Luxor / Aswan, 23–30 January 2027</w:t>
            </w:r>
          </w:p>
        </w:tc>
      </w:tr>
      <w:tr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КОГДА</w:t>
            </w:r>
          </w:p>
        </w:tc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в течение трёх дней, после первых ответов от судов.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ЗАЧЕМ</w:t>
            </w:r>
          </w:p>
        </w:tc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выбрать одного ответственного партнёра на всю наземную часть. При сбое у вас должен быть один телефон, а не семь.</w:t>
            </w:r>
          </w:p>
        </w:tc>
      </w:tr>
    </w:tbl>
    <w:p>
      <w:pPr>
        <w:spacing w:after="80"/>
      </w:pPr>
    </w:p>
    <w:p>
      <w:r>
        <w:rPr>
          <w:b/>
        </w:rPr>
        <w:t>ОТВЕТ ДОЛЖЕН СОДЕРЖАТЬ:</w:t>
      </w:r>
    </w:p>
    <w:p>
      <w:pPr>
        <w:pStyle w:val="ListBullet"/>
        <w:spacing w:after="60"/>
      </w:pPr>
      <w:r>
        <w:t>цену на человека отдельно для 14 и для 16 гостей;</w:t>
      </w:r>
    </w:p>
    <w:p>
      <w:pPr>
        <w:pStyle w:val="ListBullet"/>
        <w:spacing w:after="60"/>
      </w:pPr>
      <w:r>
        <w:t>модель и число мест каждой машины плюс подтверждение резервной машины;</w:t>
      </w:r>
    </w:p>
    <w:p>
      <w:pPr>
        <w:pStyle w:val="ListBullet"/>
        <w:spacing w:after="60"/>
      </w:pPr>
      <w:r>
        <w:t>режим блокпостов на Абу-Симбел именно на январь 2027;</w:t>
      </w:r>
    </w:p>
    <w:p>
      <w:pPr>
        <w:pStyle w:val="ListBullet"/>
        <w:spacing w:after="60"/>
      </w:pPr>
      <w:r>
        <w:t>разделённые услуги: meet &amp; greet отдельно, fast track отдельно;</w:t>
      </w:r>
    </w:p>
    <w:p>
      <w:pPr>
        <w:pStyle w:val="ListBullet"/>
        <w:spacing w:after="60"/>
      </w:pPr>
      <w:r>
        <w:t>подтверждение микроавтобусов в Эдфу вместо конных экипажей;</w:t>
      </w:r>
    </w:p>
    <w:p>
      <w:pPr>
        <w:pStyle w:val="ListBullet"/>
        <w:spacing w:after="60"/>
      </w:pPr>
      <w:r>
        <w:t>перечень того, что обычно уже входит в судовой пакет, чтобы не платить дважды;</w:t>
      </w:r>
    </w:p>
    <w:p>
      <w:pPr>
        <w:pStyle w:val="ListBullet"/>
        <w:spacing w:after="60"/>
      </w:pPr>
      <w:r>
        <w:t>клиники в трёх городах и порядок медицинской эвакуации с реки;</w:t>
      </w:r>
    </w:p>
    <w:p>
      <w:pPr>
        <w:pStyle w:val="ListBullet"/>
        <w:spacing w:after="60"/>
      </w:pPr>
      <w:r>
        <w:t>референсы по двум сопоставимым группам.</w:t>
      </w:r>
    </w:p>
    <w:p>
      <w:pPr>
        <w:spacing w:before="120" w:after="200" w:line="240" w:lineRule="auto"/>
        <w:ind w:left="283"/>
        <w:shd w:val="clear" w:fill="F4F6F9"/>
      </w:pPr>
      <w:r>
        <w:rPr>
          <w:rFonts w:ascii="Consolas" w:hAnsi="Consolas"/>
          <w:sz w:val="17"/>
        </w:rPr>
        <w:t>Dear Colleagues,</w:t>
        <w:br/>
        <w:br/>
        <w:t>We are organising a private programme for 14–16 guests, 23–30 January 2027, with a fully</w:t>
        <w:br/>
        <w:t>chartered Nile vessel. We are selecting ONE ground partner for the whole itinerary and</w:t>
        <w:br/>
        <w:t>ask for a written proposal.</w:t>
        <w:br/>
        <w:br/>
        <w:t>SCOPE</w:t>
        <w:br/>
        <w:t>- Airport meet &amp; greet and all transfers: Cairo arrival 23 Jan, Cairo airport 25 Jan,</w:t>
        <w:br/>
        <w:t xml:space="preserve">  Luxor arrival 25 Jan, Aswan 29–30 Jan.</w:t>
        <w:br/>
        <w:t>- All ground transport in Cairo, Luxor and Aswan, including a SEPARATE luggage vehicle</w:t>
        <w:br/>
        <w:t xml:space="preserve">  on 29 January.</w:t>
        <w:br/>
        <w:t>- Russian-speaking Egyptologist for the entire programme.</w:t>
        <w:br/>
        <w:t>- Entrance tickets for all sites, priced per person at January 2027 tariffs.</w:t>
        <w:br/>
        <w:t>- Motorboat to Philae from Shellal, and separately a felucca for the Kitchener Island area.</w:t>
        <w:br/>
        <w:t xml:space="preserve">  Please quote these as TWO SEPARATE services — they are not interchangeable.</w:t>
        <w:br/>
        <w:t>- Full-day private Abu Simbel excursion by road on 29 January.</w:t>
        <w:br/>
        <w:t>- Coordination of special-access permits (see separate enquiries).</w:t>
        <w:br/>
        <w:t>- On-site replacement capability and a 24-hour emergency contact.</w:t>
        <w:br/>
        <w:br/>
        <w:t>SPECIFIC QUESTIONS</w:t>
        <w:br/>
        <w:t>1. Cairo: please separate MEET &amp; GREET from FAST TRACK. What exactly does each include,</w:t>
        <w:br/>
        <w:t xml:space="preserve">   and is fast track issued against a named passenger list?</w:t>
        <w:br/>
        <w:t>2. Giza plateau: what is the actual opening time in January, and what does "early access"</w:t>
        <w:br/>
        <w:t xml:space="preserve">   mean in practice — first at the turnstile, or an empty plateau before opening?</w:t>
        <w:br/>
        <w:t xml:space="preserve">   If the latter exists, it is a separate permit: please quote it.</w:t>
        <w:br/>
        <w:t>3. Grand Egyptian Museum: timed entry only, via the official platform. Can you secure a</w:t>
        <w:br/>
        <w:t xml:space="preserve">   specific slot for 18 persons, and by what deadline?</w:t>
        <w:br/>
        <w:t>4. Abu Simbel, January 2027: what is the CURRENT regime of police checkpoints and organised</w:t>
        <w:br/>
        <w:t xml:space="preserve">   departures? We know the mandatory convoy was abolished, but practice changes — please</w:t>
        <w:br/>
        <w:t xml:space="preserve">   confirm what applies for January 2027 and re-confirm in December 2026.</w:t>
        <w:br/>
        <w:t>5. Abu Simbel: realistic door-to-door timing, rest stops, meal arrangements, water,</w:t>
        <w:br/>
        <w:t xml:space="preserve">   and your backup vehicle plan.</w:t>
        <w:br/>
        <w:t>6. Philae: confirm the route from a vessel moored in Aswan to Shellal quay, driving time,</w:t>
        <w:br/>
        <w:t xml:space="preserve">   and boat capacity.</w:t>
        <w:br/>
        <w:t>7. Kitchener Island: is a private lunch in the botanical garden permitted, in what format,</w:t>
        <w:br/>
        <w:t xml:space="preserve">   and what permit is required?</w:t>
        <w:br/>
        <w:t>8. Edfu: we require minibuses from the quay to the temple, not horse-drawn carriages.</w:t>
        <w:br/>
        <w:t xml:space="preserve">   Please confirm availability and price.</w:t>
        <w:br/>
        <w:t>9. Which of the above are ALREADY included by a cruise operator's shore package, in your</w:t>
        <w:br/>
        <w:t xml:space="preserve">   experience? We must not pay twice.</w:t>
        <w:br/>
        <w:t>10. Vehicles: please state model, number of seats and whether a spare vehicle is on standby.</w:t>
        <w:br/>
        <w:t xml:space="preserve">    We need surplus seats, not exactly 16.</w:t>
        <w:br/>
        <w:t>11. Medical: nearest suitable clinics in Cairo, Luxor and Aswan, and the procedure for a</w:t>
        <w:br/>
        <w:t xml:space="preserve">    medical evacuation from a vessel on the river.</w:t>
        <w:br/>
        <w:br/>
        <w:t>Please quote per person for 14 and for 16 guests separately, and state your payment and</w:t>
        <w:br/>
        <w:t>cancellation terms. Kindly also send references for two comparable private groups.</w:t>
        <w:br/>
        <w:br/>
        <w:t>Kind regards,</w:t>
        <w:br/>
        <w:t>Ksenia</w:t>
        <w:br/>
        <w:t>La Royal Event, Egypt</w:t>
      </w:r>
    </w:p>
    <w:sectPr w:rsidR="00FC693F" w:rsidRPr="0006063C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