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60"/>
      </w:pPr>
      <w:r>
        <w:rPr>
          <w:b/>
          <w:color w:val="1F3864"/>
          <w:sz w:val="38"/>
        </w:rPr>
        <w:t>ПИСЬМО 04. ПРИВАТНОЕ ПОСЕЩЕНИЕ ФИЛЕ И ПОКАЗ</w:t>
      </w:r>
    </w:p>
    <w:p>
      <w:r>
        <w:rPr>
          <w:i/>
        </w:rPr>
        <w:t>Проект Египет, 23–30 января 2027. La Royal Event.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4929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КОМУ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подрядчику специальных доступов, через DMC и напрямую.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ОТДЕЛ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Permits.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ТЕМА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Philae — private visit and private Sound &amp; Light session, 28 January 2027, 18 pax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КОГДА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после ответов от судов, когда ясна дата стоянки в Асуане.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ЗАЧЕМ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выяснить, какой из четырёх продуктов продаётся под словом private. До этого ответа часы 16:00–18:00 и 18:00–19:00 в программу ставить нельзя.</w:t>
            </w:r>
          </w:p>
        </w:tc>
      </w:tr>
    </w:tbl>
    <w:p>
      <w:pPr>
        <w:spacing w:after="80"/>
      </w:pPr>
    </w:p>
    <w:p>
      <w:r>
        <w:rPr>
          <w:b/>
        </w:rPr>
        <w:t>ОТВЕТ ДОЛЖЕН СОДЕРЖАТЬ:</w:t>
      </w:r>
    </w:p>
    <w:p>
      <w:pPr>
        <w:pStyle w:val="ListBullet"/>
        <w:spacing w:after="60"/>
      </w:pPr>
      <w:r>
        <w:t>прямое указание, какой из четырёх вариантов продаётся;</w:t>
      </w:r>
    </w:p>
    <w:p>
      <w:pPr>
        <w:pStyle w:val="ListBullet"/>
        <w:spacing w:after="60"/>
      </w:pPr>
      <w:r>
        <w:t>ответ «да» или «нет» на вопрос о других посетителях на острове;</w:t>
      </w:r>
    </w:p>
    <w:p>
      <w:pPr>
        <w:pStyle w:val="ListBullet"/>
        <w:spacing w:after="60"/>
      </w:pPr>
      <w:r>
        <w:t>доступные сеансы на 28 января и можно ли гарантировать время заранее;</w:t>
      </w:r>
    </w:p>
    <w:p>
      <w:pPr>
        <w:pStyle w:val="ListBullet"/>
        <w:spacing w:after="60"/>
      </w:pPr>
      <w:r>
        <w:t>включена ли моторная лодка от Шеллала, её вместимость и спасжилеты;</w:t>
      </w:r>
    </w:p>
    <w:p>
      <w:pPr>
        <w:pStyle w:val="ListBullet"/>
        <w:spacing w:after="60"/>
      </w:pPr>
      <w:r>
        <w:t>цену для 18 и для 16 человек;</w:t>
      </w:r>
    </w:p>
    <w:p>
      <w:pPr>
        <w:pStyle w:val="ListBullet"/>
        <w:spacing w:after="60"/>
      </w:pPr>
      <w:r>
        <w:t>что происходит, если площадка отменит или сдвинет сеанс.</w:t>
      </w:r>
    </w:p>
    <w:p>
      <w:pPr>
        <w:spacing w:before="120" w:after="200" w:line="240" w:lineRule="auto"/>
        <w:ind w:left="283"/>
        <w:shd w:val="clear" w:fill="F4F6F9"/>
      </w:pPr>
      <w:r>
        <w:rPr>
          <w:rFonts w:ascii="Consolas" w:hAnsi="Consolas"/>
          <w:sz w:val="17"/>
        </w:rPr>
        <w:t>Dear Sir or Madam,</w:t>
        <w:br/>
        <w:br/>
        <w:t>We request a quotation for a private evening at the Philae temple complex (Agilkia Island)</w:t>
        <w:br/>
        <w:t>on 28 January 2027 for up to 18 persons.</w:t>
        <w:br/>
        <w:br/>
        <w:t>Our client has requested a "private visit" and a "private sound and light show". On the</w:t>
        <w:br/>
        <w:t>Egyptian market this wording is used for at least four different products. Please tell us</w:t>
        <w:br/>
        <w:t>explicitly WHICH of the following you are offering and quote each separately:</w:t>
        <w:br/>
        <w:br/>
        <w:t xml:space="preserve">  (a) standard entry with our own private guide only;</w:t>
        <w:br/>
        <w:t xml:space="preserve">  (b) a DEDICATED sound &amp; light session for our group alone;</w:t>
        <w:br/>
        <w:t xml:space="preserve">  (c) buy-out of an entire scheduled public session;</w:t>
        <w:br/>
        <w:t xml:space="preserve">  (d) access to the island outside official opening hours under a separate permit.</w:t>
        <w:br/>
        <w:br/>
        <w:t>For whichever you offer, please confirm:</w:t>
        <w:br/>
        <w:t>1. Will other visitors be present on the island at the same time? Yes or no.</w:t>
        <w:br/>
        <w:t>2. The available session times on 28 January 2027, and whether a time can be GUARANTEED</w:t>
        <w:br/>
        <w:t xml:space="preserve">   in advance, or only confirmed closer to the date.</w:t>
        <w:br/>
        <w:t>3. The language of the commentary, and whether Russian is available.</w:t>
        <w:br/>
        <w:t>4. What is included: entrance tickets, session fee, permit fees, boat, guide.</w:t>
        <w:br/>
        <w:t>5. Whether the MOTORBOAT from Shellal quay is included, its capacity and life jackets.</w:t>
        <w:br/>
        <w:t>6. Total duration from arrival at the quay to return to the quay.</w:t>
        <w:br/>
        <w:t>7. Price for 18 persons and for 16 persons.</w:t>
        <w:br/>
        <w:t>8. What happens if the scheduled session is cancelled or moved by the site.</w:t>
        <w:br/>
        <w:t>9. Deadline for application and required guest data.</w:t>
        <w:br/>
        <w:t>10. Written confirmation with a reference number.</w:t>
        <w:br/>
        <w:br/>
        <w:t>Kind regards,</w:t>
        <w:br/>
        <w:t>Ksenia</w:t>
        <w:br/>
        <w:t>La Royal Event, Egypt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