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ОПЕРАЦИОННЫЙ ПЛАН La Royal Event</w:t>
      </w:r>
    </w:p>
    <w:p>
      <w:pPr>
        <w:spacing w:before="320" w:after="120"/>
      </w:pPr>
      <w:r>
        <w:rPr>
          <w:b/>
          <w:color w:val="1F3864"/>
          <w:sz w:val="29"/>
        </w:rPr>
        <w:t>Проект: Египет, 23–30 января 2027. Внутренний документ. Клиенту не отправлять.</w:t>
      </w:r>
    </w:p>
    <w:p>
      <w:r>
        <w:t>Дата составления: 12 сентября 2026. До заезда: 19 недель.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ПРИНЦИП, НА КОТОРОМ ПОСТРОЕН ЭТОТ ПЛАН</w:t>
      </w:r>
    </w:p>
    <w:p>
      <w:r>
        <w:t>В первой поездке такого типа ошибка всегда одна и та же: начинают с приятного (подбор судна, красивая программа, фотографии салонов) и оставляют на конец неприятное (авиастык, разрешения, что реально работает в отеле). Потом неприятное обрушивает приятное, и денег уже не вернуть.</w:t>
      </w:r>
    </w:p>
    <w:p>
      <w:r>
        <w:t xml:space="preserve">Поэтому план построен от неизвестных, а не от покупок. Пока этап 0 не закрыт, </w:t>
      </w:r>
      <w:r>
        <w:rPr>
          <w:b/>
        </w:rPr>
        <w:t>ни одна оплата не допускается</w:t>
      </w:r>
      <w:r>
        <w:t>, даже «небольшой депозит, чтобы не потерять судно». Потерять судно можно. Потерять депозит из-за нестыковки рейсов 30 января — хуже.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ЭТАП 0. СЕЙЧАС — 3 ОКТЯБРЯ 2026. НОЛЬ ДЕНЕГ, ТОЛЬКО ПЕРЕПИСКА</w:t>
      </w:r>
    </w:p>
    <w:p>
      <w:r>
        <w:t>Шесть вопросов. Пока они открыты, проект не существует как проект.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1972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Вопрос</w:t>
            </w:r>
          </w:p>
        </w:tc>
        <w:tc>
          <w:tcPr>
            <w:tcW w:type="dxa" w:w="1972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Кому пишем</w:t>
            </w:r>
          </w:p>
        </w:tc>
        <w:tc>
          <w:tcPr>
            <w:tcW w:type="dxa" w:w="1972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Срок ответа</w:t>
            </w:r>
          </w:p>
        </w:tc>
        <w:tc>
          <w:tcPr>
            <w:tcW w:type="dxa" w:w="1972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Что блокирует</w:t>
            </w:r>
          </w:p>
        </w:tc>
      </w:tr>
      <w:tr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0.1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Сходится ли стык Асуан — Каир — международный вылет 30 января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Клиенту: дайте рейсы. Затем EgyptAir / агент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19.09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ВСЁ</w:t>
            </w:r>
          </w:p>
        </w:tc>
      </w:tr>
      <w:tr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0.2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Доступность борта на 25–30.01.2027 и </w:t>
            </w:r>
            <w:r>
              <w:rPr>
                <w:b/>
                <w:sz w:val="19"/>
              </w:rPr>
              <w:t>минимальный срок фрахта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Судовые операторы, 5–6 писем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26.09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Выбор варианта, цена</w:t>
            </w:r>
          </w:p>
        </w:tc>
      </w:tr>
      <w:tr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0.3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Имеет ли борт право двигаться после наступления темноты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Те же операторы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26.09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Выбор варианта A / B / B1</w:t>
            </w:r>
          </w:p>
        </w:tc>
      </w:tr>
      <w:tr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0.4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Old Cataract: что работает в январе 2027, возможен ли приватный ужин, какой зал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Mandarin Oriental Aswan, отдел мероприятий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03.10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Финал программы</w:t>
            </w:r>
          </w:p>
        </w:tc>
      </w:tr>
      <w:tr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0.5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Ночной доступ в Гизу: возможен ли, срок подачи заявки, что входит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DMC + подрядчик спецдоступов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03.10</w:t>
            </w:r>
          </w:p>
        </w:tc>
        <w:tc>
          <w:tcPr>
            <w:tcW w:type="dxa" w:w="19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Программа 24.01, смета</w:t>
            </w:r>
          </w:p>
        </w:tc>
      </w:tr>
      <w:tr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0.6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Филе: какой именно продукт продаётся под словом private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DMC + подрядчик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03.10</w:t>
            </w:r>
          </w:p>
        </w:tc>
        <w:tc>
          <w:tcPr>
            <w:tcW w:type="dxa" w:w="1972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Программа 28.01, смета</w:t>
            </w:r>
          </w:p>
        </w:tc>
      </w:tr>
    </w:tbl>
    <w:p>
      <w:pPr>
        <w:spacing w:after="80"/>
      </w:pPr>
    </w:p>
    <w:p>
      <w:r>
        <w:t>Параллельно, своими силами, без поставщиков:</w:t>
      </w:r>
    </w:p>
    <w:p>
      <w:pPr>
        <w:pStyle w:val="ListBullet"/>
        <w:spacing w:after="60"/>
      </w:pPr>
      <w:r>
        <w:t>Запросить у клиента состав группы, кто ведёт сессии, входят ли ведущие в 14–16, кто платит за каюты штаба.</w:t>
      </w:r>
    </w:p>
    <w:p>
      <w:pPr>
        <w:pStyle w:val="ListBullet"/>
        <w:spacing w:after="60"/>
      </w:pPr>
      <w:r>
        <w:t>Завести файл статусов услуг (шаблон в разделе «Документы»).</w:t>
      </w:r>
    </w:p>
    <w:p>
      <w:pPr>
        <w:pStyle w:val="ListBullet"/>
        <w:spacing w:after="60"/>
      </w:pPr>
      <w:r>
        <w:t>Завести два чата: гостевой и рабочий.</w:t>
      </w:r>
    </w:p>
    <w:p>
      <w:r>
        <w:rPr>
          <w:b/>
        </w:rPr>
        <w:t>Контрольная точка 03.10.2026:</w:t>
      </w:r>
      <w:r>
        <w:t xml:space="preserve"> принято решение по варианту A / B / B1, выбран шорт-лист из двух бортов. Если к этой дате ответа по пункту 0.1 нет — эскалация клиенту, а не ожидание.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ЭТАП 1. 4 — 31 ОКТЯБРЯ 2026. БОРТ И ОТЕЛИ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Срок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Деньги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04–10.10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Сравнение двух бортов: схема палуб, каюты экипажа, салон, минимальный фрахт, ночное движение, полная цена корпуса в двух вариантах — «только борт» и «борт плюс береговая программа»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10.10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Техническое задание на рабочий салон отправлено оператору, получен план расстановки и фото пустого помещения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13.10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Решение по борту согласовано с клиентом письменно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15.10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Подписание чартера, депозит 25–30 %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первая невозвратная сумма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15–24.10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Блоки номеров: Mena House (2 ночи), Hilton Luxor (1 ночь — только в варианте B), Mövenpick Aswan как резерв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возвратные тарифы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24.10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Запрос ставки за ночь стоянки без движения 29/30.01 у судового оператора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нет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31.10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Договор с DMC на наземную часть подписан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депозит по договору</w:t>
            </w:r>
          </w:p>
        </w:tc>
      </w:tr>
    </w:tbl>
    <w:p>
      <w:pPr>
        <w:spacing w:after="80"/>
      </w:pPr>
    </w:p>
    <w:p>
      <w:r>
        <w:rPr>
          <w:b/>
        </w:rPr>
        <w:t>Чего нельзя делать на этом этапе:</w:t>
      </w:r>
      <w:r>
        <w:t xml:space="preserve"> покупать перелёты, платить за гала-ужин, платить за разрешения, обещать клиенту цену.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ЭТАП 2. 1 — 30 НОЯБРЯ 2026. РАЗРЕШЕНИЯ И СОСТАВ ГРУППЫ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Срок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Примечание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01–10.11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Запрос гала-ужина в Old Cataract с опционом, без оплаты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Если отказ — активировать резервные площадки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10.11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Запрос нубийского ансамбля: место и время подъёма на борт согласовать с капитаном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Не с DMC в одиночку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10.11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Запрос шара: лицензия, вместимость корзины, политика погоды и возврата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20.11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Заявки на ночной доступ в Гизу и приватное мероприятие на Филе поданы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60–90 дней до события. Требуются паспортные данные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28.11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Паспортные данные всех участников от клиента получены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 недель до заезда. Жёсткая дата, определяется разрешениями, а не нами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28.11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Rooming list по отелям и по каютам, раздельно, с категориями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30.11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Диеты, аллергии, условия доступности переданы судну и отелям письменно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</w:tbl>
    <w:p>
      <w:pPr>
        <w:spacing w:after="80"/>
      </w:pPr>
    </w:p>
    <w:p>
      <w:r>
        <w:rPr>
          <w:b/>
        </w:rPr>
        <w:t>Если паспортные данные не пришли к 28.11</w:t>
      </w:r>
      <w:r>
        <w:t xml:space="preserve"> — это не «подождём». Это письмо клиенту о том, что ночной доступ в Гизу переходит в категорию не гарантированных, с датой, после которой он снимается с программы.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ЭТАП 3. 1 — 31 ДЕКАБРЯ 2026. ПЕРЕЛЁТЫ, МЕРОПРИЯТИЯ, ЦИФРЫ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Срок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Действие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01–10.12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Внутренние перелёты Каир — Луксор и Асуан — Каир: выкуп </w:t>
            </w:r>
            <w:r>
              <w:rPr>
                <w:b/>
                <w:sz w:val="19"/>
              </w:rPr>
              <w:t>после</w:t>
            </w:r>
            <w:r>
              <w:rPr>
                <w:sz w:val="19"/>
              </w:rPr>
              <w:t xml:space="preserve"> подтверждения международных рейсов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10.12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Билеты GEM: слот на дату и время, проверить окно продажи на платформе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15.12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Письменные подтверждения от всех поставщиков собраны в один файл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20.12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Гала-ужин: меню, напитки, декор, музыка, минимальный счёт, условия отмены — подписано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23.12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Режим блокпостов и отправлений на Абу-Симбел на январь 2027 — </w:t>
            </w:r>
            <w:r>
              <w:rPr>
                <w:b/>
                <w:sz w:val="19"/>
              </w:rPr>
              <w:t>перепроверить у DMC</w:t>
            </w:r>
            <w:r>
              <w:rPr>
                <w:sz w:val="19"/>
              </w:rPr>
              <w:t>: практика меняется по годам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31.12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Смета закрыта, цена клиенту зафиксирована при согласованном составе группы</w:t>
            </w:r>
          </w:p>
        </w:tc>
      </w:tr>
    </w:tbl>
    <w:p>
      <w:pPr>
        <w:spacing w:after="80"/>
      </w:pP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ЭТАП 4. 1 — 22 ЯНВАРЯ 2027. ФИНАЛИЗАЦИЯ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Срок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Действие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05.01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Финальный тайминг по дням согласован с DMC, гидом и судном одновременно, в одном письме, с подтверждением от всех трёх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09.01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Подтверждение раннего заезда или сценария ожидания в отелях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09.01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Подтверждение раннего завтрака 04:30 29.01 и ланч-боксов у судового оператора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12.01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Финальные платежи поставщикам по графику договоров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14.01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Информационный пакет гостям: программа, одежда, погода, что взять, связь, контакты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16.01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Контакты гостей, полисы, экстренные телефоны сведены в один файл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20.01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Контрольный обзвон: все поставщики подтверждают наличие заказа с номерами брони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22.01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Последняя проверка: транспорт, водители, гид, борт, разрешения, ужин</w:t>
            </w:r>
          </w:p>
        </w:tc>
      </w:tr>
    </w:tbl>
    <w:p>
      <w:pPr>
        <w:spacing w:after="80"/>
      </w:pP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ДОКУМЕНТЫ, КОТОРЫЕ НУЖНО ЗАВЕСТИ</w:t>
      </w:r>
    </w:p>
    <w:p>
      <w:pPr>
        <w:spacing w:before="240" w:after="80"/>
      </w:pPr>
      <w:r>
        <w:rPr>
          <w:b/>
          <w:color w:val="1F3864"/>
          <w:sz w:val="24"/>
        </w:rPr>
        <w:t>1. Файл статусов услуг</w:t>
      </w:r>
    </w:p>
    <w:p>
      <w:r>
        <w:t>Единственный документ, по которому определяется, существует услуга или нет.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408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Услуга</w:t>
            </w:r>
          </w:p>
        </w:tc>
        <w:tc>
          <w:tcPr>
            <w:tcW w:type="dxa" w:w="1408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Поставщик</w:t>
            </w:r>
          </w:p>
        </w:tc>
        <w:tc>
          <w:tcPr>
            <w:tcW w:type="dxa" w:w="1408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Номер заявки</w:t>
            </w:r>
          </w:p>
        </w:tc>
        <w:tc>
          <w:tcPr>
            <w:tcW w:type="dxa" w:w="1408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Статус</w:t>
            </w:r>
          </w:p>
        </w:tc>
        <w:tc>
          <w:tcPr>
            <w:tcW w:type="dxa" w:w="1408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Оплачено</w:t>
            </w:r>
          </w:p>
        </w:tc>
        <w:tc>
          <w:tcPr>
            <w:tcW w:type="dxa" w:w="1408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Условия отмены</w:t>
            </w:r>
          </w:p>
        </w:tc>
        <w:tc>
          <w:tcPr>
            <w:tcW w:type="dxa" w:w="1408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Крайний срок решения</w:t>
            </w:r>
          </w:p>
        </w:tc>
      </w:tr>
      <w:tr>
        <w:tc>
          <w:tcPr>
            <w:tcW w:type="dxa" w:w="14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пример: Фрахт судна</w:t>
            </w:r>
          </w:p>
        </w:tc>
        <w:tc>
          <w:tcPr>
            <w:tcW w:type="dxa" w:w="140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40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40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запрошено / подтверждено / оплачено</w:t>
            </w:r>
          </w:p>
        </w:tc>
        <w:tc>
          <w:tcPr>
            <w:tcW w:type="dxa" w:w="140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40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40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</w:tbl>
    <w:p>
      <w:pPr>
        <w:spacing w:after="80"/>
      </w:pPr>
    </w:p>
    <w:p>
      <w:r>
        <w:t xml:space="preserve">Правило: услуга со статусом «подтверждено» без номера заявки или номера брони считается </w:t>
      </w:r>
      <w:r>
        <w:rPr>
          <w:b/>
        </w:rPr>
        <w:t>незапрошенной</w:t>
      </w:r>
      <w:r>
        <w:t>. Слова «всё в порядке» от подрядчика статус не меняют.</w:t>
      </w:r>
    </w:p>
    <w:p>
      <w:pPr>
        <w:spacing w:before="240" w:after="80"/>
      </w:pPr>
      <w:r>
        <w:rPr>
          <w:b/>
          <w:color w:val="1F3864"/>
          <w:sz w:val="24"/>
        </w:rPr>
        <w:t>2. Остальные документы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Документ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Зачем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Rooming list по отелям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Отдельно по каждому отелю, с категориями и именами как в паспортах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Rooming list по каютам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Отдельный файл. Номера кают, палубы, кто с кем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Список рейсов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Международные и внутренние, с номерами и временем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Контакты гостей и команды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Телефоны, мессенджеры, кто кому звонит при проблеме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Диеты и доступность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Передаётся письменно судну и каждому отелю, не устно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Страховые и экстренные контакты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Полисы, телефон ассистанса, клиники в Каире, Луксоре, Асуане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Техническое задание на рабочий салон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Отдельный документ, приложение к чартеру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Рабочий тайминг с ответственными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 дням, с указанием, кто отвечает за каждый блок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Папка подтверждений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Договоры, счета, брони, разрешения, условия отмены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1F3864"/>
          <w:sz w:val="24"/>
        </w:rPr>
        <w:t>3. Два чата, не один</w:t>
      </w:r>
    </w:p>
    <w:p>
      <w:r>
        <w:rPr>
          <w:b/>
        </w:rPr>
        <w:t>Гостевой чат.</w:t>
      </w:r>
      <w:r>
        <w:t xml:space="preserve"> Только то, что подтверждено. Формат сообщения вечером — всегда один и тот же, чтобы гости привыкли и читали:</w:t>
      </w:r>
    </w:p>
    <w:p>
      <w:pPr>
        <w:spacing w:after="60" w:before="0"/>
        <w:ind w:left="340"/>
        <w:pBdr>
          <w:left w:val="single" w:sz="18" w:space="8" w:color="1F3864"/>
        </w:pBdr>
        <w:shd w:val="clear" w:fill="F7F9FC"/>
      </w:pPr>
      <w:r>
        <w:t>Завтра, [дата]. Завтрак с [время]. Сбор в [место] в [время]. Одежда: [...]. С собой: [...]. Продолжительность: [...]. Возвращение около [время].</w:t>
      </w:r>
    </w:p>
    <w:p>
      <w:pPr>
        <w:spacing w:after="40"/>
      </w:pPr>
    </w:p>
    <w:p>
      <w:r>
        <w:rPr>
          <w:b/>
        </w:rPr>
        <w:t>Рабочий чат.</w:t>
      </w:r>
      <w:r>
        <w:t xml:space="preserve"> Вы, сопровождающий, координатор DMC, гид. Судовой менеджер — отдельно. Проблемы обсуждаются здесь и никогда в гостевом.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ЕЖЕДНЕВНЫЙ ПОРЯДОК ВО ВРЕМЯ ПОЕЗДКИ</w:t>
      </w:r>
    </w:p>
    <w:p>
      <w:r>
        <w:t>Три фиксированные точки. Не реакция на события.</w:t>
      </w:r>
    </w:p>
    <w:p>
      <w:r>
        <w:rPr>
          <w:b/>
        </w:rPr>
        <w:t>Утро, за 20 минут до выезда.</w:t>
      </w:r>
      <w:r>
        <w:t xml:space="preserve"> Транспорт на месте и правильной вместимости. Вода загружена. Билеты у гида. Состав группы пересчитан по списку, не на глаз. Сопровождающий знает точку и время сбора и озвучил их вслух.</w:t>
      </w:r>
    </w:p>
    <w:p>
      <w:r>
        <w:rPr>
          <w:b/>
        </w:rPr>
        <w:t>День.</w:t>
      </w:r>
      <w:r>
        <w:t xml:space="preserve"> Гид ведёт содержание. Сопровождающий решает бытовое. </w:t>
      </w:r>
      <w:r>
        <w:rPr>
          <w:b/>
        </w:rPr>
        <w:t>Вы не ведёте экскурсию.</w:t>
      </w:r>
      <w:r>
        <w:t xml:space="preserve"> Ваша задача в течение дня — следующий день, а не текущий час. Если вы заняты текущим часом, значит сопровождающий лишний или не справляется.</w:t>
      </w:r>
    </w:p>
    <w:p>
      <w:r>
        <w:rPr>
          <w:b/>
        </w:rPr>
        <w:t>Перед каждым отправлением.</w:t>
      </w:r>
      <w:r>
        <w:t xml:space="preserve"> Пересчёт гостей по списку. Всегда. Включая отход судна.</w:t>
      </w:r>
    </w:p>
    <w:p>
      <w:r>
        <w:rPr>
          <w:b/>
        </w:rPr>
        <w:t>Вечер, 30–40 минут.</w:t>
      </w:r>
      <w:r>
        <w:t xml:space="preserve"> Согласование следующего дня сразу с тремя: гид, координатор DMC, менеджер судна или капитан. </w:t>
      </w:r>
      <w:r>
        <w:rPr>
          <w:b/>
        </w:rPr>
        <w:t>Только после согласования</w:t>
      </w:r>
      <w:r>
        <w:t xml:space="preserve"> — сообщение в гостевой чат. Затем сверка дополнительных расходов за день.</w:t>
      </w:r>
    </w:p>
    <w:p>
      <w:r>
        <w:rPr>
          <w:b/>
        </w:rPr>
        <w:t>Во время рабочих сессий.</w:t>
      </w:r>
      <w:r>
        <w:t xml:space="preserve"> Салон готов до начала: расстановка, вода, розетки, техника. Дверь закрыта, уборки и музыки нет, экипаж предупреждён. Кофе-брейк в середине. Если судно в движении — проверить шум заранее, а не во время сессии.</w:t>
      </w:r>
    </w:p>
    <w:p>
      <w:r>
        <w:rPr>
          <w:b/>
        </w:rPr>
        <w:t>Жёсткое правило.</w:t>
      </w:r>
      <w:r>
        <w:t xml:space="preserve"> Гостям объявляется только то, что подтверждено за несколько часов до объявления. Объявленное и сдвинутое стоит дороже, чем неназванное.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РЕЕСТР РИСКОВ И ГОТОВЫЕ РЕШЕНИЯ</w:t>
      </w:r>
    </w:p>
    <w:p>
      <w:r>
        <w:t>Принцип: у каждых суток заранее назначена жертва. Решение принимается сейчас, а не в момент сбоя.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Риск</w:t>
            </w:r>
          </w:p>
        </w:tc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Вероятность</w:t>
            </w:r>
          </w:p>
        </w:tc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Готовое решение</w:t>
            </w:r>
          </w:p>
        </w:tc>
        <w:tc>
          <w:tcPr>
            <w:tcW w:type="dxa" w:w="2465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Кто принимает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Стык 30.01 не сходится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средняя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Ночь в Каире 30.01 либо поздний международный вылет. Решается до оплат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Ксения + клиент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Задержка рейса 23.01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средняя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Приветственный ужин отменяется, трансферы разбиваются на волны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Сопровождающий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Отказ по ночному доступу в Гизу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средняя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Сообщить клиенту сразу. </w:t>
            </w:r>
            <w:r>
              <w:rPr>
                <w:b/>
                <w:sz w:val="19"/>
              </w:rPr>
              <w:t>Не подменять публичным шоу.</w:t>
            </w:r>
            <w:r>
              <w:rPr>
                <w:sz w:val="19"/>
              </w:rPr>
              <w:t xml:space="preserve"> Альтернатива: приватный визит в другую зону плато или перенос на 30.01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Ксения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Отмена шара по погоде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высокая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Заранее согласованный наземный сценарий того же утра. Возврат по политике оператора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Сопровождающий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Очередь в шлюзе больше расчётной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высокая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Ничего не меняем. Ужин по борту, а не по прибытии. Эдфу утром не трогаем. Гостям сказано заранее, что часа нет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Капитан, Ксения информирует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Судно пришло в Асуан позже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высокая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События 27.01 вечером не привязаны к часу. Нубийское шоу сдвигается или переносится на 28.01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Ксения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Изменение стоянки в Асуане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средняя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Трансфер на Филе считается от фактической стоянки. Держать у DMC запас 30 минут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DMC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Отказ по приватному Филе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средняя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Публичный сеанс плюс приватный гид. Клиенту сказать честно, что изменилось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Ксения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Old Cataract отказал и по ужину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средняя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Резерв 1: верхняя палуба судна напротив отеля с нубийским ансамблем. Резерв 2: панорамный ресторан Mövenpick. Резерв 3: приватный кейтеринг на острове, заказ не позднее 2 месяцев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Ксения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Поломка транспорта в Абу-Симбеле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средняя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Резервная машина в Асуане, телефон DMC. Решение в первые 20 минут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DMC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Конные экипажи в Эдфу неприемлемы для гостей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высокая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Микроавтобусы согласованы письменно </w:t>
            </w:r>
            <w:r>
              <w:rPr>
                <w:b/>
                <w:sz w:val="19"/>
              </w:rPr>
              <w:t>заранее</w:t>
            </w:r>
            <w:r>
              <w:rPr>
                <w:sz w:val="19"/>
              </w:rPr>
              <w:t>, не на причале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DMC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Стоянка борт к борту, выход через чужое судно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высокая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Предупредить гостей, добавить 15 минут к сбору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Сопровождающий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Заболевание гостя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средняя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Телефон ассистанса, клиники в трёх городах, решено, кто остаётся с гостем. </w:t>
            </w:r>
            <w:r>
              <w:rPr>
                <w:b/>
                <w:sz w:val="19"/>
              </w:rPr>
              <w:t>Отдельно выяснить у судового оператора порядок медицинской эвакуации с реки</w:t>
            </w:r>
            <w:r>
              <w:rPr>
                <w:sz w:val="19"/>
              </w:rPr>
              <w:t xml:space="preserve"> — на борту это не так, как в городе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Ксения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Гость не пришёл на сбор к отходу судна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низкая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Судно уходит, гость догоняет по земле за счёт проекта. Порядок решён заранее и записан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Ксения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Двойная оплата гида и билетов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высокая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Получить цену борта в двух строках: «только борт» и «борт плюс берег». Выбрать одну схему на весь маршрут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Ксения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Рост цен на билеты к январю 2027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высокая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Заложить +20–30 % к текущим тарифам в смету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Ксения</w:t>
            </w:r>
          </w:p>
        </w:tc>
      </w:tr>
      <w:tr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Состав группы уменьшился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средняя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 договоре с клиентом: цена при фиксированном числе гостей, порог пересмотра проекта</w:t>
            </w:r>
          </w:p>
        </w:tc>
        <w:tc>
          <w:tcPr>
            <w:tcW w:type="dxa" w:w="246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Ксения</w:t>
            </w:r>
          </w:p>
        </w:tc>
      </w:tr>
      <w:tr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Каюты штаба не заложены в смету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высокая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Посчитано заранее: до 20 кают, а не 16. См. анализ, часть 2</w:t>
            </w:r>
          </w:p>
        </w:tc>
        <w:tc>
          <w:tcPr>
            <w:tcW w:type="dxa" w:w="2465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Ксения</w:t>
            </w:r>
          </w:p>
        </w:tc>
      </w:tr>
    </w:tbl>
    <w:p>
      <w:pPr>
        <w:spacing w:after="80"/>
      </w:pP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ГДЕ ЕДИНЫЙ ПОДРЯДЧИК, А ГДЕ ПРЯМОЙ ДОГОВОР</w:t>
      </w:r>
    </w:p>
    <w:p>
      <w:r>
        <w:rPr>
          <w:b/>
        </w:rPr>
        <w:t>Один сильный DMC на всю наземную часть — правильно для этой поездки.</w:t>
      </w:r>
      <w:r>
        <w:t xml:space="preserve"> Причина не в цене. Причина в том, что при сбое у вас должен быть один телефон, а не семь, и замену машины, гида или переговоры с администрацией памятника вы не сделаете сами из Асуана.</w:t>
      </w:r>
    </w:p>
    <w:p>
      <w:r>
        <w:rPr>
          <w:b/>
        </w:rPr>
        <w:t>Прямой договор обязателен: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С кем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Почему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Судовой оператор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Самая крупная статья и самый невозвратный риск. Всегда напрямую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Old Cataract, отдел мероприятий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Через посредника вы не узнаете, что нужный зал закрыт на ремонт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Отели Каира, отдел групп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Иначе не будет ни категории, ни раннего заезда, ни единого rooming list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Подрядчики спецдоступов (Гиза, Филе)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Формально через DMC, но </w:t>
            </w:r>
            <w:r>
              <w:rPr>
                <w:b/>
                <w:sz w:val="19"/>
              </w:rPr>
              <w:t>с правом прямой переписки и с копией разрешения на руках</w:t>
            </w:r>
            <w:r>
              <w:rPr>
                <w:sz w:val="19"/>
              </w:rPr>
              <w:t>. Требовать документ, а не слова</w:t>
            </w:r>
          </w:p>
        </w:tc>
      </w:tr>
    </w:tbl>
    <w:p>
      <w:pPr>
        <w:spacing w:after="80"/>
      </w:pPr>
    </w:p>
    <w:p>
      <w:r>
        <w:rPr>
          <w:b/>
        </w:rPr>
        <w:t>Ваша роль в схеме.</w:t>
      </w:r>
      <w:r>
        <w:t xml:space="preserve"> Вы управляете проектом, клиентом, бюджетом и качеством. Вы не гид и не координатор на земле. Русскоязычный египтолог отвечает за содержание внутри памятников и не заменяет организатора. Содержание рабочих сессий — ответственность клиента, а не принимающей компании: это надо зафиксировать письменно, иначе в первый же день сессию попросят провести гида.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ЧТО ИЗМЕНИЛОСЬ ПО СРАВНЕНИЮ С ИСХОДНЫМ ЗАМЫСЛОМ</w:t>
      </w:r>
    </w:p>
    <w:p>
      <w:r>
        <w:t>Чтобы не потерять: шесть решений, принятых в этом плане и отличающихся от исходного брифа.</w:t>
      </w:r>
    </w:p>
    <w:p>
      <w:pPr>
        <w:pStyle w:val="ListNumber"/>
        <w:spacing w:after="60"/>
      </w:pPr>
      <w:r>
        <w:rPr>
          <w:b/>
        </w:rPr>
        <w:t>Soleil и Farah исключены</w:t>
      </w:r>
      <w:r>
        <w:t xml:space="preserve"> — 53 и 55–62 каюты, выкуп под 16 гостей бессмыслен.</w:t>
      </w:r>
    </w:p>
    <w:p>
      <w:pPr>
        <w:pStyle w:val="ListNumber"/>
        <w:spacing w:after="60"/>
      </w:pPr>
      <w:r>
        <w:rPr>
          <w:b/>
        </w:rPr>
        <w:t>Целевой размер борта поднят до 18–20 кают</w:t>
      </w:r>
      <w:r>
        <w:t xml:space="preserve"> — иначе 16 гостей в single плюс штаб не размещаются.</w:t>
      </w:r>
    </w:p>
    <w:p>
      <w:pPr>
        <w:pStyle w:val="ListNumber"/>
        <w:spacing w:after="60"/>
      </w:pPr>
      <w:r>
        <w:rPr>
          <w:b/>
        </w:rPr>
        <w:t>Рекомендован вариант с 4 ночами на борту 25–29 января без Hilton Luxor</w:t>
      </w:r>
      <w:r>
        <w:t>, потому что он снимает нагрузку с утра 26-го и даёт запас на шлюз.</w:t>
      </w:r>
    </w:p>
    <w:p>
      <w:pPr>
        <w:pStyle w:val="ListNumber"/>
        <w:spacing w:after="60"/>
      </w:pPr>
      <w:r>
        <w:rPr>
          <w:b/>
        </w:rPr>
        <w:t>Размещение 29/30 января — на борту, а не в отеле.</w:t>
      </w:r>
      <w:r>
        <w:t xml:space="preserve"> Old Cataract в январе 2027 работает одним крылом на 35 номеров.</w:t>
      </w:r>
    </w:p>
    <w:p>
      <w:pPr>
        <w:pStyle w:val="ListNumber"/>
        <w:spacing w:after="60"/>
      </w:pPr>
      <w:r>
        <w:rPr>
          <w:b/>
        </w:rPr>
        <w:t>Гала-ужин в Old Cataract запрашивается как приватное мероприятие, а не как ужин для проживающих.</w:t>
      </w:r>
    </w:p>
    <w:p>
      <w:pPr>
        <w:pStyle w:val="ListNumber"/>
        <w:spacing w:after="60"/>
      </w:pPr>
      <w:r>
        <w:rPr>
          <w:b/>
        </w:rPr>
        <w:t>Вход внутрь пирамиды Хеопса днём 24 января снят</w:t>
      </w:r>
      <w:r>
        <w:t>, если подтверждён ночной доступ в ту же пирамиду.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