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Georgia" w:hAnsi="Georgia" w:cs="Georgia"/>
          <w:sz w:val="53"/>
          <w:sz-cs w:val="53"/>
          <w:b/>
          <w:spacing w:val="0"/>
          <w:color w:val="760002"/>
        </w:rPr>
        <w:t xml:space="preserve">1 Введение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Настоящий документ   подготовлен для демонстрации работы блока форматирования Word.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Исполнитель:</w:t>
        <w:tab/>
        <w:t xml:space="preserve">{{name}}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Организация:   {{company}}</w:t>
      </w:r>
    </w:p>
    <w:p>
      <w:pPr>
        <w:spacing w:after="266"/>
      </w:pPr>
      <w:r>
        <w:rPr>
          <w:rFonts w:ascii="Times New Roman" w:hAnsi="Times New Roman" w:cs="Times New Roman"/>
          <w:sz w:val="26"/>
          <w:sz-cs w:val="26"/>
          <w:spacing w:val="0"/>
          <w:color w:val="434343"/>
        </w:rPr>
        <w:t xml:space="preserve">  </w:t>
      </w:r>
    </w:p>
    <w:p>
      <w:pPr>
        <w:spacing w:after="266"/>
      </w:pPr>
      <w:r>
        <w:rPr>
          <w:rFonts w:ascii="Times New Roman" w:hAnsi="Times New Roman" w:cs="Times New Roman"/>
          <w:sz w:val="26"/>
          <w:sz-cs w:val="26"/>
          <w:spacing w:val="0"/>
          <w:color w:val="434343"/>
        </w:rPr>
        <w:t xml:space="preserve"> </w:t>
        <w:tab/>
        <w:t xml:space="preserve"> </w:t>
      </w:r>
    </w:p>
    <w:p>
      <w:pPr>
        <w:spacing w:after="160"/>
      </w:pPr>
      <w:r>
        <w:rPr>
          <w:rFonts w:ascii="Georgia" w:hAnsi="Georgia" w:cs="Georgia"/>
          <w:sz w:val="42"/>
          <w:sz-cs w:val="42"/>
          <w:b/>
          <w:spacing w:val="0"/>
          <w:color w:val="032553"/>
        </w:rPr>
        <w:t xml:space="preserve">1.1 Цель документа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Показать, как автоматически приводится к единому виду текст,    заголовки и таблицы.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документе намеренно оставлены    лишние пробелы, табуляции и разные стили текста.</w:t>
      </w:r>
    </w:p>
    <w:p>
      <w:pPr>
        <w:spacing w:after="266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Заключение</w:t>
      </w:r>
    </w:p>
    <w:p>
      <w:pPr>
        <w:jc w:val="center"/>
      </w:pPr>
      <w:r>
        <w:rPr>
          <w:rFonts w:ascii="Courier New" w:hAnsi="Courier New" w:cs="Courier New"/>
          <w:sz w:val="29"/>
          <w:sz-cs w:val="29"/>
          <w:b/>
          <w:spacing w:val="0"/>
        </w:rPr>
        <w:t xml:space="preserve">Показатель</w:t>
      </w:r>
    </w:p>
    <w:p>
      <w:pPr>
        <w:jc w:val="center"/>
      </w:pPr>
      <w:r>
        <w:rPr>
          <w:rFonts w:ascii="Courier New" w:hAnsi="Courier New" w:cs="Courier New"/>
          <w:sz w:val="29"/>
          <w:sz-cs w:val="29"/>
          <w:b/>
          <w:spacing w:val="0"/>
        </w:rPr>
        <w:t xml:space="preserve">Значение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Ответственный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{{name}}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Компания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{{company}}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