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014E6" w14:textId="1814C331" w:rsidR="001029EB" w:rsidRDefault="001029EB" w:rsidP="001029EB">
      <w:pPr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</w:pPr>
      <w:r w:rsidRPr="001029EB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  <w:t>Il tuo bacio è come un rock» (1958)</w:t>
      </w:r>
    </w:p>
    <w:p w14:paraId="6F90DA42" w14:textId="2311FD4E" w:rsidR="001029EB" w:rsidRDefault="001029EB" w:rsidP="001029EB">
      <w:pPr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</w:pPr>
    </w:p>
    <w:p w14:paraId="042F5F66" w14:textId="731614E1" w:rsidR="001029EB" w:rsidRDefault="001029EB" w:rsidP="001029EB">
      <w:pPr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 xml:space="preserve"> </w:t>
      </w:r>
      <w:r>
        <w:rPr>
          <w:noProof/>
        </w:rPr>
        <w:drawing>
          <wp:inline distT="0" distB="0" distL="0" distR="0" wp14:anchorId="2874806D" wp14:editId="5BE55E92">
            <wp:extent cx="4517799" cy="2984500"/>
            <wp:effectExtent l="0" t="0" r="0" b="6350"/>
            <wp:docPr id="2" name="Рисунок 2" descr="Проповедь неистового Челентано — публикации и статьи журнала 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роповедь неистового Челентано — публикации и статьи журнала STOR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244" cy="2989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40112" w14:textId="77777777" w:rsidR="001029EB" w:rsidRPr="001029EB" w:rsidRDefault="001029EB" w:rsidP="001029EB">
      <w:pPr>
        <w:jc w:val="center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it-IT"/>
        </w:rPr>
      </w:pPr>
    </w:p>
    <w:p w14:paraId="7F775F7F" w14:textId="0969DE09" w:rsidR="00116FB3" w:rsidRDefault="001029EB">
      <w:pPr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</w:pPr>
      <w:r w:rsidRPr="001029EB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  <w:lang w:val="it-IT"/>
        </w:rPr>
        <w:t>Il tuo bacio è come un rock</w:t>
      </w:r>
      <w:r w:rsidRPr="001029EB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è il brano con cui il 13 luglio 1959 Celentano vince il </w:t>
      </w:r>
      <w:hyperlink r:id="rId5" w:tooltip="Festival Adriatico della Canzone" w:history="1">
        <w:r w:rsidRPr="001029EB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FFFFF"/>
            <w:lang w:val="it-IT"/>
          </w:rPr>
          <w:t>Festival Adriatico della Canzone</w:t>
        </w:r>
      </w:hyperlink>
      <w:r w:rsidRPr="001029EB"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  <w:t> di Ancona. </w:t>
      </w:r>
    </w:p>
    <w:p w14:paraId="3D77AE53" w14:textId="336782B1" w:rsidR="001029EB" w:rsidRDefault="001029EB">
      <w:pPr>
        <w:rPr>
          <w:rFonts w:ascii="Times New Roman" w:hAnsi="Times New Roman" w:cs="Times New Roman"/>
          <w:sz w:val="28"/>
          <w:szCs w:val="28"/>
          <w:shd w:val="clear" w:color="auto" w:fill="FFFFFF"/>
          <w:lang w:val="it-IT"/>
        </w:rPr>
      </w:pPr>
    </w:p>
    <w:p w14:paraId="2B7352B1" w14:textId="77777777" w:rsidR="001029EB" w:rsidRPr="001029EB" w:rsidRDefault="001029EB" w:rsidP="001029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</w:pP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t>Il tuo bacio è come un rock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Che ti morde col suo swing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È assai facile al knock-out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Che ti fulmina sul ring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Fa l'effetto di uno choc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E perciò canto così: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"Oh-oh-oh-oh-oh-oh-oh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Il tuo bacio è come un rock!"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I tuoi baci non son semplici baci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Uno solo ne vale almeno tre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E per questo bambina tu mi piaci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E dico: "ba-ba-baciami così!"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Il tuo bacio è come un rock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Che ti morde col suo swing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È assai facile al knock-out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Che ti fulmina sul ring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Fa l'effetto di uno choc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E perciò canto così: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"Oh-oh-oh-oh-oh-oh-oh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lastRenderedPageBreak/>
        <w:t>Il tuo bacio è come un rock!"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Il tuo bacio è come un rock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Che ti morde col suo swing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È assai facile al knock-out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Che ti fulmina sul ring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Fa l'effetto di uno choc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E perciò canto così: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"Oh-oh-oh-oh-oh-oh-oh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Il tuo bacio è come un rock!"</w:t>
      </w:r>
    </w:p>
    <w:p w14:paraId="43B6954B" w14:textId="06A19A3F" w:rsidR="001029EB" w:rsidRPr="001029EB" w:rsidRDefault="001029EB" w:rsidP="001029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</w:pPr>
    </w:p>
    <w:p w14:paraId="4E8A304B" w14:textId="77777777" w:rsidR="001029EB" w:rsidRPr="001029EB" w:rsidRDefault="001029EB" w:rsidP="001029E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</w:pP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t>I tuoi baci non son semplici baci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Uno solo ne vale almeno tre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E per questo, bambina, tu mi piaci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E dico: "Ba-ba-baciami così!"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Il tuo bacio è come un rock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Che ti morde col suo swing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È assai facile al knock-out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Che ti fulmina sul ring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Fa l'effetto di uno choc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E perciò canto così: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"Oh-oh-oh-oh-oh-oh-oh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Il tuo bacio è come un rock!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Oh-oh-oh-oh-oh-oh-oh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Oh-oh-oh-oh-oh-oh-oh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Oh-oh-oh-oh-oh-oh-oh</w:t>
      </w:r>
      <w:r w:rsidRPr="001029EB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it-IT" w:eastAsia="ru-RU"/>
          <w14:ligatures w14:val="none"/>
        </w:rPr>
        <w:br/>
        <w:t>Il tuo bacio è come un rock!"</w:t>
      </w:r>
    </w:p>
    <w:p w14:paraId="250D804B" w14:textId="573F68E0" w:rsidR="001029EB" w:rsidRDefault="001029EB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4FAD688A" w14:textId="4A905B5C" w:rsidR="001029EB" w:rsidRDefault="001029EB">
      <w:pPr>
        <w:rPr>
          <w:rFonts w:ascii="Times New Roman" w:hAnsi="Times New Roman" w:cs="Times New Roman"/>
          <w:sz w:val="28"/>
          <w:szCs w:val="28"/>
          <w:lang w:val="it-IT"/>
        </w:rPr>
      </w:pPr>
    </w:p>
    <w:p w14:paraId="1F0DC179" w14:textId="46C9FE65" w:rsidR="001029EB" w:rsidRDefault="001029EB" w:rsidP="001029EB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 w:rsidRPr="001029EB">
        <w:rPr>
          <w:rFonts w:ascii="Times New Roman" w:hAnsi="Times New Roman" w:cs="Times New Roman"/>
          <w:sz w:val="28"/>
          <w:szCs w:val="28"/>
          <w:lang w:val="it-IT"/>
        </w:rPr>
        <w:t xml:space="preserve">Per quale motivo nella canzone di Celentano l'esperienza intima del bacio viene descritta attraverso un lessico aggressivo e sportivo («knock-out», «ring») e un ricorso massiccio ad anglicismi (rock, swing, knock-out)? </w:t>
      </w:r>
    </w:p>
    <w:p w14:paraId="746E4E08" w14:textId="77777777" w:rsidR="001029EB" w:rsidRDefault="001029EB" w:rsidP="001029EB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  <w:r>
        <w:rPr>
          <w:rFonts w:ascii="Times New Roman" w:hAnsi="Times New Roman" w:cs="Times New Roman"/>
          <w:sz w:val="28"/>
          <w:szCs w:val="28"/>
          <w:lang w:val="it-I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A704C1" w14:textId="77777777" w:rsidR="001029EB" w:rsidRPr="001029EB" w:rsidRDefault="001029EB" w:rsidP="001029EB">
      <w:pPr>
        <w:jc w:val="both"/>
        <w:rPr>
          <w:rFonts w:ascii="Times New Roman" w:hAnsi="Times New Roman" w:cs="Times New Roman"/>
          <w:sz w:val="28"/>
          <w:szCs w:val="28"/>
          <w:lang w:val="it-IT"/>
        </w:rPr>
      </w:pPr>
    </w:p>
    <w:sectPr w:rsidR="001029EB" w:rsidRPr="001029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EB"/>
    <w:rsid w:val="00015BF6"/>
    <w:rsid w:val="001029EB"/>
    <w:rsid w:val="00116FB3"/>
    <w:rsid w:val="00E3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D9467"/>
  <w15:chartTrackingRefBased/>
  <w15:docId w15:val="{CCA87718-7C20-4AF6-90A6-9CEECE87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9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029EB"/>
    <w:rPr>
      <w:b/>
      <w:bCs/>
    </w:rPr>
  </w:style>
  <w:style w:type="character" w:styleId="a4">
    <w:name w:val="Hyperlink"/>
    <w:basedOn w:val="a0"/>
    <w:uiPriority w:val="99"/>
    <w:semiHidden/>
    <w:unhideWhenUsed/>
    <w:rsid w:val="001029EB"/>
    <w:rPr>
      <w:color w:val="0000FF"/>
      <w:u w:val="single"/>
    </w:rPr>
  </w:style>
  <w:style w:type="paragraph" w:customStyle="1" w:styleId="ds-markdown-paragraph">
    <w:name w:val="ds-markdown-paragraph"/>
    <w:basedOn w:val="a"/>
    <w:rsid w:val="00102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3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3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75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03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8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9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9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1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369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6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74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5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8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9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3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t.wikipedia.org/wiki/Festival_Adriatico_della_Canzone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Dimitrieva</dc:creator>
  <cp:keywords/>
  <dc:description/>
  <cp:lastModifiedBy>Kseniia Dimitrieva</cp:lastModifiedBy>
  <cp:revision>1</cp:revision>
  <dcterms:created xsi:type="dcterms:W3CDTF">2026-01-07T21:42:00Z</dcterms:created>
  <dcterms:modified xsi:type="dcterms:W3CDTF">2026-01-07T21:53:00Z</dcterms:modified>
</cp:coreProperties>
</file>