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6E111E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&lt;!DOCTYPE html&gt;</w:t>
      </w:r>
    </w:p>
    <w:p w14:paraId="0B936167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&lt;html lang="en"&gt;</w:t>
      </w:r>
    </w:p>
    <w:p w14:paraId="300C540E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&lt;head&gt;</w:t>
      </w:r>
    </w:p>
    <w:p w14:paraId="64017A4B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&lt;meta charset="UTF-8"&gt;</w:t>
      </w:r>
    </w:p>
    <w:p w14:paraId="43800ED9" w14:textId="77777777" w:rsidR="00817529" w:rsidRPr="00817529" w:rsidRDefault="00817529" w:rsidP="00280808">
      <w:pPr>
        <w:rPr>
          <w:lang w:val="en-US"/>
        </w:rPr>
      </w:pPr>
      <w:r w:rsidRPr="00817529">
        <w:rPr>
          <w:lang w:val="en-US"/>
        </w:rPr>
        <w:t>&lt;title&gt;Step 3 – Identifying Missing Information&lt;/title&gt;</w:t>
      </w:r>
    </w:p>
    <w:p w14:paraId="2DFB830A" w14:textId="2B645791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&lt;link rel="stylesheet" href="style.css"&gt;</w:t>
      </w:r>
    </w:p>
    <w:p w14:paraId="24DECF5B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&lt;/head&gt;</w:t>
      </w:r>
    </w:p>
    <w:p w14:paraId="12C59CCB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&lt;body&gt;</w:t>
      </w:r>
    </w:p>
    <w:p w14:paraId="421CDD34" w14:textId="77777777" w:rsidR="00280808" w:rsidRPr="009E3400" w:rsidRDefault="00280808" w:rsidP="00280808">
      <w:pPr>
        <w:rPr>
          <w:lang w:val="en-US"/>
        </w:rPr>
      </w:pPr>
    </w:p>
    <w:p w14:paraId="685EFC57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&lt;nav&gt;</w:t>
      </w:r>
    </w:p>
    <w:p w14:paraId="1F037764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&lt;a href="index.html"&gt;Home&lt;/a&gt;</w:t>
      </w:r>
    </w:p>
    <w:p w14:paraId="6307EC60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&lt;a href="step1.html"&gt;Step 1&lt;/a&gt;</w:t>
      </w:r>
    </w:p>
    <w:p w14:paraId="42040FCB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&lt;a href="step2.html"&gt;Step 2&lt;/a&gt;</w:t>
      </w:r>
    </w:p>
    <w:p w14:paraId="30DEAE52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&lt;a href="step3.html"&gt;Step 3&lt;/a&gt;</w:t>
      </w:r>
    </w:p>
    <w:p w14:paraId="69D255E1" w14:textId="77777777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&lt;a href="step4.html"&gt;Step 4&lt;/a&gt;</w:t>
      </w:r>
    </w:p>
    <w:p w14:paraId="45358DA0" w14:textId="77777777" w:rsidR="00280808" w:rsidRDefault="00280808" w:rsidP="00280808">
      <w:r w:rsidRPr="009E3400">
        <w:rPr>
          <w:lang w:val="en-US"/>
        </w:rPr>
        <w:t>&lt;a href="step5.html"&gt;Step 5&lt;/a&gt;</w:t>
      </w:r>
    </w:p>
    <w:p w14:paraId="55914011" w14:textId="25891EA9" w:rsidR="00430842" w:rsidRPr="00430842" w:rsidRDefault="00430842" w:rsidP="00280808">
      <w:r w:rsidRPr="00430842">
        <w:t>&lt;a href="step6.html"&gt;Step 6&lt;/a&gt;</w:t>
      </w:r>
    </w:p>
    <w:p w14:paraId="0A59E2D2" w14:textId="32871AC1" w:rsidR="00280808" w:rsidRPr="009E3400" w:rsidRDefault="00280808" w:rsidP="00280808">
      <w:pPr>
        <w:rPr>
          <w:lang w:val="en-US"/>
        </w:rPr>
      </w:pPr>
      <w:r w:rsidRPr="009E3400">
        <w:rPr>
          <w:lang w:val="en-US"/>
        </w:rPr>
        <w:t>&lt;/nav&gt;</w:t>
      </w:r>
    </w:p>
    <w:p w14:paraId="785531B0" w14:textId="77777777" w:rsidR="00280808" w:rsidRPr="009E3400" w:rsidRDefault="00280808" w:rsidP="00280808">
      <w:pPr>
        <w:rPr>
          <w:lang w:val="en-US"/>
        </w:rPr>
      </w:pPr>
    </w:p>
    <w:p w14:paraId="4DE70A9C" w14:textId="77777777" w:rsidR="00305781" w:rsidRPr="00305781" w:rsidRDefault="00305781" w:rsidP="00305781">
      <w:pPr>
        <w:rPr>
          <w:lang w:val="en-US"/>
        </w:rPr>
      </w:pPr>
    </w:p>
    <w:p w14:paraId="338EE893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&lt;section id="step3"&gt;</w:t>
      </w:r>
    </w:p>
    <w:p w14:paraId="0C7D2A72" w14:textId="77777777" w:rsidR="00305781" w:rsidRPr="00305781" w:rsidRDefault="00305781" w:rsidP="00305781">
      <w:pPr>
        <w:rPr>
          <w:lang w:val="en-US"/>
        </w:rPr>
      </w:pPr>
    </w:p>
    <w:p w14:paraId="38D1FF20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&lt;h2&gt;Step 3 – Identifying Missing Information&lt;/h2&gt;</w:t>
      </w:r>
    </w:p>
    <w:p w14:paraId="6B3552CD" w14:textId="77777777" w:rsidR="00305781" w:rsidRPr="00305781" w:rsidRDefault="00305781" w:rsidP="00305781">
      <w:pPr>
        <w:rPr>
          <w:lang w:val="en-US"/>
        </w:rPr>
      </w:pPr>
    </w:p>
    <w:p w14:paraId="77B67D0D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&lt;h3&gt;Research Question&lt;/h3&gt;</w:t>
      </w:r>
    </w:p>
    <w:p w14:paraId="2EE86238" w14:textId="77777777" w:rsidR="00305781" w:rsidRPr="00305781" w:rsidRDefault="00305781" w:rsidP="00305781">
      <w:pPr>
        <w:rPr>
          <w:lang w:val="en-US"/>
        </w:rPr>
      </w:pPr>
    </w:p>
    <w:p w14:paraId="240CD9FC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&lt;p&gt;</w:t>
      </w:r>
    </w:p>
    <w:p w14:paraId="1C1351A5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What important cultural heritage information related to Sandro</w:t>
      </w:r>
    </w:p>
    <w:p w14:paraId="2C2FEA2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Botticelli is missing from the ArCo Knowledge Graph?</w:t>
      </w:r>
    </w:p>
    <w:p w14:paraId="4536B162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&lt;/p&gt;</w:t>
      </w:r>
    </w:p>
    <w:p w14:paraId="5E3FE6EC" w14:textId="77777777" w:rsidR="00305781" w:rsidRPr="00305781" w:rsidRDefault="00305781" w:rsidP="00305781">
      <w:pPr>
        <w:rPr>
          <w:lang w:val="en-US"/>
        </w:rPr>
      </w:pPr>
    </w:p>
    <w:p w14:paraId="548AE245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&lt;h3&gt;Purpose&lt;/h3&gt;</w:t>
      </w:r>
    </w:p>
    <w:p w14:paraId="6F17588A" w14:textId="77777777" w:rsidR="00305781" w:rsidRPr="00305781" w:rsidRDefault="00305781" w:rsidP="00305781">
      <w:pPr>
        <w:rPr>
          <w:lang w:val="en-US"/>
        </w:rPr>
      </w:pPr>
    </w:p>
    <w:p w14:paraId="6DACA06A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&lt;p&gt;</w:t>
      </w:r>
    </w:p>
    <w:p w14:paraId="1292ED22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The purpose of this step is to identify knowledge gaps within the</w:t>
      </w:r>
    </w:p>
    <w:p w14:paraId="299FF71D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ArCo Knowledge Graph and determine whether important contextual</w:t>
      </w:r>
    </w:p>
    <w:p w14:paraId="78D7CB21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information about Botticelli is absent from the current semantic</w:t>
      </w:r>
    </w:p>
    <w:p w14:paraId="0998A8A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representation.</w:t>
      </w:r>
    </w:p>
    <w:p w14:paraId="408AC54A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&lt;/p&gt;</w:t>
      </w:r>
    </w:p>
    <w:p w14:paraId="26BF91AF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 xml:space="preserve"> </w:t>
      </w:r>
    </w:p>
    <w:p w14:paraId="1E44AC56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&lt;h3&gt;Methodology&lt;/h3&gt;</w:t>
      </w:r>
    </w:p>
    <w:p w14:paraId="4B9416D7" w14:textId="77777777" w:rsidR="00305781" w:rsidRPr="00305781" w:rsidRDefault="00305781" w:rsidP="00305781">
      <w:pPr>
        <w:rPr>
          <w:lang w:val="en-US"/>
        </w:rPr>
      </w:pPr>
    </w:p>
    <w:p w14:paraId="0B3D0768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&lt;p&gt;</w:t>
      </w:r>
    </w:p>
    <w:p w14:paraId="3F51D754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The entities and semantic relationships identified in the previous</w:t>
      </w:r>
    </w:p>
    <w:p w14:paraId="41BE9459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steps were analysed and compared with information available in</w:t>
      </w:r>
    </w:p>
    <w:p w14:paraId="474DE436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art historical literature and museum documentation related to</w:t>
      </w:r>
    </w:p>
    <w:p w14:paraId="1238C935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Sandro Botticelli.</w:t>
      </w:r>
    </w:p>
    <w:p w14:paraId="278BA4B6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&lt;/p&gt;</w:t>
      </w:r>
    </w:p>
    <w:p w14:paraId="333AA545" w14:textId="77777777" w:rsidR="00305781" w:rsidRPr="00305781" w:rsidRDefault="00305781" w:rsidP="00305781">
      <w:pPr>
        <w:rPr>
          <w:lang w:val="en-US"/>
        </w:rPr>
      </w:pPr>
    </w:p>
    <w:p w14:paraId="6BE32905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lastRenderedPageBreak/>
        <w:t>&lt;h3&gt;LLM-assisted Analysis&lt;/h3&gt;</w:t>
      </w:r>
    </w:p>
    <w:p w14:paraId="04A9A6AC" w14:textId="77777777" w:rsidR="00305781" w:rsidRPr="00305781" w:rsidRDefault="00305781" w:rsidP="00305781">
      <w:pPr>
        <w:rPr>
          <w:lang w:val="en-US"/>
        </w:rPr>
      </w:pPr>
    </w:p>
    <w:p w14:paraId="7B6BBFB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&lt;p&gt;</w:t>
      </w:r>
    </w:p>
    <w:p w14:paraId="6FA6C843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To identify potential knowledge gaps, multiple Large Language Models</w:t>
      </w:r>
    </w:p>
    <w:p w14:paraId="6C5DAB0C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(LLMs) were consulted using a series of prompts related to Sandro</w:t>
      </w:r>
    </w:p>
    <w:p w14:paraId="6077DD2C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Botticelli, Renaissance art and cultural heritage representation.</w:t>
      </w:r>
    </w:p>
    <w:p w14:paraId="716CDDE3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The objective was to determine whether important contextual,</w:t>
      </w:r>
    </w:p>
    <w:p w14:paraId="788945CC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philosophical or interpretative information was missing from the</w:t>
      </w:r>
    </w:p>
    <w:p w14:paraId="4547985F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ArCo Knowledge Graph.</w:t>
      </w:r>
    </w:p>
    <w:p w14:paraId="66AD58B0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&lt;/p&gt;</w:t>
      </w:r>
    </w:p>
    <w:p w14:paraId="23305286" w14:textId="77777777" w:rsidR="00305781" w:rsidRPr="00305781" w:rsidRDefault="00305781" w:rsidP="00305781">
      <w:pPr>
        <w:rPr>
          <w:lang w:val="en-US"/>
        </w:rPr>
      </w:pPr>
    </w:p>
    <w:p w14:paraId="0FDA9874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&lt;h3&gt;LLM Query Documentation&lt;/h3&gt;</w:t>
      </w:r>
    </w:p>
    <w:p w14:paraId="50174F57" w14:textId="77777777" w:rsidR="00305781" w:rsidRPr="00305781" w:rsidRDefault="00305781" w:rsidP="00305781">
      <w:pPr>
        <w:rPr>
          <w:lang w:val="en-US"/>
        </w:rPr>
      </w:pPr>
    </w:p>
    <w:p w14:paraId="294B9519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&lt;p&gt;</w:t>
      </w:r>
    </w:p>
    <w:p w14:paraId="53A3A76A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The same prompt was submitted to multiple Large Language Models</w:t>
      </w:r>
    </w:p>
    <w:p w14:paraId="485A6459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(ChatGPT, Claude and Gemini) in order to compare their identification</w:t>
      </w:r>
    </w:p>
    <w:p w14:paraId="4EC8982D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of potential knowledge gaps related to Sandro Botticelli and the ArCo</w:t>
      </w:r>
    </w:p>
    <w:p w14:paraId="0082DB21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Knowledge Graph.</w:t>
      </w:r>
    </w:p>
    <w:p w14:paraId="371D403B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&lt;/p&gt;</w:t>
      </w:r>
    </w:p>
    <w:p w14:paraId="7835D699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 xml:space="preserve"> </w:t>
      </w:r>
    </w:p>
    <w:p w14:paraId="4476959B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&lt;figure&gt;</w:t>
      </w:r>
    </w:p>
    <w:p w14:paraId="1456360D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&lt;img src="Figure6.png"&gt;</w:t>
      </w:r>
    </w:p>
    <w:p w14:paraId="4A6442ED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&lt;figcaption&gt;</w:t>
      </w:r>
    </w:p>
    <w:p w14:paraId="03684C6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Figure 6. ChatGPT response – part 1.</w:t>
      </w:r>
    </w:p>
    <w:p w14:paraId="5347B7C6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&lt;/figcaption&gt;</w:t>
      </w:r>
    </w:p>
    <w:p w14:paraId="0162152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&lt;/figure&gt;</w:t>
      </w:r>
    </w:p>
    <w:p w14:paraId="2AD23410" w14:textId="77777777" w:rsidR="00305781" w:rsidRPr="00305781" w:rsidRDefault="00305781" w:rsidP="00305781">
      <w:pPr>
        <w:rPr>
          <w:lang w:val="en-US"/>
        </w:rPr>
      </w:pPr>
    </w:p>
    <w:p w14:paraId="5D241ACF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&lt;figure&gt;</w:t>
      </w:r>
    </w:p>
    <w:p w14:paraId="4D256A1A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&lt;img src="Figure7.png"&gt;</w:t>
      </w:r>
    </w:p>
    <w:p w14:paraId="2F644315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&lt;figcaption&gt;</w:t>
      </w:r>
    </w:p>
    <w:p w14:paraId="346E5C1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Figure 7. ChatGPT response – part 2.</w:t>
      </w:r>
    </w:p>
    <w:p w14:paraId="08CFA192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&lt;/figcaption&gt;</w:t>
      </w:r>
    </w:p>
    <w:p w14:paraId="20760EE5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&lt;/figure&gt;</w:t>
      </w:r>
    </w:p>
    <w:p w14:paraId="6C262B26" w14:textId="77777777" w:rsidR="00305781" w:rsidRPr="00305781" w:rsidRDefault="00305781" w:rsidP="00305781">
      <w:pPr>
        <w:rPr>
          <w:lang w:val="en-US"/>
        </w:rPr>
      </w:pPr>
    </w:p>
    <w:p w14:paraId="0F524758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&lt;figure&gt;</w:t>
      </w:r>
    </w:p>
    <w:p w14:paraId="6287BC14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&lt;img src="Figure8.png"&gt;</w:t>
      </w:r>
    </w:p>
    <w:p w14:paraId="0C47458D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&lt;figcaption&gt;</w:t>
      </w:r>
    </w:p>
    <w:p w14:paraId="2543F67C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Figure 8. ChatGPT response – part 3.</w:t>
      </w:r>
    </w:p>
    <w:p w14:paraId="3B53B8BB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&lt;/figcaption&gt;</w:t>
      </w:r>
    </w:p>
    <w:p w14:paraId="15E2B4EE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&lt;/figure&gt;</w:t>
      </w:r>
    </w:p>
    <w:p w14:paraId="3543BD84" w14:textId="77777777" w:rsidR="00305781" w:rsidRPr="00305781" w:rsidRDefault="00305781" w:rsidP="00305781">
      <w:pPr>
        <w:rPr>
          <w:lang w:val="en-US"/>
        </w:rPr>
      </w:pPr>
    </w:p>
    <w:p w14:paraId="02CA4D7E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&lt;figure&gt;</w:t>
      </w:r>
    </w:p>
    <w:p w14:paraId="260B9AC4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&lt;img src="Figure9.png"&gt;</w:t>
      </w:r>
    </w:p>
    <w:p w14:paraId="263D0954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&lt;figcaption&gt;</w:t>
      </w:r>
    </w:p>
    <w:p w14:paraId="0E9BA7DF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Figure 9. ChatGPT response – part 4.</w:t>
      </w:r>
    </w:p>
    <w:p w14:paraId="0483CD03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&lt;/figcaption&gt;</w:t>
      </w:r>
    </w:p>
    <w:p w14:paraId="4F5CAC01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&lt;/figure&gt;</w:t>
      </w:r>
    </w:p>
    <w:p w14:paraId="313F79E1" w14:textId="77777777" w:rsidR="00305781" w:rsidRPr="00305781" w:rsidRDefault="00305781" w:rsidP="00305781">
      <w:pPr>
        <w:rPr>
          <w:lang w:val="en-US"/>
        </w:rPr>
      </w:pPr>
    </w:p>
    <w:p w14:paraId="6B338C92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&lt;figure&gt;</w:t>
      </w:r>
    </w:p>
    <w:p w14:paraId="33A4A318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lastRenderedPageBreak/>
        <w:t>&lt;img src="Figure10.png"&gt;</w:t>
      </w:r>
    </w:p>
    <w:p w14:paraId="4E119254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&lt;figcaption&gt;</w:t>
      </w:r>
    </w:p>
    <w:p w14:paraId="13278CB7" w14:textId="77777777" w:rsidR="00305781" w:rsidRPr="00305781" w:rsidRDefault="00305781" w:rsidP="00305781">
      <w:pPr>
        <w:rPr>
          <w:lang w:val="en-US"/>
        </w:rPr>
      </w:pPr>
      <w:r w:rsidRPr="00305781">
        <w:rPr>
          <w:lang w:val="en-US"/>
        </w:rPr>
        <w:t>Figure 10. ChatGPT response – part 5.</w:t>
      </w:r>
    </w:p>
    <w:p w14:paraId="6F4E070B" w14:textId="77777777" w:rsidR="00305781" w:rsidRPr="00280808" w:rsidRDefault="00305781" w:rsidP="00305781">
      <w:pPr>
        <w:rPr>
          <w:lang w:val="en-US"/>
        </w:rPr>
      </w:pPr>
      <w:r w:rsidRPr="00280808">
        <w:rPr>
          <w:lang w:val="en-US"/>
        </w:rPr>
        <w:t>&lt;/figcaption&gt;</w:t>
      </w:r>
    </w:p>
    <w:p w14:paraId="1F71248A" w14:textId="77777777" w:rsidR="00305781" w:rsidRPr="00280808" w:rsidRDefault="00305781" w:rsidP="00305781">
      <w:pPr>
        <w:rPr>
          <w:lang w:val="en-US"/>
        </w:rPr>
      </w:pPr>
      <w:r w:rsidRPr="00280808">
        <w:rPr>
          <w:lang w:val="en-US"/>
        </w:rPr>
        <w:t>&lt;/figure&gt;</w:t>
      </w:r>
    </w:p>
    <w:p w14:paraId="5293790E" w14:textId="77777777" w:rsidR="00305781" w:rsidRPr="00280808" w:rsidRDefault="00305781" w:rsidP="00305781">
      <w:pPr>
        <w:rPr>
          <w:lang w:val="en-US"/>
        </w:rPr>
      </w:pPr>
    </w:p>
    <w:p w14:paraId="7E97ED64" w14:textId="77777777" w:rsidR="00305781" w:rsidRPr="00280808" w:rsidRDefault="00305781" w:rsidP="00305781">
      <w:pPr>
        <w:rPr>
          <w:lang w:val="en-US"/>
        </w:rPr>
      </w:pPr>
      <w:r w:rsidRPr="00280808">
        <w:rPr>
          <w:lang w:val="en-US"/>
        </w:rPr>
        <w:t>&lt;figure&gt;</w:t>
      </w:r>
    </w:p>
    <w:p w14:paraId="257B1755" w14:textId="77777777" w:rsidR="00305781" w:rsidRPr="00280808" w:rsidRDefault="00305781" w:rsidP="00305781">
      <w:pPr>
        <w:rPr>
          <w:lang w:val="en-US"/>
        </w:rPr>
      </w:pPr>
      <w:r w:rsidRPr="00280808">
        <w:rPr>
          <w:lang w:val="en-US"/>
        </w:rPr>
        <w:t>&lt;img src="Figure11.png"&gt;</w:t>
      </w:r>
    </w:p>
    <w:p w14:paraId="7E3AD10C" w14:textId="77777777" w:rsidR="00305781" w:rsidRPr="00280808" w:rsidRDefault="00305781" w:rsidP="00305781">
      <w:pPr>
        <w:rPr>
          <w:lang w:val="en-US"/>
        </w:rPr>
      </w:pPr>
      <w:r w:rsidRPr="00280808">
        <w:rPr>
          <w:lang w:val="en-US"/>
        </w:rPr>
        <w:t>&lt;figcaption&gt;</w:t>
      </w:r>
    </w:p>
    <w:p w14:paraId="3172A9E7" w14:textId="77777777" w:rsidR="00305781" w:rsidRPr="00280808" w:rsidRDefault="00305781" w:rsidP="00305781">
      <w:pPr>
        <w:rPr>
          <w:lang w:val="en-US"/>
        </w:rPr>
      </w:pPr>
      <w:r w:rsidRPr="00280808">
        <w:rPr>
          <w:lang w:val="en-US"/>
        </w:rPr>
        <w:t>Figure 11. ChatGPT response – part 6.</w:t>
      </w:r>
    </w:p>
    <w:p w14:paraId="16ECD60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16DB1BC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6EC5E108" w14:textId="77777777" w:rsidR="00305781" w:rsidRPr="009E3400" w:rsidRDefault="00305781" w:rsidP="00305781">
      <w:pPr>
        <w:rPr>
          <w:lang w:val="en-US"/>
        </w:rPr>
      </w:pPr>
    </w:p>
    <w:p w14:paraId="3856E92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793ADFD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src="Figure12.png"&gt;</w:t>
      </w:r>
    </w:p>
    <w:p w14:paraId="62AB4706" w14:textId="77777777" w:rsidR="00305781" w:rsidRPr="00817529" w:rsidRDefault="00305781" w:rsidP="00305781">
      <w:pPr>
        <w:rPr>
          <w:lang w:val="en-US"/>
        </w:rPr>
      </w:pPr>
      <w:r w:rsidRPr="00817529">
        <w:rPr>
          <w:lang w:val="en-US"/>
        </w:rPr>
        <w:t>&lt;figcaption&gt;</w:t>
      </w:r>
    </w:p>
    <w:p w14:paraId="5FD0A94A" w14:textId="77777777" w:rsidR="00305781" w:rsidRPr="00817529" w:rsidRDefault="00305781" w:rsidP="00305781">
      <w:pPr>
        <w:rPr>
          <w:lang w:val="en-US"/>
        </w:rPr>
      </w:pPr>
      <w:r w:rsidRPr="00817529">
        <w:rPr>
          <w:lang w:val="en-US"/>
        </w:rPr>
        <w:t>Figure 12. ChatGPT response – part 7.</w:t>
      </w:r>
    </w:p>
    <w:p w14:paraId="62FB5C3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600E80A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27696C9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1278B1D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3B4BEAD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&lt;a href="https://chatgpt.com" target="_blank"&gt;</w:t>
      </w:r>
    </w:p>
    <w:p w14:paraId="6A7CEA2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Source: ChatGPT</w:t>
      </w:r>
    </w:p>
    <w:p w14:paraId="552F04C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&lt;/a&gt;</w:t>
      </w:r>
    </w:p>
    <w:p w14:paraId="07D610E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3A52DE2F" w14:textId="77777777" w:rsidR="00305781" w:rsidRPr="009E3400" w:rsidRDefault="00305781" w:rsidP="00305781">
      <w:pPr>
        <w:rPr>
          <w:lang w:val="en-US"/>
        </w:rPr>
      </w:pPr>
    </w:p>
    <w:p w14:paraId="1822855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7F634E3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src="Figure13.png"&gt;</w:t>
      </w:r>
    </w:p>
    <w:p w14:paraId="1FBDC4B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&lt;figcaption&gt;</w:t>
      </w:r>
    </w:p>
    <w:p w14:paraId="4E2F933D" w14:textId="77777777" w:rsidR="00305781" w:rsidRDefault="00305781" w:rsidP="00305781">
      <w:r>
        <w:t>Figure 13. Claude response – part 1.</w:t>
      </w:r>
    </w:p>
    <w:p w14:paraId="12307C4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691D7A7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2AEF7DDF" w14:textId="77777777" w:rsidR="00305781" w:rsidRPr="009E3400" w:rsidRDefault="00305781" w:rsidP="00305781">
      <w:pPr>
        <w:rPr>
          <w:lang w:val="en-US"/>
        </w:rPr>
      </w:pPr>
    </w:p>
    <w:p w14:paraId="40BCA3A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1FDF677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src="Figure14.png"&gt;</w:t>
      </w:r>
    </w:p>
    <w:p w14:paraId="5890BDE8" w14:textId="77777777" w:rsidR="00305781" w:rsidRPr="00817529" w:rsidRDefault="00305781" w:rsidP="00305781">
      <w:pPr>
        <w:rPr>
          <w:lang w:val="en-US"/>
        </w:rPr>
      </w:pPr>
      <w:r w:rsidRPr="00817529">
        <w:rPr>
          <w:lang w:val="en-US"/>
        </w:rPr>
        <w:t>&lt;figcaption&gt;</w:t>
      </w:r>
    </w:p>
    <w:p w14:paraId="43D25548" w14:textId="77777777" w:rsidR="00305781" w:rsidRPr="00817529" w:rsidRDefault="00305781" w:rsidP="00305781">
      <w:pPr>
        <w:rPr>
          <w:lang w:val="en-US"/>
        </w:rPr>
      </w:pPr>
      <w:r w:rsidRPr="00817529">
        <w:rPr>
          <w:lang w:val="en-US"/>
        </w:rPr>
        <w:t>Figure 14. Claude response – part 2.</w:t>
      </w:r>
    </w:p>
    <w:p w14:paraId="771E897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698D748C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72BD0D8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59BCD8B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3CD3F60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&lt;a href="https://claude.ai" target="_blank"&gt;</w:t>
      </w:r>
    </w:p>
    <w:p w14:paraId="2A92077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Source: Claude</w:t>
      </w:r>
    </w:p>
    <w:p w14:paraId="3F353E6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&lt;/a&gt;</w:t>
      </w:r>
    </w:p>
    <w:p w14:paraId="78A84EB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6BE06CAA" w14:textId="77777777" w:rsidR="00305781" w:rsidRPr="009E3400" w:rsidRDefault="00305781" w:rsidP="00305781">
      <w:pPr>
        <w:rPr>
          <w:lang w:val="en-US"/>
        </w:rPr>
      </w:pPr>
    </w:p>
    <w:p w14:paraId="1BB599C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20D9A0B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src="Figure15.png"&gt;</w:t>
      </w:r>
    </w:p>
    <w:p w14:paraId="57F8620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&lt;figcaption&gt;</w:t>
      </w:r>
    </w:p>
    <w:p w14:paraId="6ED4970E" w14:textId="77777777" w:rsidR="00305781" w:rsidRDefault="00305781" w:rsidP="00305781">
      <w:r>
        <w:lastRenderedPageBreak/>
        <w:t>Figure 15. Gemini response – part 1.</w:t>
      </w:r>
    </w:p>
    <w:p w14:paraId="6CB3D3F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49D8A44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1723B62D" w14:textId="77777777" w:rsidR="00305781" w:rsidRPr="009E3400" w:rsidRDefault="00305781" w:rsidP="00305781">
      <w:pPr>
        <w:rPr>
          <w:lang w:val="en-US"/>
        </w:rPr>
      </w:pPr>
    </w:p>
    <w:p w14:paraId="5010A98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2A4456F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src="Figure16.png"&gt;</w:t>
      </w:r>
    </w:p>
    <w:p w14:paraId="1AC9210B" w14:textId="77777777" w:rsidR="00305781" w:rsidRDefault="00305781" w:rsidP="00305781">
      <w:r>
        <w:t>&lt;figcaption&gt;</w:t>
      </w:r>
    </w:p>
    <w:p w14:paraId="31055845" w14:textId="77777777" w:rsidR="00305781" w:rsidRDefault="00305781" w:rsidP="00305781">
      <w:r>
        <w:t>Figure 16. Gemini response – part 2.</w:t>
      </w:r>
    </w:p>
    <w:p w14:paraId="35182E8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7BBDB44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37B8F8D5" w14:textId="77777777" w:rsidR="00305781" w:rsidRPr="009E3400" w:rsidRDefault="00305781" w:rsidP="00305781">
      <w:pPr>
        <w:rPr>
          <w:lang w:val="en-US"/>
        </w:rPr>
      </w:pPr>
    </w:p>
    <w:p w14:paraId="4E2EC75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73A224C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src="Figure17.png"&gt;</w:t>
      </w:r>
    </w:p>
    <w:p w14:paraId="2E69CDC5" w14:textId="77777777" w:rsidR="00305781" w:rsidRDefault="00305781" w:rsidP="00305781">
      <w:r>
        <w:t>&lt;figcaption&gt;</w:t>
      </w:r>
    </w:p>
    <w:p w14:paraId="2C07D290" w14:textId="77777777" w:rsidR="00305781" w:rsidRDefault="00305781" w:rsidP="00305781">
      <w:r>
        <w:t>Figure 17. Gemini response – part 3.</w:t>
      </w:r>
    </w:p>
    <w:p w14:paraId="4325A98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16E5FB1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0FDD45D2" w14:textId="77777777" w:rsidR="00305781" w:rsidRPr="009E3400" w:rsidRDefault="00305781" w:rsidP="00305781">
      <w:pPr>
        <w:rPr>
          <w:lang w:val="en-US"/>
        </w:rPr>
      </w:pPr>
    </w:p>
    <w:p w14:paraId="36CC34D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53134A9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src="Figure18.png"&gt;</w:t>
      </w:r>
    </w:p>
    <w:p w14:paraId="26211E5B" w14:textId="77777777" w:rsidR="00305781" w:rsidRDefault="00305781" w:rsidP="00305781">
      <w:r>
        <w:t>&lt;figcaption&gt;</w:t>
      </w:r>
    </w:p>
    <w:p w14:paraId="5F9655EF" w14:textId="77777777" w:rsidR="00305781" w:rsidRDefault="00305781" w:rsidP="00305781">
      <w:r>
        <w:t>Figure 18. Gemini response – part 4.</w:t>
      </w:r>
    </w:p>
    <w:p w14:paraId="256B999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2BF0726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4260A704" w14:textId="77777777" w:rsidR="00305781" w:rsidRPr="009E3400" w:rsidRDefault="00305781" w:rsidP="00305781">
      <w:pPr>
        <w:rPr>
          <w:lang w:val="en-US"/>
        </w:rPr>
      </w:pPr>
    </w:p>
    <w:p w14:paraId="10F40BA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7D6F351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src="Figure19.png"&gt;</w:t>
      </w:r>
    </w:p>
    <w:p w14:paraId="2E55B5FD" w14:textId="77777777" w:rsidR="00305781" w:rsidRDefault="00305781" w:rsidP="00305781">
      <w:r>
        <w:t>&lt;figcaption&gt;</w:t>
      </w:r>
    </w:p>
    <w:p w14:paraId="29336894" w14:textId="77777777" w:rsidR="00305781" w:rsidRDefault="00305781" w:rsidP="00305781">
      <w:r>
        <w:t>Figure 19. Gemini response – part 5.</w:t>
      </w:r>
    </w:p>
    <w:p w14:paraId="343FBC0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0C1E00B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760F071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39909CB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7BD8960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&lt;a href="https://gemini.google.com" target="_blank"&gt;</w:t>
      </w:r>
    </w:p>
    <w:p w14:paraId="3EFFA4C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Source: Gemini</w:t>
      </w:r>
    </w:p>
    <w:p w14:paraId="7061BFF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&lt;/a&gt;</w:t>
      </w:r>
    </w:p>
    <w:p w14:paraId="710E0D6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4324AB0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70C2864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&lt;h3&gt;Prompts Used&lt;/h3&gt;</w:t>
      </w:r>
    </w:p>
    <w:p w14:paraId="71A573D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735994C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&lt;ul&gt;</w:t>
      </w:r>
    </w:p>
    <w:p w14:paraId="4EACC359" w14:textId="77777777" w:rsidR="00305781" w:rsidRPr="009E3400" w:rsidRDefault="00305781" w:rsidP="00305781">
      <w:pPr>
        <w:rPr>
          <w:lang w:val="en-US"/>
        </w:rPr>
      </w:pPr>
    </w:p>
    <w:p w14:paraId="54CF045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</w:t>
      </w:r>
    </w:p>
    <w:p w14:paraId="24E5B99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What important contextual information about Sandro Botticelli is</w:t>
      </w:r>
    </w:p>
    <w:p w14:paraId="1C0CF29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typically discussed in art historical literature but may not be</w:t>
      </w:r>
    </w:p>
    <w:p w14:paraId="37C2D7C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represented in a cultural heritage knowledge graph?</w:t>
      </w:r>
    </w:p>
    <w:p w14:paraId="48DBE59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&lt;/li&gt;</w:t>
      </w:r>
    </w:p>
    <w:p w14:paraId="3703FA4C" w14:textId="77777777" w:rsidR="00305781" w:rsidRPr="009E3400" w:rsidRDefault="00305781" w:rsidP="00305781">
      <w:pPr>
        <w:rPr>
          <w:lang w:val="en-US"/>
        </w:rPr>
      </w:pPr>
    </w:p>
    <w:p w14:paraId="2EA5F5A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</w:t>
      </w:r>
    </w:p>
    <w:p w14:paraId="2FCEACF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lastRenderedPageBreak/>
        <w:t>Which philosophical, cultural or intellectual influences are</w:t>
      </w:r>
    </w:p>
    <w:p w14:paraId="26CD4AC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commonly associated with Sandro Botticelli?</w:t>
      </w:r>
    </w:p>
    <w:p w14:paraId="2CBA9B1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&lt;/li&gt;</w:t>
      </w:r>
    </w:p>
    <w:p w14:paraId="0DDCC9A7" w14:textId="77777777" w:rsidR="00305781" w:rsidRPr="009E3400" w:rsidRDefault="00305781" w:rsidP="00305781">
      <w:pPr>
        <w:rPr>
          <w:lang w:val="en-US"/>
        </w:rPr>
      </w:pPr>
    </w:p>
    <w:p w14:paraId="6A30CEA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</w:t>
      </w:r>
    </w:p>
    <w:p w14:paraId="6D74C55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What semantic relationships could improve the representation of</w:t>
      </w:r>
    </w:p>
    <w:p w14:paraId="33C3914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Botticelli within a cultural heritage ontology?</w:t>
      </w:r>
    </w:p>
    <w:p w14:paraId="70A9B94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&lt;/li&gt;</w:t>
      </w:r>
    </w:p>
    <w:p w14:paraId="3A36644A" w14:textId="77777777" w:rsidR="00305781" w:rsidRPr="009E3400" w:rsidRDefault="00305781" w:rsidP="00305781">
      <w:pPr>
        <w:rPr>
          <w:lang w:val="en-US"/>
        </w:rPr>
      </w:pPr>
    </w:p>
    <w:p w14:paraId="53B22FE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&lt;/ul&gt;</w:t>
      </w:r>
    </w:p>
    <w:p w14:paraId="75E422D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4C19198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&lt;h3&gt;Comparison of LLM Responses&lt;/h3&gt;</w:t>
      </w:r>
    </w:p>
    <w:p w14:paraId="79F502EB" w14:textId="77777777" w:rsidR="00305781" w:rsidRPr="009E3400" w:rsidRDefault="00305781" w:rsidP="00305781">
      <w:pPr>
        <w:rPr>
          <w:lang w:val="en-US"/>
        </w:rPr>
      </w:pPr>
    </w:p>
    <w:p w14:paraId="477DD80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41D5322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The responses generated by ChatGPT, Claude and Gemini were compared</w:t>
      </w:r>
    </w:p>
    <w:p w14:paraId="2AF2B39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to identify recurring themes and potential knowledge gaps related to</w:t>
      </w:r>
    </w:p>
    <w:p w14:paraId="3BDFF65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Sandro Botticelli. Although the wording differed between the models,</w:t>
      </w:r>
    </w:p>
    <w:p w14:paraId="19F9CBE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all three highlighted contextual, philosophical and interpretative</w:t>
      </w:r>
    </w:p>
    <w:p w14:paraId="1F0F6F0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aspects that are not explicitly represented in the ArCo Knowledge Graph.</w:t>
      </w:r>
    </w:p>
    <w:p w14:paraId="2E221AE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6D7004A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7D70A0C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&lt;table border="1"&gt;</w:t>
      </w:r>
    </w:p>
    <w:p w14:paraId="64D63356" w14:textId="77777777" w:rsidR="00305781" w:rsidRPr="009E3400" w:rsidRDefault="00305781" w:rsidP="00305781">
      <w:pPr>
        <w:rPr>
          <w:lang w:val="en-US"/>
        </w:rPr>
      </w:pPr>
    </w:p>
    <w:p w14:paraId="087C5A1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2599C54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&lt;th&gt;LLM&lt;/th&gt;</w:t>
      </w:r>
    </w:p>
    <w:p w14:paraId="17321E3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&lt;th&gt;Main Suggestions&lt;/th&gt;</w:t>
      </w:r>
    </w:p>
    <w:p w14:paraId="78BE139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2F03AD54" w14:textId="77777777" w:rsidR="00305781" w:rsidRPr="009E3400" w:rsidRDefault="00305781" w:rsidP="00305781">
      <w:pPr>
        <w:rPr>
          <w:lang w:val="en-US"/>
        </w:rPr>
      </w:pPr>
    </w:p>
    <w:p w14:paraId="3B1D3F0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6C074B9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&lt;td&gt;ChatGPT&lt;/td&gt;</w:t>
      </w:r>
    </w:p>
    <w:p w14:paraId="6EEB3F6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&lt;td&gt;Neoplatonism, Renaissance Humanism, artistic symbolism&lt;/td&gt;</w:t>
      </w:r>
    </w:p>
    <w:p w14:paraId="51EC867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79EF9603" w14:textId="77777777" w:rsidR="00305781" w:rsidRPr="009E3400" w:rsidRDefault="00305781" w:rsidP="00305781">
      <w:pPr>
        <w:rPr>
          <w:lang w:val="en-US"/>
        </w:rPr>
      </w:pPr>
    </w:p>
    <w:p w14:paraId="775AEAEC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75F346E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&lt;td&gt;Claude&lt;/td&gt;</w:t>
      </w:r>
    </w:p>
    <w:p w14:paraId="10F4372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&lt;td&gt;Medici intellectual circle, philosophical influences, symbolism&lt;/td&gt;</w:t>
      </w:r>
    </w:p>
    <w:p w14:paraId="03F3C8C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3A6A4153" w14:textId="77777777" w:rsidR="00305781" w:rsidRPr="009E3400" w:rsidRDefault="00305781" w:rsidP="00305781">
      <w:pPr>
        <w:rPr>
          <w:lang w:val="en-US"/>
        </w:rPr>
      </w:pPr>
    </w:p>
    <w:p w14:paraId="1958EE7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03C1E30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&lt;td&gt;Gemini&lt;/td&gt;</w:t>
      </w:r>
    </w:p>
    <w:p w14:paraId="402ECD5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&lt;td&gt;Mythological interpretation, cultural context, Renaissance philosophy&lt;/td&gt;</w:t>
      </w:r>
    </w:p>
    <w:p w14:paraId="5E8982D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5C6D36F7" w14:textId="77777777" w:rsidR="00305781" w:rsidRPr="009E3400" w:rsidRDefault="00305781" w:rsidP="00305781">
      <w:pPr>
        <w:rPr>
          <w:lang w:val="en-US"/>
        </w:rPr>
      </w:pPr>
    </w:p>
    <w:p w14:paraId="64E278CC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&lt;/table&gt;</w:t>
      </w:r>
    </w:p>
    <w:p w14:paraId="5F41067F" w14:textId="77777777" w:rsidR="00305781" w:rsidRPr="009E3400" w:rsidRDefault="00305781" w:rsidP="00305781">
      <w:pPr>
        <w:rPr>
          <w:lang w:val="en-US"/>
        </w:rPr>
      </w:pPr>
    </w:p>
    <w:p w14:paraId="5CA30E8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&lt;h3&gt;Evaluation of LLM Suggestions&lt;/h3&gt;</w:t>
      </w:r>
    </w:p>
    <w:p w14:paraId="76721DF2" w14:textId="77777777" w:rsidR="00305781" w:rsidRPr="009E3400" w:rsidRDefault="00305781" w:rsidP="00305781">
      <w:pPr>
        <w:rPr>
          <w:lang w:val="en-US"/>
        </w:rPr>
      </w:pPr>
    </w:p>
    <w:p w14:paraId="12F3CE3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2E3BE7A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Although the LLMs produced different recommendations, several</w:t>
      </w:r>
    </w:p>
    <w:p w14:paraId="4B31F3C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lastRenderedPageBreak/>
        <w:t>recurring themes emerged. Philosophical influences, Renaissance</w:t>
      </w:r>
    </w:p>
    <w:p w14:paraId="5662603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intellectual movements and artistic symbolism were consistently</w:t>
      </w:r>
    </w:p>
    <w:p w14:paraId="171274B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identified as missing forms of contextual knowledge.</w:t>
      </w:r>
    </w:p>
    <w:p w14:paraId="3A14CD6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4B17B27E" w14:textId="77777777" w:rsidR="00305781" w:rsidRPr="009E3400" w:rsidRDefault="00305781" w:rsidP="00305781">
      <w:pPr>
        <w:rPr>
          <w:lang w:val="en-US"/>
        </w:rPr>
      </w:pPr>
    </w:p>
    <w:p w14:paraId="672764B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6D4F8B4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Among the proposed enrichment candidates, Neoplatonism was selected</w:t>
      </w:r>
    </w:p>
    <w:p w14:paraId="1F9E477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because it is strongly supported by art historical scholarship and</w:t>
      </w:r>
    </w:p>
    <w:p w14:paraId="16281D5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can be represented through a clear semantic relationship within an</w:t>
      </w:r>
    </w:p>
    <w:p w14:paraId="1BF9365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ontology.</w:t>
      </w:r>
    </w:p>
    <w:p w14:paraId="42A59A5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661FD2ED" w14:textId="77777777" w:rsidR="00305781" w:rsidRPr="009E3400" w:rsidRDefault="00305781" w:rsidP="00305781">
      <w:pPr>
        <w:rPr>
          <w:lang w:val="en-US"/>
        </w:rPr>
      </w:pPr>
    </w:p>
    <w:p w14:paraId="6DEBB29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&lt;h3&gt;Analysis of Missing Information&lt;/h3&gt;</w:t>
      </w:r>
    </w:p>
    <w:p w14:paraId="062EA180" w14:textId="77777777" w:rsidR="00305781" w:rsidRPr="009E3400" w:rsidRDefault="00305781" w:rsidP="00305781">
      <w:pPr>
        <w:rPr>
          <w:lang w:val="en-US"/>
        </w:rPr>
      </w:pPr>
    </w:p>
    <w:p w14:paraId="45F654C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161F801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Although ArCo provides valuable metadata about artworks,</w:t>
      </w:r>
    </w:p>
    <w:p w14:paraId="5181700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collections and cultural heritage entities, several important</w:t>
      </w:r>
    </w:p>
    <w:p w14:paraId="6DB3CAE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aspects of Botticelli's cultural context are not explicitly</w:t>
      </w:r>
    </w:p>
    <w:p w14:paraId="257C049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represented in the knowledge graph.</w:t>
      </w:r>
    </w:p>
    <w:p w14:paraId="21C9EF4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5AEC398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&lt;table border="1"&gt;</w:t>
      </w:r>
    </w:p>
    <w:p w14:paraId="3367AA43" w14:textId="77777777" w:rsidR="00305781" w:rsidRPr="009E3400" w:rsidRDefault="00305781" w:rsidP="00305781">
      <w:pPr>
        <w:rPr>
          <w:lang w:val="en-US"/>
        </w:rPr>
      </w:pPr>
    </w:p>
    <w:p w14:paraId="2AFBAB5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13E95B7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&lt;th&gt;Category&lt;/th&gt;</w:t>
      </w:r>
    </w:p>
    <w:p w14:paraId="7A66877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&lt;th&gt;Missing Information&lt;/th&gt;</w:t>
      </w:r>
    </w:p>
    <w:p w14:paraId="4A67087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&lt;th&gt;Importance&lt;/th&gt;</w:t>
      </w:r>
    </w:p>
    <w:p w14:paraId="6DBD88C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1B357E02" w14:textId="77777777" w:rsidR="00305781" w:rsidRPr="009E3400" w:rsidRDefault="00305781" w:rsidP="00305781">
      <w:pPr>
        <w:rPr>
          <w:lang w:val="en-US"/>
        </w:rPr>
      </w:pPr>
    </w:p>
    <w:p w14:paraId="6E2FD74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3C62ED1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&lt;td&gt;Philosophy&lt;/td&gt;</w:t>
      </w:r>
    </w:p>
    <w:p w14:paraId="3A2DDEC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&lt;td&gt;Neoplatonism&lt;/td&gt;</w:t>
      </w:r>
    </w:p>
    <w:p w14:paraId="0CC828D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&lt;td&gt;High&lt;/td&gt;</w:t>
      </w:r>
    </w:p>
    <w:p w14:paraId="75D3DB4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5B9039D0" w14:textId="77777777" w:rsidR="00305781" w:rsidRPr="009E3400" w:rsidRDefault="00305781" w:rsidP="00305781">
      <w:pPr>
        <w:rPr>
          <w:lang w:val="en-US"/>
        </w:rPr>
      </w:pPr>
    </w:p>
    <w:p w14:paraId="4706C68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69FB7E2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&lt;td&gt;Intellectual Context&lt;/td&gt;</w:t>
      </w:r>
    </w:p>
    <w:p w14:paraId="7022F50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&lt;td&gt;Renaissance Humanism&lt;/td&gt;</w:t>
      </w:r>
    </w:p>
    <w:p w14:paraId="081F187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&lt;td&gt;High&lt;/td&gt;</w:t>
      </w:r>
    </w:p>
    <w:p w14:paraId="2BFA379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39328134" w14:textId="77777777" w:rsidR="00305781" w:rsidRPr="009E3400" w:rsidRDefault="00305781" w:rsidP="00305781">
      <w:pPr>
        <w:rPr>
          <w:lang w:val="en-US"/>
        </w:rPr>
      </w:pPr>
    </w:p>
    <w:p w14:paraId="6193855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736EAE6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&lt;td&gt;Social Context&lt;/td&gt;</w:t>
      </w:r>
    </w:p>
    <w:p w14:paraId="7825527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&lt;td&gt;Medici intellectual circle&lt;/td&gt;</w:t>
      </w:r>
    </w:p>
    <w:p w14:paraId="4AD8E60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&lt;td&gt;Medium&lt;/td&gt;</w:t>
      </w:r>
    </w:p>
    <w:p w14:paraId="7DFEB70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2FC03866" w14:textId="77777777" w:rsidR="00305781" w:rsidRPr="009E3400" w:rsidRDefault="00305781" w:rsidP="00305781">
      <w:pPr>
        <w:rPr>
          <w:lang w:val="en-US"/>
        </w:rPr>
      </w:pPr>
    </w:p>
    <w:p w14:paraId="7C40650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4D701AA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&lt;td&gt;Symbolism&lt;/td&gt;</w:t>
      </w:r>
    </w:p>
    <w:p w14:paraId="60BA539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&lt;td&gt;The Birth of Venus interpretation&lt;/td&gt;</w:t>
      </w:r>
    </w:p>
    <w:p w14:paraId="67260ED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lastRenderedPageBreak/>
        <w:t>&lt;td&gt;High&lt;/td&gt;</w:t>
      </w:r>
    </w:p>
    <w:p w14:paraId="3A151EE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574F9654" w14:textId="77777777" w:rsidR="00305781" w:rsidRPr="009E3400" w:rsidRDefault="00305781" w:rsidP="00305781">
      <w:pPr>
        <w:rPr>
          <w:lang w:val="en-US"/>
        </w:rPr>
      </w:pPr>
    </w:p>
    <w:p w14:paraId="2346EB8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72C5AFA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&lt;td&gt;Symbolism&lt;/td&gt;</w:t>
      </w:r>
    </w:p>
    <w:p w14:paraId="24F0297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&lt;td&gt;Primavera allegory&lt;/td&gt;</w:t>
      </w:r>
    </w:p>
    <w:p w14:paraId="2C7413C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&lt;td&gt;High&lt;/td&gt;</w:t>
      </w:r>
    </w:p>
    <w:p w14:paraId="7C266BD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6903EEB2" w14:textId="77777777" w:rsidR="00305781" w:rsidRPr="009E3400" w:rsidRDefault="00305781" w:rsidP="00305781">
      <w:pPr>
        <w:rPr>
          <w:lang w:val="en-US"/>
        </w:rPr>
      </w:pPr>
    </w:p>
    <w:p w14:paraId="56E9098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&lt;tr&gt;</w:t>
      </w:r>
    </w:p>
    <w:p w14:paraId="451FDC0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&lt;td&gt;Mythology&lt;/td&gt;</w:t>
      </w:r>
    </w:p>
    <w:p w14:paraId="7249042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&lt;td&gt;Mythological symbolism&lt;/td&gt;</w:t>
      </w:r>
    </w:p>
    <w:p w14:paraId="7630756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&lt;td&gt;Medium&lt;/td&gt;</w:t>
      </w:r>
    </w:p>
    <w:p w14:paraId="3C14BD3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&lt;/tr&gt;</w:t>
      </w:r>
    </w:p>
    <w:p w14:paraId="02ABEE3B" w14:textId="77777777" w:rsidR="00305781" w:rsidRPr="009E3400" w:rsidRDefault="00305781" w:rsidP="00305781">
      <w:pPr>
        <w:rPr>
          <w:lang w:val="en-US"/>
        </w:rPr>
      </w:pPr>
    </w:p>
    <w:p w14:paraId="18DEFB9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&lt;/table&gt;</w:t>
      </w:r>
    </w:p>
    <w:p w14:paraId="3D66A58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25E80195" w14:textId="77777777" w:rsidR="00305781" w:rsidRDefault="00305781" w:rsidP="00305781">
      <w:r w:rsidRPr="009E3400">
        <w:rPr>
          <w:lang w:val="en-US"/>
        </w:rPr>
        <w:t xml:space="preserve"> </w:t>
      </w:r>
      <w:r>
        <w:t>&lt;p&gt;&lt;i&gt;</w:t>
      </w:r>
    </w:p>
    <w:p w14:paraId="5091820D" w14:textId="77777777" w:rsidR="00305781" w:rsidRDefault="00305781" w:rsidP="00305781">
      <w:r>
        <w:t>Table 1. Summary of missing contextual information identified during the analysis.</w:t>
      </w:r>
    </w:p>
    <w:p w14:paraId="79370D2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&lt;/i&gt;&lt;/p&gt;</w:t>
      </w:r>
    </w:p>
    <w:p w14:paraId="5000889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3F856A5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7C4C6E4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&lt;a href="https://plato.stanford.edu/entries/neoplatonism/" target="_blank"&gt;</w:t>
      </w:r>
    </w:p>
    <w:p w14:paraId="1B2EA2BC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Reference: Stanford Encyclopedia of Philosophy – Neoplatonism</w:t>
      </w:r>
    </w:p>
    <w:p w14:paraId="6725C82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&lt;/a&gt;</w:t>
      </w:r>
    </w:p>
    <w:p w14:paraId="2F7C99C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5A24025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&lt;ul&gt;</w:t>
      </w:r>
    </w:p>
    <w:p w14:paraId="327AB366" w14:textId="77777777" w:rsidR="00305781" w:rsidRPr="009E3400" w:rsidRDefault="00305781" w:rsidP="00305781">
      <w:pPr>
        <w:rPr>
          <w:lang w:val="en-US"/>
        </w:rPr>
      </w:pPr>
    </w:p>
    <w:p w14:paraId="28412A3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&lt;li&gt;Neoplatonic influences on Botticelli's artistic vision.&lt;/li&gt;</w:t>
      </w:r>
    </w:p>
    <w:p w14:paraId="66FC8758" w14:textId="77777777" w:rsidR="00305781" w:rsidRPr="009E3400" w:rsidRDefault="00305781" w:rsidP="00305781">
      <w:pPr>
        <w:rPr>
          <w:lang w:val="en-US"/>
        </w:rPr>
      </w:pPr>
    </w:p>
    <w:p w14:paraId="00E12A3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&lt;li&gt;The relationship between Botticelli and Renaissance Humanism.&lt;/li&gt;</w:t>
      </w:r>
    </w:p>
    <w:p w14:paraId="591E35E2" w14:textId="77777777" w:rsidR="00305781" w:rsidRPr="009E3400" w:rsidRDefault="00305781" w:rsidP="00305781">
      <w:pPr>
        <w:rPr>
          <w:lang w:val="en-US"/>
        </w:rPr>
      </w:pPr>
    </w:p>
    <w:p w14:paraId="77060321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&lt;li&gt;The influence of the Medici intellectual circle.&lt;/li&gt;</w:t>
      </w:r>
    </w:p>
    <w:p w14:paraId="3CB30119" w14:textId="77777777" w:rsidR="00305781" w:rsidRPr="009E3400" w:rsidRDefault="00305781" w:rsidP="00305781">
      <w:pPr>
        <w:rPr>
          <w:lang w:val="en-US"/>
        </w:rPr>
      </w:pPr>
    </w:p>
    <w:p w14:paraId="3A3DFC8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&lt;li&gt;Symbolic interpretation of The Birth of Venus.&lt;/li&gt;</w:t>
      </w:r>
    </w:p>
    <w:p w14:paraId="770D2506" w14:textId="77777777" w:rsidR="00305781" w:rsidRPr="009E3400" w:rsidRDefault="00305781" w:rsidP="00305781">
      <w:pPr>
        <w:rPr>
          <w:lang w:val="en-US"/>
        </w:rPr>
      </w:pPr>
    </w:p>
    <w:p w14:paraId="4E52458C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&lt;li&gt;Allegorical meaning of Primavera.&lt;/li&gt;</w:t>
      </w:r>
    </w:p>
    <w:p w14:paraId="4542FB21" w14:textId="77777777" w:rsidR="00305781" w:rsidRPr="009E3400" w:rsidRDefault="00305781" w:rsidP="00305781">
      <w:pPr>
        <w:rPr>
          <w:lang w:val="en-US"/>
        </w:rPr>
      </w:pPr>
    </w:p>
    <w:p w14:paraId="35A8F0B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&lt;li&gt;Mythological symbolism represented in Botticelli's paintings.&lt;/li&gt;</w:t>
      </w:r>
    </w:p>
    <w:p w14:paraId="2D275A26" w14:textId="77777777" w:rsidR="00305781" w:rsidRPr="009E3400" w:rsidRDefault="00305781" w:rsidP="00305781">
      <w:pPr>
        <w:rPr>
          <w:lang w:val="en-US"/>
        </w:rPr>
      </w:pPr>
    </w:p>
    <w:p w14:paraId="59BA2A1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&lt;/ul&gt;</w:t>
      </w:r>
    </w:p>
    <w:p w14:paraId="55ED765E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11E2CEF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&lt;figure&gt;</w:t>
      </w:r>
    </w:p>
    <w:p w14:paraId="452A92E7" w14:textId="77777777" w:rsidR="00305781" w:rsidRPr="009E3400" w:rsidRDefault="00305781" w:rsidP="00305781">
      <w:pPr>
        <w:rPr>
          <w:lang w:val="en-US"/>
        </w:rPr>
      </w:pPr>
    </w:p>
    <w:p w14:paraId="0D52721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&lt;img src="Figure4.png"&gt;</w:t>
      </w:r>
    </w:p>
    <w:p w14:paraId="2EEFFC2E" w14:textId="77777777" w:rsidR="00305781" w:rsidRPr="009E3400" w:rsidRDefault="00305781" w:rsidP="00305781">
      <w:pPr>
        <w:rPr>
          <w:lang w:val="en-US"/>
        </w:rPr>
      </w:pPr>
    </w:p>
    <w:p w14:paraId="47AA350C" w14:textId="77777777" w:rsidR="00305781" w:rsidRDefault="00305781" w:rsidP="00305781">
      <w:r>
        <w:t>&lt;figcaption&gt;</w:t>
      </w:r>
    </w:p>
    <w:p w14:paraId="67C1DA02" w14:textId="77777777" w:rsidR="00305781" w:rsidRDefault="00305781" w:rsidP="00305781">
      <w:r>
        <w:t>Figure 4. Comparison of available and missing information identified in ArCo.</w:t>
      </w:r>
    </w:p>
    <w:p w14:paraId="12D577F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&lt;/figcaption&gt;</w:t>
      </w:r>
    </w:p>
    <w:p w14:paraId="2267EE2A" w14:textId="77777777" w:rsidR="00305781" w:rsidRPr="009E3400" w:rsidRDefault="00305781" w:rsidP="00305781">
      <w:pPr>
        <w:rPr>
          <w:lang w:val="en-US"/>
        </w:rPr>
      </w:pPr>
    </w:p>
    <w:p w14:paraId="082873E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&lt;/figure&gt;</w:t>
      </w:r>
    </w:p>
    <w:p w14:paraId="12F3836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230473B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&lt;a href="https://plato.stanford.edu/entries/neoplatonism/" target="_blank"&gt;</w:t>
      </w:r>
    </w:p>
    <w:p w14:paraId="7CD6F10A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Background source: Stanford Encyclopedia of Philosophy – Neoplatonism</w:t>
      </w:r>
    </w:p>
    <w:p w14:paraId="5CE9FF1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&lt;/a&gt;</w:t>
      </w:r>
    </w:p>
    <w:p w14:paraId="17ED3715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0266ECE9" w14:textId="77777777" w:rsidR="00305781" w:rsidRPr="009E3400" w:rsidRDefault="00305781" w:rsidP="00305781">
      <w:pPr>
        <w:rPr>
          <w:lang w:val="en-US"/>
        </w:rPr>
      </w:pPr>
    </w:p>
    <w:p w14:paraId="419B56AC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&lt;h3&gt;Figure 4 Interpretation&lt;/h3&gt;</w:t>
      </w:r>
    </w:p>
    <w:p w14:paraId="7F58EEE2" w14:textId="77777777" w:rsidR="00305781" w:rsidRPr="009E3400" w:rsidRDefault="00305781" w:rsidP="00305781">
      <w:pPr>
        <w:rPr>
          <w:lang w:val="en-US"/>
        </w:rPr>
      </w:pPr>
    </w:p>
    <w:p w14:paraId="11D1424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23E7452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Figure 4 compares the information available in the ArCo Knowledge</w:t>
      </w:r>
    </w:p>
    <w:p w14:paraId="7A55A47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Graph with important contextual information that is currently missing.</w:t>
      </w:r>
    </w:p>
    <w:p w14:paraId="4293504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While ArCo provides structured metadata such as artwork titles,</w:t>
      </w:r>
    </w:p>
    <w:p w14:paraId="287AC487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museum information, locations and heritage records, contextual</w:t>
      </w:r>
    </w:p>
    <w:p w14:paraId="08D22CA3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knowledge including artistic symbolism, cultural significance,</w:t>
      </w:r>
    </w:p>
    <w:p w14:paraId="0207288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historical interpretation and Renaissance intellectual context is</w:t>
      </w:r>
    </w:p>
    <w:p w14:paraId="67AAAF8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not explicitly represented.</w:t>
      </w:r>
    </w:p>
    <w:p w14:paraId="1A1D1B9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69B7AA1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 xml:space="preserve"> </w:t>
      </w:r>
    </w:p>
    <w:p w14:paraId="460556C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&lt;h3&gt;Identified Knowledge Gap&lt;/h3&gt;</w:t>
      </w:r>
    </w:p>
    <w:p w14:paraId="55DFC885" w14:textId="77777777" w:rsidR="00305781" w:rsidRPr="009E3400" w:rsidRDefault="00305781" w:rsidP="00305781">
      <w:pPr>
        <w:rPr>
          <w:lang w:val="en-US"/>
        </w:rPr>
      </w:pPr>
    </w:p>
    <w:p w14:paraId="051C6C3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2E6F270F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One of the most significant missing elements concerns the</w:t>
      </w:r>
    </w:p>
    <w:p w14:paraId="793A381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relationship between Sandro Botticelli and Neoplatonism.</w:t>
      </w:r>
    </w:p>
    <w:p w14:paraId="498611A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Art historians frequently associate Botticelli's works,</w:t>
      </w:r>
    </w:p>
    <w:p w14:paraId="375F60E0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particularly &lt;i&gt;The Birth of Venus&lt;/i&gt; and &lt;i&gt;Primavera&lt;/i&gt;,</w:t>
      </w:r>
    </w:p>
    <w:p w14:paraId="61142FDD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with Neoplatonic philosophy. However, this relationship is not</w:t>
      </w:r>
    </w:p>
    <w:p w14:paraId="5E7D1DD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explicitly represented in the current ArCo knowledge graph.</w:t>
      </w:r>
    </w:p>
    <w:p w14:paraId="00EF3BF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74DC51A9" w14:textId="77777777" w:rsidR="00305781" w:rsidRPr="009E3400" w:rsidRDefault="00305781" w:rsidP="00305781">
      <w:pPr>
        <w:rPr>
          <w:lang w:val="en-US"/>
        </w:rPr>
      </w:pPr>
    </w:p>
    <w:p w14:paraId="4335C5E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&lt;h3&gt;Technical Observations&lt;/h3&gt;</w:t>
      </w:r>
    </w:p>
    <w:p w14:paraId="00F6A19D" w14:textId="77777777" w:rsidR="00305781" w:rsidRPr="009E3400" w:rsidRDefault="00305781" w:rsidP="00305781">
      <w:pPr>
        <w:rPr>
          <w:lang w:val="en-US"/>
        </w:rPr>
      </w:pPr>
    </w:p>
    <w:p w14:paraId="10A2C45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4F52782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The analysis demonstrates a common limitation of cultural heritage</w:t>
      </w:r>
    </w:p>
    <w:p w14:paraId="29D8208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knowledge graphs. Structured metadata is well represented, while</w:t>
      </w:r>
    </w:p>
    <w:p w14:paraId="6364F804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interpretative, philosophical and contextual knowledge is often</w:t>
      </w:r>
    </w:p>
    <w:p w14:paraId="338B9FE6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absent because it is more difficult to formalise using existing</w:t>
      </w:r>
    </w:p>
    <w:p w14:paraId="0E820A5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ontology structures.</w:t>
      </w:r>
    </w:p>
    <w:p w14:paraId="2DD409B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&lt;/p&gt;</w:t>
      </w:r>
    </w:p>
    <w:p w14:paraId="3A84B3D4" w14:textId="77777777" w:rsidR="00305781" w:rsidRPr="009E3400" w:rsidRDefault="00305781" w:rsidP="00305781">
      <w:pPr>
        <w:rPr>
          <w:lang w:val="en-US"/>
        </w:rPr>
      </w:pPr>
    </w:p>
    <w:p w14:paraId="0FF38E68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&lt;h3&gt;Step Conclusion&lt;/h3&gt;</w:t>
      </w:r>
    </w:p>
    <w:p w14:paraId="0DAADCB6" w14:textId="77777777" w:rsidR="00305781" w:rsidRPr="009E3400" w:rsidRDefault="00305781" w:rsidP="00305781">
      <w:pPr>
        <w:rPr>
          <w:lang w:val="en-US"/>
        </w:rPr>
      </w:pPr>
    </w:p>
    <w:p w14:paraId="6EE1FD0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&lt;p&gt;</w:t>
      </w:r>
    </w:p>
    <w:p w14:paraId="6EB58169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The analysis identified a missing semantic relationship between</w:t>
      </w:r>
    </w:p>
    <w:p w14:paraId="44328112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Sandro Botticelli and Neoplatonism. This knowledge gap provides</w:t>
      </w:r>
    </w:p>
    <w:p w14:paraId="608E66FB" w14:textId="77777777" w:rsidR="00305781" w:rsidRPr="009E3400" w:rsidRDefault="00305781" w:rsidP="00305781">
      <w:pPr>
        <w:rPr>
          <w:lang w:val="en-US"/>
        </w:rPr>
      </w:pPr>
      <w:r w:rsidRPr="009E3400">
        <w:rPr>
          <w:lang w:val="en-US"/>
        </w:rPr>
        <w:t>an opportunity for ontology enrichment and will be addressed in</w:t>
      </w:r>
    </w:p>
    <w:p w14:paraId="5211840C" w14:textId="77777777" w:rsidR="00305781" w:rsidRPr="00817529" w:rsidRDefault="00305781" w:rsidP="00305781">
      <w:pPr>
        <w:rPr>
          <w:lang w:val="en-US"/>
        </w:rPr>
      </w:pPr>
      <w:r w:rsidRPr="00817529">
        <w:rPr>
          <w:lang w:val="en-US"/>
        </w:rPr>
        <w:t>the next step.</w:t>
      </w:r>
    </w:p>
    <w:p w14:paraId="2FD2BB05" w14:textId="0503AA89" w:rsidR="00091D6C" w:rsidRPr="00817529" w:rsidRDefault="00305781" w:rsidP="00305781">
      <w:pPr>
        <w:rPr>
          <w:lang w:val="en-US"/>
        </w:rPr>
      </w:pPr>
      <w:r w:rsidRPr="00817529">
        <w:rPr>
          <w:lang w:val="en-US"/>
        </w:rPr>
        <w:t>&lt;/p&gt;</w:t>
      </w:r>
    </w:p>
    <w:p w14:paraId="380ED0C5" w14:textId="77777777" w:rsidR="009E3400" w:rsidRPr="009E3400" w:rsidRDefault="009E3400" w:rsidP="009E3400">
      <w:pPr>
        <w:rPr>
          <w:lang w:val="en-US"/>
        </w:rPr>
      </w:pPr>
      <w:r w:rsidRPr="009E3400">
        <w:rPr>
          <w:lang w:val="en-US"/>
        </w:rPr>
        <w:lastRenderedPageBreak/>
        <w:t>&lt;/body&gt;</w:t>
      </w:r>
    </w:p>
    <w:p w14:paraId="2C39FBD4" w14:textId="2B6BD4BC" w:rsidR="009E3400" w:rsidRPr="00305781" w:rsidRDefault="009E3400" w:rsidP="009E3400">
      <w:pPr>
        <w:rPr>
          <w:lang w:val="en-US"/>
        </w:rPr>
      </w:pPr>
      <w:r w:rsidRPr="009E3400">
        <w:rPr>
          <w:lang w:val="en-US"/>
        </w:rPr>
        <w:t>&lt;/html&gt;</w:t>
      </w:r>
    </w:p>
    <w:sectPr w:rsidR="009E3400" w:rsidRPr="0030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81"/>
    <w:rsid w:val="00091D6C"/>
    <w:rsid w:val="00213938"/>
    <w:rsid w:val="00280808"/>
    <w:rsid w:val="00291827"/>
    <w:rsid w:val="00305781"/>
    <w:rsid w:val="00430842"/>
    <w:rsid w:val="004455F4"/>
    <w:rsid w:val="004C0963"/>
    <w:rsid w:val="00817529"/>
    <w:rsid w:val="009E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EE46A"/>
  <w15:chartTrackingRefBased/>
  <w15:docId w15:val="{B130059D-180E-2D41-8213-61D7F0B0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7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7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7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7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7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7</cp:revision>
  <dcterms:created xsi:type="dcterms:W3CDTF">2026-06-17T19:48:00Z</dcterms:created>
  <dcterms:modified xsi:type="dcterms:W3CDTF">2026-06-17T20:11:00Z</dcterms:modified>
</cp:coreProperties>
</file>