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13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>: стратегии отображения в реляционной СУБД наследуемых классов.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Понятие наследования входит в базовые принципы объектно-ориентированного программирования. Естественным будет активно использовать этот принцип. Но при отображении сложного объекта, включенного в иерархию наследования, возникает ряд вопросов с его представлением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наследовании информация оказывается распределенной по нескольким объектам.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строить таблицы в таком случае?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Как восстанавливать потом иерархию классов из таблиц при запросах?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JPA предлагает несколько стратегий для разрешения этих вопросов. Специальным образом размечая классы (мы будем делать это с помощью аннотаций), мы даем указание на определенное поведение системы ORM.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разные стратегии на примере двух классов Person и Client: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extends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11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@MappedSuperClass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@MappedSuperClass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@MappedSuperclass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определенная иерархия наследования будет отображаться на таблицу</w:t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client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Мы видим, что все атрибуты объединены в одну таблицу client.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@Inheritance(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strategy = </w:t>
      </w:r>
      <w:r>
        <w:rPr>
          <w:rFonts w:ascii="Times New Roman" w:hAnsi="Times New Roman"/>
          <w:b w:val="false"/>
          <w:bCs w:val="false"/>
          <w:i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 xml:space="preserve">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@Inheritance(strategy = </w:t>
      </w:r>
      <w:r>
        <w:rPr>
          <w:rFonts w:ascii="Courier New" w:hAnsi="Courier New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JOINED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)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Классы отображаются на таблицы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person_pkey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PRIMARY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2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CREATE TABLE client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 xml:space="preserve">CONSTRAINT person_fk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FOREIGN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REFERENCES person (id) ...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Сохраняя класс Client, мы получаем одновременно записи в две таблицы с одинаковым значением первичного ключа: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client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3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erson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1600" cy="838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Замечание: </w:t>
      </w:r>
      <w:r>
        <w:rPr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такая стратегия формирует связь типа «один к одному».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стратегия предполагает отображение на одну таблицу с именем корневого класса предка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 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SINGLE_TABLE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Отображаемая таблица строится по имени корневого класса предка (Person в нашем случае)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person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(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dtype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varying(31)NOT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Появляется дополнительное поле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dtype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CE181E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character varying(31) — хранит информацию об имени класса потомке (ПОМНИТЕ ПРО ОГРАНИЧЕНИЕ В 31 СИМВОЛ, ИМЕНУЯ КЛАССЫ!)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Отдельная независимая таблица на класс, при этом класс-потомок отображается на таблицу, включающую поля с нижележащих иерархий.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случае для  каждого класса необходимо наличие поля с аннотацией   @Id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TABLE_PER_CLASS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Normal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sz w:val="18"/>
          <w:szCs w:val="18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18"/>
          <w:szCs w:val="18"/>
          <w:u w:val="none"/>
          <w:em w:val="none"/>
        </w:rPr>
        <w:t xml:space="preserve"> 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8471F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CREATE TABLE public.client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client_pkey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Выбор стратегии определяется логикой работы приложения и инструментарием, который обеспечивает эту логику.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Эту тему имеет смысл рассматривать с разных сторон проектирования: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прямого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(объектная модель → реляционная модель) и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обратного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(реляционная модель → объектная модель). Даже при прямом проектировании, соображения оптимизации хранения и обработки данных приводят  к необходимости рассмотрения частного фрагмента модели с точки зрения обратного проектирования.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поведение «по умолчанию».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наличии в объекте атрибутов, являющимися в свою очередь сущностными объектами, мы имеем модель связанных сущностей,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или «зеркальный» пример: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List&lt;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Традиционно связи между сущностями описываются в терминах «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одному», «Один ко многим», «Многие к одному», «Многие ко многим».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 Если идти от объекта сущности к атрибуту сущности (client → bank), то в первом случае мы имеем множество клиентов одного выделенного банка. Это пример связи «Многие к одному».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этом случае для организации корректного отображения объекта на таблицы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происходит отображение объектного атрибута на поле таблицы? Спецификация описывает правило по умолчанию: имяАтрибута_имяПервичногоКлючаСвязаннойТаблицы,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обычно получается что-то типа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bank_id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@Column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(name 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"pk_bank"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public.bank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pk_bank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bank_pk_bank</w:t>
            </w:r>
            <w:r>
              <w:rPr>
                <w:rFonts w:ascii="Courier New" w:hAnsi="Courier New"/>
              </w:rPr>
              <w:t xml:space="preserve">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Если хотим задать имя поля в таблице принудительно, то используем дополнительную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@JoinColumn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(name=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"bank_fk"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bank_fk</w:t>
            </w:r>
            <w:r>
              <w:rPr>
                <w:rFonts w:ascii="Courier New" w:hAnsi="Courier New"/>
              </w:rPr>
              <w:t xml:space="preserve"> bigint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 одному»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часто возникает при нормализации реляционной базы данных. В объектных моделях она чаще приходит из наследования (этот случай мы разбирали), но встречается и как атрибутивная (на уровне однонаправленных или обоюдонаправленных ссылок посредством членов классов), например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public.client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...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personinfo_id bigint, 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public.personinfo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id bigint NOT NULL,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email character varying(255) 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phone character varying(255) ,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видно из примера тип связи «Один к одному» задается аннотацией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и в типе связи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«Многие к одному» для именования поля в таблице, отличным от значения по умолчанию способом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3.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6"/>
        <w:gridCol w:w="5219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bCs/>
                <w:i w:val="false"/>
                <w:color w:val="9E880D"/>
                <w:sz w:val="20"/>
              </w:rPr>
              <w:t>@OneToMany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Collection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158466"/>
              </w:rPr>
              <w:t>client</w:t>
            </w: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  <w:b/>
                <w:bCs/>
                <w:color w:val="2A6099"/>
              </w:rPr>
              <w:t>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accounts</w:t>
            </w:r>
            <w:r>
              <w:rPr>
                <w:rFonts w:ascii="Courier New" w:hAnsi="Courier New"/>
              </w:rPr>
              <w:t>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uk_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UNIQUE accounts_id),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4.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eastAsia="Songti SC" w:cs="Arial Unicode MS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Многие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@ManyToMany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Отличия между аннотациями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@OneToMany и @ManyToMany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проявляются на уровне ограничений реляционной БД (в первом случае добавляется ограничение уникальности, во втором — его нет).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6"/>
        <w:gridCol w:w="5219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Address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Address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addresses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addresses_id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(addresses_id)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Дополнительные опции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@JoinTable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"client_bankaccount"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ab/>
      </w:r>
      <w:hyperlink r:id="rId8"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080808"/>
            <w:spacing w:val="0"/>
            <w:sz w:val="20"/>
            <w:szCs w:val="24"/>
          </w:rPr>
          <w:t>joinColumns=</w:t>
        </w:r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9E880D"/>
            <w:spacing w:val="0"/>
            <w:sz w:val="20"/>
            <w:szCs w:val="24"/>
          </w:rPr>
          <w:t>@JoinColumn</w:t>
        </w:r>
      </w:hyperlink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"ba_id"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ab/>
        <w:t>inverseJoinColumns=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@JoinColumn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"accounts_id"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 xml:space="preserve">     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>//,nullable=false,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    //unique=true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Пример реализации связи Один-ко-многим посредством карты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Item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int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@ElementCollection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@MapKeyColumn(name="IMAGE_NAME")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@Column(name="IMAGE_FILENAME")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@CollectionTable(name="IMAGE_MAPPING")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Map&lt;String, String&gt; images; // map from image name to filename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 манипулировании с данными в связанных сущностях можно использовать два подхода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Сохранять (изменять, удалять) связанные объекты последовательно, начиная снизу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4384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6" w:name="__DdeLink__2918_980193656"/>
      <w:bookmarkStart w:id="7" w:name="__DdeLink__2918_980193656"/>
      <w:bookmarkEnd w:id="7"/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8" w:name="__DdeLink__2918_9801936561"/>
      <w:bookmarkStart w:id="9" w:name="__DdeLink__2918_9801936561"/>
      <w:bookmarkEnd w:id="9"/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bookmarkStart w:id="10" w:name="__DdeLink__2930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.persist(personInfo);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End w:id="10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используя каскадные операции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26"/>
        <w:gridCol w:w="913"/>
        <w:gridCol w:w="3799"/>
      </w:tblGrid>
      <w:tr>
        <w:trPr/>
        <w:tc>
          <w:tcPr>
            <w:tcW w:w="4926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@OneToOne(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cascade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CascadeType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ALL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913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3799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Здесь достаточно сохранить клиента, связанные объекты будут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сохранены автоматически рекурсивно</w:t>
      </w:r>
    </w:p>
    <w:p>
      <w:pPr>
        <w:pStyle w:val="Normal"/>
        <w:spacing w:before="0" w:after="0"/>
        <w:ind w:left="0" w:right="0" w:hanging="0"/>
        <w:jc w:val="left"/>
        <w:rPr>
          <w:rFonts w:ascii="JetBrains Mono" w:hAnsi="JetBrains Mono"/>
          <w:color w:val="080808"/>
          <w:sz w:val="20"/>
        </w:rPr>
      </w:pPr>
      <w:r>
        <w:rPr>
          <w:rFonts w:ascii="JetBrains Mono" w:hAnsi="JetBrains Mono"/>
          <w:color w:val="080808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Аннотации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@OneToOne, </w:t>
      </w:r>
      <w:bookmarkStart w:id="11" w:name="__DdeLink__2989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</w:t>
      </w:r>
      <w:bookmarkEnd w:id="11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, </w:t>
      </w:r>
      <w:bookmarkStart w:id="12" w:name="__DdeLink__2987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@OneToMany</w:t>
      </w:r>
      <w:bookmarkEnd w:id="12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, @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To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имеют атрибут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cascade,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4"/>
          <w:szCs w:val="24"/>
        </w:rPr>
        <w:t xml:space="preserve">который может принимать одно или несколько значений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PERSIST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REFRESH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ALL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Например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@ManyToOne(cascade={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PERSIST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MERGE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})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Использование этих значений определяет каскадное поведение на различных операциях: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 xml:space="preserve">PERSIST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сохранение связанных объектов.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обновление.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REFRESH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присоединение сущности к менеджеру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удаление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от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соединение объектов от менеджера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ALL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все перечисленные выше операции выполняются каскадно.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16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Управление менеджером сущностей.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17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Управление транзакциями.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Напомним основные принципы вкладываемые в понятие </w:t>
      </w:r>
      <w:r>
        <w:rPr>
          <w:rFonts w:eastAsia="Songti SC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транзакции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, сформулированные в абревиатуре ACID: atomicity (атомарность), consistency (непротиворечивость), isolation (изолированность), durability (долговечность).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Мы будем различать транзакции уровня СУБД и транзакции уровня информационной системы (системные транзакции).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На уровне JDBC каждый SQL запрос по умолчанию выполняется в выделенной транзакции. Для помещения нескольких SQL инструкций в одну транзакцию необходимо отключить механизм «по умолчанию». Это породит начало общей транзакции: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connection.setAutoCommit(false);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…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завершаем транцакцию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connection.commit();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или откатываем изменения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connection.rollback();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Программное управление транзакциями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871094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entityManager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.getTransaction().begin();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…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871094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entityManager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.getTransaction().commit();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JetBrains Mono" w:hAnsi="JetBrains Mono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871094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entityManager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.getTransaction().rollback();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Декларативное управление транзакциями в SpringFramework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1) В конфигурации разрешаем использование менеджера транзакций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9E880D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@EnableTransactionManagement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2) Настраиваем менеджер транзакций в классе-конфигурации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9E880D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@Bean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PlatformTransactionManager </w:t>
      </w:r>
      <w:r>
        <w:rPr>
          <w:rFonts w:ascii="JetBrains Mono" w:hAnsi="JetBrains Mono"/>
          <w:b w:val="false"/>
          <w:i w:val="false"/>
          <w:color w:val="00627A"/>
          <w:sz w:val="20"/>
        </w:rPr>
        <w:t>transactionManager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JpaTransactionManager transactionManager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JpaTransactionManager();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transactionManager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.setEntityManagerFactory(entityManagerFactory());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transactionManager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>Методы, в которых задействованы операции с БД, изменяющие данные, аннотируем как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9E880D"/>
          <w:sz w:val="20"/>
        </w:rPr>
        <w:t>@Transactional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 xml:space="preserve">(аннотацию используем либо из пакета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javax.transaction.</w:t>
      </w:r>
      <w:r>
        <w:rPr>
          <w:rFonts w:ascii="JetBrains Mono" w:hAnsi="JetBrains Mono"/>
          <w:b w:val="false"/>
          <w:i w:val="false"/>
          <w:color w:val="9E880D"/>
          <w:sz w:val="20"/>
        </w:rPr>
        <w:t>Transactional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 xml:space="preserve">, либо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9E880D"/>
          <w:sz w:val="20"/>
        </w:rPr>
        <w:t>Transactional</w:t>
      </w:r>
      <w:r>
        <w:rPr/>
        <w:t>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 xml:space="preserve">Поведение транзакции определяется атрибутом value типа </w:t>
      </w:r>
      <w:r>
        <w:rPr>
          <w:rFonts w:ascii="JetBrains Mono" w:hAnsi="JetBrains Mono"/>
          <w:b w:val="false"/>
          <w:i w:val="false"/>
          <w:color w:val="9E880D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TxType </w:t>
      </w:r>
      <w:r>
        <w:rPr/>
        <w:t xml:space="preserve">(в первом случае), и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propagation </w:t>
      </w:r>
      <w:r>
        <w:rPr/>
        <w:t xml:space="preserve">типа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Propagation </w:t>
      </w:r>
      <w:r>
        <w:rPr/>
        <w:t>(во втором).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>Возможные значения: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bookmarkStart w:id="13" w:name="__DdeLink__3032_3142650122"/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REQUIRED</w:t>
      </w:r>
      <w:bookmarkEnd w:id="13"/>
      <w:r>
        <w:rPr/>
        <w:t xml:space="preserve"> (по умолчанию) — метод будет работать в транзакции (существующей, или вновь запущенной);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REQUIRES_NEW </w:t>
      </w:r>
      <w:r>
        <w:rPr/>
        <w:t>-   метод будет работать в транзакции, если транзакия уже задейсвована, то она завершается, и запускается новая;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MANDATORY</w:t>
      </w:r>
      <w:r>
        <w:rPr/>
        <w:t xml:space="preserve"> - метод требует наличия активной транзакции, иначе будет выброшено исключение;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SUPPORTS</w:t>
      </w:r>
      <w:r>
        <w:rPr/>
        <w:t xml:space="preserve"> - метод будет выполняться независимо от наличия действующей транзакции (используется в операциях выборки);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NOT_SUPPORTED</w:t>
      </w:r>
      <w:r>
        <w:rPr/>
        <w:t xml:space="preserve"> - указание на то, что метод не требует наличия транзакции (используется в операциях с оперативной памятью);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Использование аннотации из пакета 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org.springframework.transaction.annotation.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9E880D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Transactional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позволяет задать уровень изоляции: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9E880D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@Transactional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(isolation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DEFAULT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Возможные варианты: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READ_UNCOMMITTED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READ_COMMITTED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REPEATABLE_READ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isolation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SERIALIZABLE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18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Операции с использованием языка манипулирования объектами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Query Language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sz w:val="24"/>
          <w:szCs w:val="24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QL_statement::=select_statement|update_statement|delete_statement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Ключевые слова: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ABS, ALL, AND, ANY, AS, ASC, AVG, BETWEEN, BOTH, BY, CASE, CLASS, COALESCE, CONCAT, COUNT, CURRENT_DATE, CURRENT_TIME, CURRENT_TIMESTAMP,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DELETE, DESC, DISTINCT, ELSE, EMPTY, END, ENTRY, ESCAPE, EXISTS, FALSE, FETCH,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FROM, FUNCTION, GROUP, HAVING, IN, INDEX, INNER, IS, JOIN, KEY, LEADING, LEFT,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LENGTH, LIKE, LOCATE, LOWER, MAX, MEMBER, MIN, MOD, NEW, NOT, NULL, NULLIF,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OBJECT, OF, ON, OR, ORDER, OUTER, SELECT, SET, SIZE, SOME, SQRT, SUB-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STRING, SUM, THEN, TRAILING, TREAT, TRIM, TRUE, TYPE,  UPDATE, UPPER,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VALUE, WHEN, WHERE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Обновление части данных объекта(ов) по условию: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update_statement :: = update_clause [where_clause]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>
          <w:b/>
          <w:b/>
          <w:bCs/>
        </w:rPr>
      </w:pPr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UPDATE Client c SET c.name = :name WHERE c = :c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Удаление объекта(ов) по условию: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delete_statement :: = delete_clause [where_clause]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>
          <w:b/>
          <w:b/>
          <w:bCs/>
        </w:rPr>
      </w:pPr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DELETE FROM Client c  WHERE c = :c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>
          <w:b/>
          <w:b/>
          <w:bCs/>
        </w:rPr>
      </w:pPr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DELETE FROM Client c  WHERE c IN :list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>
          <w:rFonts w:ascii="JetBrains Mono" w:hAnsi="JetBrains Mono"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JetBrains Mono" w:hAnsi="JetBrains Mono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/>
      </w:pPr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DELETE FROM Client c  WHERE </w:t>
      </w:r>
      <w:bookmarkStart w:id="14" w:name="__DdeLink__3052_3142650122"/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c.bank IS EMPTY </w:t>
      </w:r>
      <w:bookmarkEnd w:id="14"/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Выборка: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select_statement :: = select_clause from_clause [where_clause] [groupby_clause]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[having_clause] [orderby_clause]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  <w:lang w:val="ru-RU" w:eastAsia="zh-CN" w:bidi="hi-IN"/>
        </w:rPr>
      </w:pPr>
      <w:r>
        <w:rPr>
          <w:rFonts w:eastAsia="Songti SC" w:cs="Times New Roman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  <w:lang w:val="ru-RU" w:eastAsia="zh-CN" w:bidi="hi-IN"/>
        </w:rPr>
      </w:pPr>
      <w:r>
        <w:rPr>
          <w:rFonts w:eastAsia="Songti SC" w:cs="Times New Roman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  <w:lang w:val="ru-RU" w:eastAsia="zh-CN" w:bidi="hi-IN"/>
        </w:rPr>
      </w:pPr>
      <w:r>
        <w:rPr>
          <w:rFonts w:eastAsia="Songti SC" w:cs="Times New Roman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 w:eastAsia="Songti SC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SELECT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FROM Client AS c JOIN c.accounts AS 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WHERE a.account =  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4"/>
          <w:u w:val="none"/>
          <w:em w:val="none"/>
          <w:lang w:val="ru-RU" w:eastAsia="zh-CN" w:bidi="hi-IN"/>
        </w:rPr>
        <w:t>"11111"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from_clause 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 identification_variable_declaration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{, {identification_variable_declaration | collection_member_declaration}}*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identification_variable_declaration ::= range_variable_declaration { join | fetch_join }*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range_variable_declaration ::= entity_name [ AS ] identification_variable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 ::= join_spec join_association_path_expression [AS] identification_variable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[join_condition]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fetch_join ::= join_spec FETCH join_association_path_expression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join_association_path_expression 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join_collection_valued_path_expression |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join_single_valued_path_expression |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TREAT( join_collection_valued_path_expression AS subtype ) |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TREAT( join_single_valued_path_expression AS subtype 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join_collection_valued_path_expression::=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identification_variable.{single_valued_embeddable_object_field.}*collection_valued_field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join_single_valued_path_expression::=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identification_variable.{single_valued_embeddable_object_field.}*single_valued_object_field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join_spec ::= [ LEFT [ OUTER ] | INNER ] JOIN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join_condition ::= ON conditional_expression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collection_member_declaration 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 ( collection_valued_path_expression ) [AS] identification_variable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9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Кеширование в реализациях JPA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Кеширование объектов решает задачу минимизации обращений к базе данных.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Экзкмпляр EntityManager  помимо прочего выполняет функции кеша (его называют кешем 1-го уровня), храня ссылки на управляемые объекты. Но после закрытия экземпляра  EntityManager объекты считаются отсоединенными, и для последующего их использования в дальнейшем с другими  экземплярами  EntityManager требуется синхронизация с базой данных.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Если мы уверены в неизменном состоянии объекта (или факт изменения не играет роли), то можно задействовать кеш 2-го уровня для исключения дополнительных операций синхронизации.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Рассмотрим настройку кеш 2-го уровня Ehcache для Hibernate.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Будем использовать библиотеку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&lt;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33B3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dependency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&gt;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   &lt;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33B3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groupId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&gt;org.hibernate&lt;/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33B3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groupId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&gt;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    &lt;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33B3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artifactId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&gt;hibernate-ehcache&lt;/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33B3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artifactId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&gt;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    &lt;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33B3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version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&gt;5.4.3.Final&lt;/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33B3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version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&gt;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&lt;/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33B3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dependency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&gt;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Укажем дополнительные параметры в конфигураторе JPA: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Courier New" w:hAnsi="Courier New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hibernate.cache.use_second_level_cache</w:t>
      </w: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=true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Courier New" w:hAnsi="Courier New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hibernate.cache.region.factory_class</w:t>
      </w: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Courier New" w:hAnsi="Courier New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ab/>
        <w:t>org.hibernate.cache.ehcache.EhCacheRegionFactory</w:t>
      </w: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Courier New" w:hAnsi="Courier New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Далее отметим аннотациями классы, подлежащие кешированию на 2-м уровне: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@Cacheable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@org.hibernate.annotations.Cache(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usage = org.hibernate.annotations.CacheConcurrencyStrategy.READ_WRITE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Приведен пример стратегии READ_WRITE, возможны варианты NONSTRICT_READ_WRITE, READ_ONLY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Такие настройки уже приведут к задействованию кеша 2-го уровня.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Пример лога sql запросов при сохранении объекта: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до использования кеша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select organizati0_.id as id1_2_, organizati0_.bank_id as bank_id3_2_, organizati0_.name as name2_2_ from Organization organizati0_ where organizati0_.id=?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select bank0_.id as id1_0_0_, bank0_.name as name2_0_0_ from Bank bank0_ where bank0_.id=?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select nextval ('banktr_seq')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select bank_.id, bank_.name as name2_0_ from Bank bank_ where bank_.id=?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highlight w:val="yellow"/>
          <w:u w:val="none"/>
          <w:em w:val="none"/>
          <w:lang w:val="ru-RU" w:eastAsia="zh-CN" w:bidi="hi-IN"/>
        </w:rPr>
        <w:t>Hibernate: select users_.id, users_.bank_id as bank_id5_3_, users_.login as login2_3_, users_.name as name3_3_, users_.password as password4_3_ from Users users_ where users_.id=?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insert into BankTransaction (bank1_id, bank2_id, org1_id, org2_id, summ, trdate, user_id, id) values (?, ?, ?, ?, ?, ?, ?, ?)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после задействования кеша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select organizati0_.id as id1_2_, organizati0_.bank_id as bank_id3_2_, organizati0_.name as name2_2_ from Organization organizati0_ where organizati0_.id=?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select bank0_.id as id1_0_0_, bank0_.name as name2_0_0_ from Bank bank0_ where bank0_.id=?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select nextval ('banktr_seq')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select bank_.id, bank_.name as name2_0_ from Bank bank_ where bank_.id=?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  <w:r>
        <w:rPr>
          <w:rFonts w:eastAsia="Songti SC" w:cs="Times New Roman" w:ascii="JetBrains Mono" w:hAnsi="JetBrains Mono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8C8C8C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Hibernate: insert into BankTransaction (bank1_id, bank2_id, org1_id, org2_id, summ, trdate, user_id, id) values (?, ?, ?, ?, ?, ?, ?, ?)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Объект Users был отмечен кешируемым.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Полезные ссылки: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https://github.com/ksenikeev/oodb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— примеры программ к лабораторным работам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Обычный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Обычный_2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">
    <w:name w:val="Обычный_2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1">
    <w:name w:val="Обычный_2_1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joinColumns%3D@JoinColumn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ksenikeev/oodb" TargetMode="External"/><Relationship Id="rId11" Type="http://schemas.openxmlformats.org/officeDocument/2006/relationships/hyperlink" Target="https://docs.jboss.org/hibernate/orm/5.4/userguide/html_single/Hibernate_User_Guide.html" TargetMode="External"/><Relationship Id="rId12" Type="http://schemas.openxmlformats.org/officeDocument/2006/relationships/hyperlink" Target="https://codernet.ru/books/java/java_persistence_api_i_hibernate/" TargetMode="External"/><Relationship Id="rId13" Type="http://schemas.openxmlformats.org/officeDocument/2006/relationships/hyperlink" Target="https://download.oracle.com/otndocs/jcp/persistence-2_2-mrel-eval-spec/index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7202</TotalTime>
  <Application>LibreOffice/6.4.7.2$Linux_X86_64 LibreOffice_project/40$Build-2</Application>
  <Pages>31</Pages>
  <Words>4829</Words>
  <Characters>38844</Characters>
  <CharactersWithSpaces>44932</CharactersWithSpaces>
  <Paragraphs>1019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2021-05-18T17:21:59Z</dcterms:modified>
  <cp:revision>192</cp:revision>
  <dc:subject/>
  <dc:title/>
</cp:coreProperties>
</file>