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mrgol9d2ik" w:id="0"/>
      <w:bookmarkEnd w:id="0"/>
      <w:r w:rsidDel="00000000" w:rsidR="00000000" w:rsidRPr="00000000">
        <w:rPr>
          <w:rtl w:val="0"/>
        </w:rPr>
        <w:t xml:space="preserve">Описание трансформации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Процесс по наполнению БД состоит из 4ех трансформаций и 1ой задачи.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v7b3050uf00" w:id="1"/>
      <w:bookmarkEnd w:id="1"/>
      <w:r w:rsidDel="00000000" w:rsidR="00000000" w:rsidRPr="00000000">
        <w:rPr>
          <w:rtl w:val="0"/>
        </w:rPr>
        <w:t xml:space="preserve">Справочники Самолеты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971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Выполняется подключение к БД demo, схеме booking, таблица aircrafts_data.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Запрос на поиск данных: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 aircraft_code, model, "range"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FROM bookings.aircrafts_data;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jzg9rscxu1r" w:id="2"/>
      <w:bookmarkEnd w:id="2"/>
      <w:r w:rsidDel="00000000" w:rsidR="00000000" w:rsidRPr="00000000">
        <w:rPr>
          <w:rtl w:val="0"/>
        </w:rPr>
        <w:t xml:space="preserve">Проверка качества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Самолет с опытом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range !=0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Затем данные заливаются в локальную базу в таблицу aircrafts.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Отфильтрованные записи записываются в таблицу rejected_aircraft.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bbbur4134nd" w:id="3"/>
      <w:bookmarkEnd w:id="3"/>
      <w:r w:rsidDel="00000000" w:rsidR="00000000" w:rsidRPr="00000000">
        <w:rPr>
          <w:rtl w:val="0"/>
        </w:rPr>
        <w:t xml:space="preserve">Справочники Аэропорты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200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Выполняется подключение к БД demo, схеме booking, таблица airports_data.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Запрос на поиск данных: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SELECT airport_code, airport_name, city, coordinates, timezone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bookings.airports_data;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Затем данные заливаются в локальную базу в таблицу airports.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sgudp5aagjq" w:id="4"/>
      <w:bookmarkEnd w:id="4"/>
      <w:r w:rsidDel="00000000" w:rsidR="00000000" w:rsidRPr="00000000">
        <w:rPr>
          <w:rtl w:val="0"/>
        </w:rPr>
        <w:t xml:space="preserve">Справочники Пассажиры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904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Выполняется подключение к БД demo, схеме booking, таблица tickets.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Запрос на поиск данных: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passenger_id,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passenger_name,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contact_data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FROM bookings.tickets;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Затем данные заливаются в локальную базу в таблицу passenger.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zce3do4zprk9" w:id="5"/>
      <w:bookmarkEnd w:id="5"/>
      <w:r w:rsidDel="00000000" w:rsidR="00000000" w:rsidRPr="00000000">
        <w:rPr>
          <w:rtl w:val="0"/>
        </w:rPr>
        <w:t xml:space="preserve">Справочники Тарифы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971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Выполняется подключение к БД demo, схеме booking, таблица ticket_flights.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Запрос на поиск данных: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SELECT ticket_no, flight_id, fare_conditions, amount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FROM bookings.ticket_flights;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q5tpi9vdgg8" w:id="6"/>
      <w:bookmarkEnd w:id="6"/>
      <w:r w:rsidDel="00000000" w:rsidR="00000000" w:rsidRPr="00000000">
        <w:rPr>
          <w:rtl w:val="0"/>
        </w:rPr>
        <w:t xml:space="preserve">Проверка качества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Бесплатные перелеты - ошибочны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amount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Затем данные заливаются в локальную базу в таблицу tariff.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Отфильтрованные записи записываются в таблицу rejected_tariff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Таблица фактов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Выполняется подключение к БД demo, схеме booking.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Запрос на поиск данных: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t.passenger_name ,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f.actual_departure 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f.actual_arrival,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f.actual_departure - f.scheduled_departure 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f.actual_arrival -f.scheduled_arrival 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a.model,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f.departure_airport,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f.arrival_airport 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tf.fare_conditions ,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tf.amount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from tickets t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join ticket_flights tf on t.ticket_no =tf.ticket_no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join flights f on tf.flight_id = f.flight_id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join aircrafts a on f.aircraft_code =a.aircraft_code 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na16llnte1yd" w:id="7"/>
      <w:bookmarkEnd w:id="7"/>
      <w:r w:rsidDel="00000000" w:rsidR="00000000" w:rsidRPr="00000000">
        <w:rPr>
          <w:rtl w:val="0"/>
        </w:rPr>
        <w:t xml:space="preserve">Проверка качества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Самолет вылетел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actual_departure is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Самолет приземлился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actual_arrival is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вылета не позже даты посадки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actual_departure &lt; actual_arrival 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Затем данные заливаются в локальную базу в таблицу fact_flight.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Отфильтрованные записи записываются в таблицу rejected_fact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do1fxgtsfi88" w:id="8"/>
      <w:bookmarkEnd w:id="8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Все трансформации выполняются последовательно в задаче.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923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