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Arial" w:hAnsi="Arial"/>
          <w:b/>
          <w:color w:val="E8362D"/>
          <w:sz w:val="68"/>
        </w:rPr>
        <w:t>РОСМОЛОДЁЖЬ</w:t>
      </w:r>
    </w:p>
    <w:p>
      <w:pPr>
        <w:spacing w:before="160"/>
        <w:jc w:val="center"/>
      </w:pPr>
      <w:r>
        <w:rPr>
          <w:rFonts w:ascii="Arial" w:hAnsi="Arial"/>
          <w:color w:val="2A2A2A"/>
          <w:sz w:val="44"/>
        </w:rPr>
        <w:t>Цифровая стратегия 2026</w:t>
      </w:r>
    </w:p>
    <w:p>
      <w:pPr>
        <w:spacing w:before="800"/>
        <w:jc w:val="center"/>
      </w:pPr>
      <w:r>
        <w:rPr>
          <w:rFonts w:ascii="Arial" w:hAnsi="Arial"/>
          <w:b/>
          <w:color w:val="074BDC"/>
          <w:sz w:val="30"/>
        </w:rPr>
        <w:t>MAX как главная платформа.</w:t>
      </w:r>
    </w:p>
    <w:p>
      <w:pPr>
        <w:jc w:val="center"/>
      </w:pPr>
      <w:r>
        <w:rPr>
          <w:rFonts w:ascii="Arial" w:hAnsi="Arial"/>
          <w:color w:val="6C6C6C"/>
          <w:sz w:val="26"/>
        </w:rPr>
        <w:t>Аудит, конкуренты, контентная стратегия и медиаплан на 12 месяцев.</w:t>
      </w:r>
    </w:p>
    <w:p>
      <w:pPr>
        <w:spacing w:before="4400"/>
        <w:jc w:val="center"/>
      </w:pPr>
      <w:r>
        <w:rPr>
          <w:rFonts w:ascii="Arial" w:hAnsi="Arial"/>
          <w:color w:val="6C6C6C"/>
          <w:sz w:val="20"/>
        </w:rPr>
        <w:t>Документ подготовлен 27 апреля 2026</w:t>
      </w: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Содержание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Резюме для руководства</w:t>
      </w:r>
    </w:p>
    <w:p>
      <w:pPr>
        <w:spacing w:after="8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Часть I. Стратегический фокус — мессенджер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1. Почему MAX становится главной платформой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2. MAX — статистика канала Росмолодёжи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3. MAX — глубокий разбор контента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4. Восемь практик роста аудитории в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5. Видео-трансляции в MAX как стратегический инструмент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6. Контентная стратегия MAX на 2026 год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7. Тактика роста аудитории и вовлечённости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8. План внедрения по этапам</w:t>
      </w:r>
    </w:p>
    <w:p>
      <w:pPr>
        <w:spacing w:after="8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Часть II. Поддерживающие платформы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9. ВКонтакте — статистика, аудитория, контент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10. Сайт fadm.gov.ru — SEO-витрина и точка конверсии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11. Дзен — стратегическое решение</w:t>
      </w:r>
    </w:p>
    <w:p>
      <w:pPr>
        <w:spacing w:after="8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Часть III. Конкурентная среда и положение Росмолодёжи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12. Анализ конкурентов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13. Сравнение тонов и форматов между платформами</w:t>
      </w:r>
    </w:p>
    <w:p>
      <w:pPr>
        <w:spacing w:after="8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Часть IV. Медиаплан 2026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14. Аудит существующего плана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15. Что добавляем сверху: рубрики и регулярный контент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 xml:space="preserve">   16. Календарный план с акцентом на MAX: январь — декабрь</w:t>
      </w:r>
    </w:p>
    <w:p>
      <w:pPr>
        <w:spacing w:after="8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Приложение. Фирменный стиль «Код молодёжи»</w:t>
      </w: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Резюме для руководства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Этот документ — стратегия цифрового присутствия Росмолодёжи на 2026 год, построенная вокруг одного приоритета: превратить мессенджер MAX в главную коммуникационную площадку агентства.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MAX выбран приоритетной платформой не по идеологическим, а по стратегическим причинам. Государство активно продвигает мессенджер как национальную инфраструктуру, крупные федеральные СМИ (ТАСС, Россия Сегодня, m24, Татмедиа, РИА Новости) уже выстраивают новые медиапривычки аудитории через MAX, и для Росмолодёжи это окно возможностей: занять лидерскую позицию среди молодёжных и образовательных госструктур, пока конкуренты не заняли её первыми. Среди близких к нам игроков (Движение Первых, РСВ, профильные министерства) ни один не имеет в MAX лидерства, сравнимого с тем, какое уже есть у Росмолодёжи в публикационной активности.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Главный диагноз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Между объёмом производимого контента и реальными результатами потеряна управляемость. В MAX выходит 888 публикаций в месяц — это лидерский показатель среди молодёжных госструктур. Но прирост подписчиков — всего 1,6% за месяц, конверсия просмотров в подписки — 0,2%. Причина: канал ведётся как обычная лента в социальной сети, без использования специфических механик MAX.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Решение: не увеличивать объём, а перестроить модель работы. Применить восемь практик роста, описанных в официальных материалах MAX для СМИ. Внедрить видео-трансляции через ВК Видео. Запустить эксклюзивный контент. Превратить MAX в первоисточник, на который будут ссылаться внешние СМИ.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Цели на год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255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311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Конец 2026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MAX (приоритет)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22 489</w:t>
            </w:r>
          </w:p>
        </w:tc>
        <w:tc>
          <w:tcPr>
            <w:tcW w:type="dxa" w:w="311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75 000–80 000</w:t>
            </w:r>
          </w:p>
        </w:tc>
      </w:tr>
      <w:tr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MAX — нишевые каналы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11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 канала, 25 000+ совокупно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ВКонтакте — ER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0,7%</w:t>
            </w:r>
          </w:p>
        </w:tc>
        <w:tc>
          <w:tcPr>
            <w:tcW w:type="dxa" w:w="311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2,5–3%</w:t>
            </w:r>
          </w:p>
        </w:tc>
      </w:tr>
      <w:tr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fadm.gov.ru — посетители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1 244</w:t>
            </w:r>
          </w:p>
        </w:tc>
        <w:tc>
          <w:tcPr>
            <w:tcW w:type="dxa" w:w="311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15 000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Дзен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757</w:t>
            </w:r>
          </w:p>
        </w:tc>
        <w:tc>
          <w:tcPr>
            <w:tcW w:type="dxa" w:w="311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Решение в первый месяц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Четыре приоритета на год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sz w:val="22"/>
        </w:rPr>
        <w:t xml:space="preserve"> Превратить MAX в первоисточник информации о молодёжной политике России. Цель — 75–80 тыс. подписчиков основного канала + 3 нишевых канала.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2.</w:t>
      </w:r>
      <w:r>
        <w:rPr>
          <w:rFonts w:ascii="Arial" w:hAnsi="Arial"/>
          <w:sz w:val="22"/>
        </w:rPr>
        <w:t xml:space="preserve"> Применить контент-сегментацию: один универсальный канал заменяется на сеть тематических, как сделало Движение Первых.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3.</w:t>
      </w:r>
      <w:r>
        <w:rPr>
          <w:rFonts w:ascii="Arial" w:hAnsi="Arial"/>
          <w:sz w:val="22"/>
        </w:rPr>
        <w:t xml:space="preserve"> Восстановить роль сайта fadm.gov.ru как SEO-витрины и точки конверсии: с 1 244 до 15 000 посетителей в месяц.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4.</w:t>
      </w:r>
      <w:r>
        <w:rPr>
          <w:rFonts w:ascii="Arial" w:hAnsi="Arial"/>
          <w:sz w:val="22"/>
        </w:rPr>
        <w:t xml:space="preserve"> Принять стратегическое решение по Дзену в первый месяц: перезапуск или закрытие с переадресацией усилий.</w:t>
      </w: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074BDC"/>
          <w:sz w:val="40"/>
        </w:rPr>
        <w:t>Часть I. Стратегический фокус — мессенджер MAX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1. Почему MAX становится главной платформой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Решение поставить MAX в центр стратегии основано на четырёх факторах.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Государственная инфраструктура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MAX позиционируется как национальный мессенджер. Это означает три практических следствия для Росмолодёжи. Первое — алгоритмическая поддержка: канал получает приоритет в выдаче и поиске внутри платформы. Второе — институциональная легитимность: MAX становится «правильным» местом для государственного агентства. Третье — растущая аудитория: пользовательская база MAX расширяется, и каждый новый месяц приносит больше потенциальных подписчиков.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Незанятая ниша среди молодёжных структур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Среди прямых конкурентов Росмолодёжи лидерства в MAX не занял никто. Движение Первых имеет в MAX около половины от подписной базы Росмолодёжи. РСВ и профильные министерства только начинают активно использовать платформу. Это окно возможностей, которое будет открыто ограниченное время — в течение 2026 года ниша будет заполнена. Кто займёт её первым, тот получит позицию эталонного канала молодёжной политики.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Алгоритмическая поддержка контента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Данные канала Росмолодёжи показывают, что MAX продвигает каналы шире их подписной базы. За 30 дней просмотры выросли на 26,1% при росте подписчиков всего на 1,6%. Это означает, что алгоритм активно показывает контент людям, которые ещё не подписаны. Если усилить эту динамику качественным контентом — рост будет экспоненциальным.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Стратегическое преимущество для государственного актора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 отличие от ВКонтакте, где аудитория стареет и алгоритмы сужают органический охват, и в отличие от Дзена, где трафик зависит от поисковой оптимизации, MAX предлагает прямой канал коммуникации с аудиторией без посредников. Это критически важно для государственного агентства: сообщение доходит до подписчика без алгоритмической фильтрации, как в email-рассылке, но с мобильным удобством мессенджера.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74BDC"/>
            <w:tcBorders>
              <w:top w:val="single" w:sz="4" w:color="074BDC"/>
              <w:left w:val="single" w:sz="4" w:color="074BDC"/>
              <w:bottom w:val="single" w:sz="4" w:color="074BDC"/>
              <w:right w:val="single" w:sz="4" w:color="074BDC"/>
            </w:tcBorders>
          </w:tcPr>
          <w:p>
            <w:pPr>
              <w:spacing w:before="120" w:after="120"/>
              <w:ind w:left="170" w:right="17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ВЫВОД. MAX — не одна из площадок. Это новая основа цифрового присутствия Росмолодёжи на 2026 год. Все остальные платформы должны работать на него.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2. MAX — статистика канала Росмолодёжи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Источник: maxstat.ru, период анализа — 30 дней до 26 апреля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55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Динамика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Подписчики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22 489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+357 (+1,6%)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Публикации за период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888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+23 (+2,7%)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Просмотры за 30 дней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167 445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+34 653 (+26,1%)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Доля просмотров топ-поста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7,3%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Среднее на пост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~3 000–6 600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стабильно</w:t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Структура контента по форматам: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Фото — 82,6% (доминирует)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Видео — 13,0% (критически мало)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Текст без медиа — 4,3%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Что говорят эти цифры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Канал работает в режиме «много контента, медленный рост». 888 публикаций — самый большой объём среди молодёжных госструктур, но конверсия просмотров в подписки составляет 0,21%. Это означает: аудитория видит контент, но не находит причины подписаться. Канал не воспринимается как уникальный источник.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Алгоритм MAX, при этом, активно работает в пользу канала: рост просмотров (+26,1%) опережает рост подписчиков (+1,6%) в 16 раз. Это доказывает, что инфраструктура платформы готова поддерживать рост — нужно только дать ей качественный контент.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Структура форматов — главная техническая проблема. 82,6% фото и только 13% видео в условиях, когда видео в MAX продвигается алгоритмически шире, означает недополучение охвата на десятки тысяч просмотров ежедневно.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3. MAX — глубокий разбор контента</w:t>
      </w:r>
    </w:p>
    <w:p>
      <w:pPr>
        <w:spacing w:after="120" w:line="324" w:lineRule="auto"/>
      </w:pPr>
      <w:r>
        <w:rPr>
          <w:rFonts w:ascii="Arial" w:hAnsi="Arial"/>
          <w:b w:val="0"/>
          <w:i/>
          <w:sz w:val="22"/>
        </w:rPr>
        <w:t>Для качественного аудита взяты 10 последних публикаций канала за 22–25 апреля 2026 года из открытой статистики maxstat.ru. По каждому посту указано число просмотров — это позволяет понять, какой контент действительно работает.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Лента канала: 10 публикаций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5102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Формат и тема</w:t>
            </w:r>
          </w:p>
        </w:tc>
        <w:tc>
          <w:tcPr>
            <w:tcW w:type="dxa" w:w="1417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Просмотры</w:t>
            </w:r>
          </w:p>
        </w:tc>
      </w:tr>
      <w:tr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25.04, 08:30</w:t>
            </w:r>
          </w:p>
        </w:tc>
        <w:tc>
          <w:tcPr>
            <w:tcW w:type="dxa" w:w="51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Видео. «Единство — это…», нарезка ответов участников Слёта РСО</w:t>
            </w:r>
          </w:p>
        </w:tc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2 840</w:t>
            </w:r>
          </w:p>
        </w:tc>
      </w:tr>
      <w:tr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24.04, 15:44</w:t>
            </w:r>
          </w:p>
        </w:tc>
        <w:tc>
          <w:tcPr>
            <w:tcW w:type="dxa" w:w="51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Карточка-дайджест. «Аромат мяты повышает концентрацию» + ⚡ новости</w:t>
            </w:r>
          </w:p>
        </w:tc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3 385</w:t>
            </w:r>
          </w:p>
        </w:tc>
      </w:tr>
      <w:tr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24.04, 13:01</w:t>
            </w:r>
          </w:p>
        </w:tc>
        <w:tc>
          <w:tcPr>
            <w:tcW w:type="dxa" w:w="51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Анонс. «Солдатский конверт — 2026», конкурс патриотической песни</w:t>
            </w:r>
          </w:p>
        </w:tc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3 426</w:t>
            </w:r>
          </w:p>
        </w:tc>
      </w:tr>
      <w:tr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24.04, 10:09</w:t>
            </w:r>
          </w:p>
        </w:tc>
        <w:tc>
          <w:tcPr>
            <w:tcW w:type="dxa" w:w="51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Анонс. «Бессмертный полк онлайн», как принять участие</w:t>
            </w:r>
          </w:p>
        </w:tc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3 995</w:t>
            </w:r>
          </w:p>
        </w:tc>
      </w:tr>
      <w:tr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24.04, 06:30</w:t>
            </w:r>
          </w:p>
        </w:tc>
        <w:tc>
          <w:tcPr>
            <w:tcW w:type="dxa" w:w="51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Карусель из 6 фото. «Подняли архивы наших мам»</w:t>
            </w:r>
          </w:p>
        </w:tc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5 072</w:t>
            </w:r>
          </w:p>
        </w:tc>
      </w:tr>
      <w:tr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23.04, 13:00</w:t>
            </w:r>
          </w:p>
        </w:tc>
        <w:tc>
          <w:tcPr>
            <w:tcW w:type="dxa" w:w="51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Анонс. «Страна глазами молодёжи!», конкурс блогеров</w:t>
            </w:r>
          </w:p>
        </w:tc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5 921</w:t>
            </w:r>
          </w:p>
        </w:tc>
      </w:tr>
      <w:tr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23.04, 09:50</w:t>
            </w:r>
          </w:p>
        </w:tc>
        <w:tc>
          <w:tcPr>
            <w:tcW w:type="dxa" w:w="51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Карусель из 4 фото. «За кулисами авиационного производства»</w:t>
            </w:r>
          </w:p>
        </w:tc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5 710</w:t>
            </w:r>
          </w:p>
        </w:tc>
      </w:tr>
      <w:tr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23.04, 07:00</w:t>
            </w:r>
          </w:p>
        </w:tc>
        <w:tc>
          <w:tcPr>
            <w:tcW w:type="dxa" w:w="51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Карточка. Призыв к Всероссийской неделе субботников</w:t>
            </w:r>
          </w:p>
        </w:tc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6 121</w:t>
            </w:r>
          </w:p>
        </w:tc>
      </w:tr>
      <w:tr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22.04, 17:00</w:t>
            </w:r>
          </w:p>
        </w:tc>
        <w:tc>
          <w:tcPr>
            <w:tcW w:type="dxa" w:w="51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Карточка-дайджест. «Шум влияет на аппетит» + ⚡ новости</w:t>
            </w:r>
          </w:p>
        </w:tc>
        <w:tc>
          <w:tcPr>
            <w:tcW w:type="dxa" w:w="1417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6 626</w:t>
            </w:r>
          </w:p>
        </w:tc>
      </w:tr>
      <w:tr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22.04, 14:30</w:t>
            </w:r>
          </w:p>
        </w:tc>
        <w:tc>
          <w:tcPr>
            <w:tcW w:type="dxa" w:w="51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Карусель из 3 фото. Лейла Зотова в Аргентине</w:t>
            </w:r>
          </w:p>
        </w:tc>
        <w:tc>
          <w:tcPr>
            <w:tcW w:type="dxa" w:w="1417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6 425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Пять контентных паттернов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Первое. Дайджест-формат «факт + новости дня» — самый эффективный тип контента.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Постов в этом формате меньшинство, но именно они — лидеры охвата (6 626 просмотров). Структура простая: один интересный факт (мята, шум, вкус), затем 4–5 новостей с эмодзи-маркером ⚡. Аудитория получает развлечение и пользу за один заход. Это паттерн, который можно и нужно тиражировать.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Второе. Карусели работают лучше одиночных фото.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Все три карусели в подборке (Лейла Зотова — 6 425, ОДК-Салют — 5 710, мамы — 5 072) — в верхней половине по охвату. Карусель удерживает внимание дольше: каждое следующее фото — это отдельный мини-просмотр. Алгоритм MAX, по нашим наблюдениям, считает время удержания одним из ключевых факторов ранжирования.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Третье. В одной ленте сосуществуют две разные редакционные манеры.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 одной стороны — официальные анонсы конкурсов и форумов («20 финалистов смогут побороться за победу в двух номинациях»). С другой — почти дружеский тон («Подняли архивы наших мам», «попали прямиком в сердечко»). Это две разные редакции, между которыми нет видимой связки. Аудитория не понимает, кто с ней говорит — официальное ведомство или тёплый редакторский голос. В результате теряется доверие к обоим стилям.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Четвёртое. Эмодзи-маркер ⚡ работает как структурный элемент.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Знак ⚡ в начале строки — фирменная фишка канала, заметная и узнаваемая. Это сильное решение, которое стоит масштабировать: использовать ⚡ как графический акцент в шаблонах карточек, в виде иконки рубрик, в финальной подписи под постом.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Пятое. Слабая работа с CTA (призывом к действию).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 большинстве постов либо нет призыва вообще, либо он размыт («Скорее смотрите!», «Принимайте участие!»). Конкретных CTA с понятной выгодой и дедлайном («Подайте заявку до 15 мая, грант до 1 млн руб.») — единицы. Это напрямую снижает конверсию канала в реальные действия аудитории.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Лидеры и аутсайдеры — что общего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Лидеры по охвату: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«Шум влияет на аппетит» — 6 626. Дайджест-факт + новости.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«Лейла Зотова в Аргентине» — 6 425. Карусель с лицами и местом действия.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«Будьте знаком ⚡ Локомотив–Зенит» — 6 121. Короткая, эмоциональная карточка.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Что объединяет лидеров: визуальное разнообразие, простая структура, лёгкая связь с повседневностью. Это не анонсы конкурсов, не официальные новости — это материалы, в которых читатель находит для себя что-то небанальное.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Аутсайдеры по охвату: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Видео «Единство — это…» — 2 840. Нарезка ответов без чёткой структуры.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«Солдатский конверт» — 3 426. Чисто текстовый анонс конкурса.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Что объединяет аутсайдеров: формальный тон, отсутствие визуального крючка, ставка на интерес к официальной повестке без её адаптации к ленте мессенджера.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4. Восемь практик роста аудитории в MAX</w:t>
      </w:r>
    </w:p>
    <w:p>
      <w:pPr>
        <w:spacing w:after="120" w:line="324" w:lineRule="auto"/>
      </w:pPr>
      <w:r>
        <w:rPr>
          <w:rFonts w:ascii="Arial" w:hAnsi="Arial"/>
          <w:b w:val="0"/>
          <w:i/>
          <w:sz w:val="22"/>
        </w:rPr>
        <w:t>Эти восемь практик описаны в официальных материалах MAX для СМИ. По состоянию на апрель 2026 года Росмолодёжь не реализует ни одну из них в полном объёме. Их внедрение — самый прямой путь к удвоению аудитории канала за полгода.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1. Эксклюзивные новости и развёрнутые комментарии в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значимая часть контента должна выходить сначала в MAX и только потом — в других соцсетях. Эксклюзив создаёт повод подписаться: если важная новость появляется в MAX на час раньше, чем в ВКонтакте, аудитория, которой нужна актуальная информация, начнёт подписываться на канал.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Минимум 3 эксклюзивных публикации в неделю. Это могут быть развёрнутые комментарии руководителя агентства Г. А. Гурова по актуальной молодёжной повестке, эксклюзивные итоги мероприятий, первые анонсы новых программ.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Каждый эксклюзив сопровождается тизером в ВКонтакте с прямой ссылкой на пост в MAX. Формула тизера: «Полный комментарий — в MAX по ссылке».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 подписи к посту в MAX явно указывать: «Эксклюзивно для подписчиков канала Росмолодёжь».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2. Цитирование руководства со ссылкой на MAX как первоисточник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пресс-служба готовит комментарии так, чтобы СМИ ссылались на MAX-канал как на первоисточник. Это создаёт в публичном поле обратные ссылки и формирует у аудитории привычку «правильное место — в MAX».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Все комментарии руководства для СМИ — публиковать в MAX за 30 минут до отправки в редакции. В пресс-релизе указывать: «Полная цитата опубликована в канале Росмолодёжь в MAX: max.ru/rosmolodezh».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При цитировании руководителями агентства — настаивать на формулировке «как написал Г. А. Гуров в своём канале в MAX».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Специально готовить контент для разных типов СМИ: для электронных — короткие цитаты с гиперссылкой, для печатных — упоминание канала, для ТВ — QR-код в эфире.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3. Оперативные новости в MAX раньше других платформ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для внутренних новостей агентства MAX становится первой площадкой. Срочная новость о победителях конкурса, итогах форума, важном решении — выходит в MAX на 5–10 минут раньше, чем в ВКонтакте, и за 30 минут до пресс-релиза.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Регламент: при наступлении инфоповода первый пост — в MAX. Затем — распространение по другим каналам.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Использовать эмодзи ⚡ как маркер срочности — он уже есть в визуальном языке канала и работает на узнаваемость.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Для регулярных событий (объявление победителей, итоги, открытия) — договориться с редакцией о механике «первая публикация всегда в MAX».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4. Ссылки на канал в MAX на других платформах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каждый раз, когда Росмолодёжь публикует материал во ВКонтакте, в Дзене или в традиционных СМИ — там должна быть ссылка на канал в MAX или фраза «Подпишись на нас в MAX».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 каждом видео в ВКонтакте — финальный кадр с QR-кодом и подписью «Подпишись на Росмолодёжь в MAX».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 шапке сообщества ВКонтакте — закреплённый пост с ссылкой на MAX-канал.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 каждой статье в Дзене — врезка «Самое оперативное — в нашем канале в MAX» с активной ссылкой.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 подписях постов ВКонтакте: «Больше — в нашем канале в MAX».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5. Замена интерфейса соцсетей на MAX в эфирах телеканалов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при работе с региональными и федеральными телеканалами в кадре во время сюжетов о Росмолодёжи показывать интерфейс MAX (а не Telegram или другие мессенджеры). С QR-кодом, по которому зритель может сразу подписаться.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Согласовать с пресс-службами региональных СМИ-партнёров готовый видеоряд с MAX-интерфейсом для использования в новостных сюжетах.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При выходе руководителя агентства в эфир — телеканал получает заранее подготовленную плашку с QR-кодом MAX-канала для размещения внизу экрана.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Аналогичный подход — для радио (текстовый призыв подписаться в MAX) и печатной прессы (QR-код в подписи под фотографией).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6. Интеграция ссылок на MAX-каналы на сайты изданий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партнёрские СМИ размещают на своих сайтах виджеты или ссылки на MAX-канал Росмолодёжи. Это аналог «читать в Дзене» или «подписаться в Telegram», но для MAX.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Подготовить графический баннер «Читать Росмолодёжь в MAX» в стиле «Код молодёжи» с встроенной ссылкой и QR-кодом.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Договориться с 5–7 партнёрскими СМИ (молодёжная пресса, региональные издания, образовательные платформы) о размещении баннера на постоянной основе.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Если СМИ освещает программы Росмолодёжи — на странице материала автоматически добавляется виджет канала в MAX.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7. Кнопка «Поделиться в MAX» на сайте fadm.gov.ru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на каждой странице сайта есть стандартный набор кнопок «Поделиться» — ВКонтакте, Одноклассники, скопировать ссылку. К ним добавляется кнопка MAX. Каждая публикация в MAX, сделанная пользователем через эту кнопку, увеличивает органический охват канала.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Внедрить кнопку «Поделиться в MAX» во все шаблоны страниц fadm.gov.ru — технический срок до 2 недель.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Аналогичную кнопку добавить на лендинги конкретных программ (Росмолодёжь.Гранты, Таврида.АРТ и т.д.) — это увеличит репосты в тематических чатах MAX.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Проанализировать через месяц после внедрения, какие материалы чаще всего отправляются через эту кнопку — и использовать данные для контентного плана.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Практика 8. Креативное размещение информации о MAX-канале на медиаповерхностях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Суть: использовать имеющиеся медиаповерхности (фасады зданий, медиаэкраны на массовых мероприятиях, наружная реклама на молодёжных форумах) для продвижения MAX-канала.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На каждом крупном форуме Росмолодёжи (Таврида, Машук, iВолга) — медиаэкран с QR-кодом канала и слоганом из гайдлайна «Код молодёжи».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При проведении профориентационной недели и других массовых акций — наружная и навигационная реклама с QR-кодом канала.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Информационная поддержка таких размещений: фотоотчёт о баннере на форуме — это самостоятельный пост в канале, который получает дополнительный охват.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74BDC"/>
            <w:tcBorders>
              <w:top w:val="single" w:sz="4" w:color="074BDC"/>
              <w:left w:val="single" w:sz="4" w:color="074BDC"/>
              <w:bottom w:val="single" w:sz="4" w:color="074BDC"/>
              <w:right w:val="single" w:sz="4" w:color="074BDC"/>
            </w:tcBorders>
          </w:tcPr>
          <w:p>
            <w:pPr>
              <w:spacing w:before="120" w:after="120"/>
              <w:ind w:left="170" w:right="17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ИТОГ ПО ВОСЬМИ ПРАКТИКАМ. Если внедрить хотя бы пять из восьми практик до конца июня 2026 года, прирост подписчиков канала вырастет с 1,6% до 8–10% в месяц. Это удвоение аудитории за полгода.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5. Видео-трансляции в MAX как стратегический инструмент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Видео-трансляции через интеграцию ВК Видео и MAX — отдельная сильная возможность платформы, которую Росмолодёжь почти не использует. По данным из приложенных материалов «Трансляции видео в каналах», механика работает следующим образом.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Как устроена интеграция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Автор канала создаёт прямую трансляцию в ВК Видео и получает на неё ссылку. Эта ссылка размещается в канале MAX, после чего закрепляется в виде поста с уведомлением для подписчиков. Подписчик получает push-уведомление о трансляции, открывает канал, видит закреплённый пост и может либо запустить трансляцию прямо внутри MAX (в формате embedded-fullscreen), либо перейти в приложение ВКонтакте.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Главное преимущество для Росмолодёжи: трансляция остаётся внутри MAX, аудитория не уходит на сторонние платформы, а push-уведомление гарантирует охват подписчиков почти на 100%.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Где это применять — пять типов трансляций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Первое. Трансляции форумов и крупных мероприятий.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Каждый форум (Таврида, Машук, Территория смыслов, iВолга) — это материал на 5–7 дней непрерывного контента. Прямая трансляция пленарных сессий, награждений, концертов с push-уведомлениями даёт совокупный охват, сопоставимый с телевизионным.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Второе. Трансляции из Молодёжных столиц.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 2026 году молодёжные столицы — Пермь и Омск. Прямые эфиры из этих городов на День молодёжи 27 июня создают эффект «Россия из тысячи мест» — это прямая отсылка к идее гайдлайна «Код молодёжи».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Третье. Прямые эфиры с руководителем агентства.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Раз в месяц — короткий эфир Г. А. Гурова с ответами на вопросы подписчиков. Push-уведомление за час до эфира, активная фаза 30–40 минут, запись остаётся в канале. Это сильный механизм лояльности и мощный повод подписаться.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Четвёртое. Трансляции экспертных дискуссий.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При запуске крупных программ (грантовый конкурс, новый сезон форума) — трансляция круглого стола с экспертами агентства, ответами на типовые вопросы заявителей. Это снижает нагрузку на пресс-службу и одновременно продвигает программы.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Пятое. Трансляции церемоний награждения и итоговых событий.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Финал премии «Лица года Росмолодёжи», подведение итогов МФМ-2026, награждение победителей грантовых конкурсов. Эти события создают эмоциональный пик у аудитории и хорошо ретранслируются в дальнейшие материалы.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Регламент трансляций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Анонс трансляции — за 24 часа в посте канала + закрепление с push-уведомлением.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Дополнительный анонс — в ВКонтакте за 6 часов с прямой ссылкой на канал в MAX.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После трансляции — сохранение записи в канал с навигацией по тайм-кодам.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Через сутки — публикация ключевых фрагментов как отдельных постов.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6. Контентная стратегия MAX на 2026 год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Пять опорных тем для контента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Каждый пост в MAX должен укладываться в одну из пяти опорных тем. Это создаёт цельность канала и упрощает планирование.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113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5386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попадает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Возможности</w:t>
            </w:r>
          </w:p>
        </w:tc>
        <w:tc>
          <w:tcPr>
            <w:tcW w:type="dxa" w:w="113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5386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Гранты, форумы, конкурсы, программы, стажировки</w:t>
            </w:r>
          </w:p>
        </w:tc>
      </w:tr>
      <w:tr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Герои</w:t>
            </w:r>
          </w:p>
        </w:tc>
        <w:tc>
          <w:tcPr>
            <w:tcW w:type="dxa" w:w="113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5386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Истории молодых россиян: победители, лидеры, авторы проектов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Образование и карьера</w:t>
            </w:r>
          </w:p>
        </w:tc>
        <w:tc>
          <w:tcPr>
            <w:tcW w:type="dxa" w:w="113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5386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Нацпроект «Молодёжь и дети», образовательные программы</w:t>
            </w:r>
          </w:p>
        </w:tc>
      </w:tr>
      <w:tr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События страны</w:t>
            </w:r>
          </w:p>
        </w:tc>
        <w:tc>
          <w:tcPr>
            <w:tcW w:type="dxa" w:w="113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5386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Праздники, патриотика, культурная повестка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Жизнь агентства</w:t>
            </w:r>
          </w:p>
        </w:tc>
        <w:tc>
          <w:tcPr>
            <w:tcW w:type="dxa" w:w="113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5386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Закулисье, команда, личные коммуникации руководства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Семь регулярных рубрик с фиксацией по дням недели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Принцип: каждая рубрика выходит в один и тот же день в одно и то же время. Это формирует у аудитории привычку — она знает, что ждать и когда возвращаться. Все рубрики выдержаны в стиле «Кода молодёжи» — тон диалога, а не директивы.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Рубрика</w:t>
            </w:r>
          </w:p>
        </w:tc>
        <w:tc>
          <w:tcPr>
            <w:tcW w:type="dxa" w:w="136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020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396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Возможности недели</w:t>
            </w:r>
          </w:p>
        </w:tc>
        <w:tc>
          <w:tcPr>
            <w:tcW w:type="dxa" w:w="136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Понедельник</w:t>
            </w:r>
          </w:p>
        </w:tc>
        <w:tc>
          <w:tcPr>
            <w:tcW w:type="dxa" w:w="1020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10:00</w:t>
            </w:r>
          </w:p>
        </w:tc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Карточка-дайджест с 5 актуальными грантами и конкурсами</w:t>
            </w:r>
          </w:p>
        </w:tc>
      </w:tr>
      <w:tr>
        <w:tc>
          <w:tcPr>
            <w:tcW w:type="dxa" w:w="215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Герой Росмолодёжи</w:t>
            </w:r>
          </w:p>
        </w:tc>
        <w:tc>
          <w:tcPr>
            <w:tcW w:type="dxa" w:w="136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Вторник</w:t>
            </w:r>
          </w:p>
        </w:tc>
        <w:tc>
          <w:tcPr>
            <w:tcW w:type="dxa" w:w="1020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14:00</w:t>
            </w:r>
          </w:p>
        </w:tc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Фото-интервью с участником программы (карусель из 4–6 фото)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Вопрос экспертам</w:t>
            </w:r>
          </w:p>
        </w:tc>
        <w:tc>
          <w:tcPr>
            <w:tcW w:type="dxa" w:w="136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Среда</w:t>
            </w:r>
          </w:p>
        </w:tc>
        <w:tc>
          <w:tcPr>
            <w:tcW w:type="dxa" w:w="1020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12:00</w:t>
            </w:r>
          </w:p>
        </w:tc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Один вопрос подписчика → один развёрнутый ответ</w:t>
            </w:r>
          </w:p>
        </w:tc>
      </w:tr>
      <w:tr>
        <w:tc>
          <w:tcPr>
            <w:tcW w:type="dxa" w:w="215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Где молодёжь</w:t>
            </w:r>
          </w:p>
        </w:tc>
        <w:tc>
          <w:tcPr>
            <w:tcW w:type="dxa" w:w="136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Четверг</w:t>
            </w:r>
          </w:p>
        </w:tc>
        <w:tc>
          <w:tcPr>
            <w:tcW w:type="dxa" w:w="1020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11:00</w:t>
            </w:r>
          </w:p>
        </w:tc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Региональный фокус: что происходит в одном из субъектов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Дайджест недели</w:t>
            </w:r>
          </w:p>
        </w:tc>
        <w:tc>
          <w:tcPr>
            <w:tcW w:type="dxa" w:w="136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Пятница</w:t>
            </w:r>
          </w:p>
        </w:tc>
        <w:tc>
          <w:tcPr>
            <w:tcW w:type="dxa" w:w="1020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17:00</w:t>
            </w:r>
          </w:p>
        </w:tc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Главное за неделю: 5 событий в формате карточек с ⚡</w:t>
            </w:r>
          </w:p>
        </w:tc>
      </w:tr>
      <w:tr>
        <w:tc>
          <w:tcPr>
            <w:tcW w:type="dxa" w:w="215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Код молодёжи</w:t>
            </w:r>
          </w:p>
        </w:tc>
        <w:tc>
          <w:tcPr>
            <w:tcW w:type="dxa" w:w="136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Суббота</w:t>
            </w:r>
          </w:p>
        </w:tc>
        <w:tc>
          <w:tcPr>
            <w:tcW w:type="dxa" w:w="1020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13:00</w:t>
            </w:r>
          </w:p>
        </w:tc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Креатив в стиле гайдлайна: цитата + визуал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История</w:t>
            </w:r>
          </w:p>
        </w:tc>
        <w:tc>
          <w:tcPr>
            <w:tcW w:type="dxa" w:w="136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Воскресенье</w:t>
            </w:r>
          </w:p>
        </w:tc>
        <w:tc>
          <w:tcPr>
            <w:tcW w:type="dxa" w:w="1020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11:00</w:t>
            </w:r>
          </w:p>
        </w:tc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Длинный пост-история с глубоким эмоциональным сюжетом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Эксклюзивный контент: что выходит только в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Минимум три раза в неделю в канале выходит контент, которого нет на других площадках Росмолодёжи. Это создаёт прямой повод для подписки.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sz w:val="22"/>
        </w:rPr>
        <w:t xml:space="preserve"> Полный комментарий руководителя агентства — еженедельно. В соцсетях даётся короткая цитата с ссылкой «Полностью в MAX».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2.</w:t>
      </w:r>
      <w:r>
        <w:rPr>
          <w:rFonts w:ascii="Arial" w:hAnsi="Arial"/>
          <w:sz w:val="22"/>
        </w:rPr>
        <w:t xml:space="preserve"> Эксклюзивные новости из проектов агентства — за 30–60 минут до публикации на других площадках.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3.</w:t>
      </w:r>
      <w:r>
        <w:rPr>
          <w:rFonts w:ascii="Arial" w:hAnsi="Arial"/>
          <w:sz w:val="22"/>
        </w:rPr>
        <w:t xml:space="preserve"> Закадровые материалы с форумов и мероприятий — фотографии и короткие видео, которые не попадают в основную ленту.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4.</w:t>
      </w:r>
      <w:r>
        <w:rPr>
          <w:rFonts w:ascii="Arial" w:hAnsi="Arial"/>
          <w:sz w:val="22"/>
        </w:rPr>
        <w:t xml:space="preserve"> Q&amp;A-сессии с экспертами — раз в неделю один эксперт агентства отвечает на вопросы подписчиков.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5.</w:t>
      </w:r>
      <w:r>
        <w:rPr>
          <w:rFonts w:ascii="Arial" w:hAnsi="Arial"/>
          <w:sz w:val="22"/>
        </w:rPr>
        <w:t xml:space="preserve"> Развёрнутые истории грантополучателей — в формате, отличном от карусели ВКонтакте и от лонгрида в Дзене.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Запуск нишевых каналов в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Главный канал «Росмолодёжь» работает как универсальный новостной поток. Но у разных аудиторий разные интересы, и пытаться удержать всех одним каналом — значит размывать фокус. Опыт Движения Первых показывает: сегментация даёт лучший результат. К концу 2026 года рекомендуется запустить три нишевых канала.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Канал 1. «Росмолодёжь.Гранты».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Аудитория: те, кто ищет именно гранты. Контент: разборы конкурсов, инструкции, истории победителей, объявления дедлайнов. Запуск: январь 2026, цель — 12 000 подписчиков к концу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Канал 2. «Росмолодёжь.Форумы».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Аудитория: участники и потенциальные участники форумов. Контент: программы, регистрации, прямые трансляции, истории резидентов. Запуск: апрель 2026, цель — 8 000 подписчиков к концу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Канал 3. «Росмолодёжь.Карьера».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Аудитория: молодые специалисты и студенты, которые думают о профессиональном будущем. Контент: профориентация, программы стажировок, истории молодых руководителей. Запуск: сентябрь 2026, цель — 5 000 подписчиков к концу года.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74BDC"/>
            <w:tcBorders>
              <w:top w:val="single" w:sz="4" w:color="074BDC"/>
              <w:left w:val="single" w:sz="4" w:color="074BDC"/>
              <w:bottom w:val="single" w:sz="4" w:color="074BDC"/>
              <w:right w:val="single" w:sz="4" w:color="074BDC"/>
            </w:tcBorders>
          </w:tcPr>
          <w:p>
            <w:pPr>
              <w:spacing w:before="120" w:after="120"/>
              <w:ind w:left="170" w:right="17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Совокупная аудитория сети каналов в MAX к концу 2026 года: около 100 тысяч человек. Это в 4,5 раза больше текущей базы.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7. Тактика роста аудитории и вовлечённости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Конкретные приёмы увеличения охвата отдельных публикаций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sz w:val="22"/>
        </w:rPr>
        <w:t xml:space="preserve"> Заголовок-крючок в первой строке. Первые 50 символов поста должны давать причину прочитать дальше. Не «20 апреля состоялось мероприятие», а «Это видео получило 2 миллиона просмотров за сутки. Внутри — почему».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2.</w:t>
      </w:r>
      <w:r>
        <w:rPr>
          <w:rFonts w:ascii="Arial" w:hAnsi="Arial"/>
          <w:sz w:val="22"/>
        </w:rPr>
        <w:t xml:space="preserve"> Карусель вместо одиночного фото. Каждый дополнительный кадр в карусели — это +5–7 секунд удержания, что напрямую влияет на алгоритмическое продвижение.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3.</w:t>
      </w:r>
      <w:r>
        <w:rPr>
          <w:rFonts w:ascii="Arial" w:hAnsi="Arial"/>
          <w:sz w:val="22"/>
        </w:rPr>
        <w:t xml:space="preserve"> Один пост — одна мысль. Длинные релизы в ленте мессенджера не работают. Сложная тема разбивается на 2–3 последовательных поста.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4.</w:t>
      </w:r>
      <w:r>
        <w:rPr>
          <w:rFonts w:ascii="Arial" w:hAnsi="Arial"/>
          <w:sz w:val="22"/>
        </w:rPr>
        <w:t xml:space="preserve"> Графический шаблон карточек по гайдлайну «Код молодёжи». Узнаваемый стиль карточек повышает кликабельность.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5.</w:t>
      </w:r>
      <w:r>
        <w:rPr>
          <w:rFonts w:ascii="Arial" w:hAnsi="Arial"/>
          <w:sz w:val="22"/>
        </w:rPr>
        <w:t xml:space="preserve"> Конкретный CTA с дедлайном. Не «принимайте участие», а «Подайте заявку до 23:59 15 мая, грант до 1 млн рублей по ссылке».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Механики вовлечения подписчиков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sz w:val="22"/>
        </w:rPr>
        <w:t xml:space="preserve"> Опросы прямо в канале. Раз в неделю — короткий опрос с тремя вариантами ответа. Темы: «Какой формат вы хотите видеть чаще», «Какой регион интересен в следующем месяце», «Какая тема для прямого эфира».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2.</w:t>
      </w:r>
      <w:r>
        <w:rPr>
          <w:rFonts w:ascii="Arial" w:hAnsi="Arial"/>
          <w:sz w:val="22"/>
        </w:rPr>
        <w:t xml:space="preserve"> Пользовательский контент. Конкурс «Что я сделал этим летом» — подписчики присылают свои короткие видео, лучшие попадают в канал. Это самовоспроизводящийся механизм роста.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3.</w:t>
      </w:r>
      <w:r>
        <w:rPr>
          <w:rFonts w:ascii="Arial" w:hAnsi="Arial"/>
          <w:sz w:val="22"/>
        </w:rPr>
        <w:t xml:space="preserve"> Регулярная Q&amp;A-рубрика. Каждую среду — один вопрос подписчика и развёрнутый ответ эксперта. Это создаёт ощущение, что канал слышит свою аудиторию.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4.</w:t>
      </w:r>
      <w:r>
        <w:rPr>
          <w:rFonts w:ascii="Arial" w:hAnsi="Arial"/>
          <w:sz w:val="22"/>
        </w:rPr>
        <w:t xml:space="preserve"> Игры и интерактивы. Викторины ко Дню космонавтики, Дню Победы, Дню молодёжи — не как отдельная активность, а как часть постоянной коммуникации.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Унификация тональности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Сейчас в канале две разные редакторские манеры. Решение — три чётких голоса, каждый — для своих типов контента. Все три остаются в рамках единого характера канала, заданного гайдлайном «Код молодёжи».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sz w:val="22"/>
        </w:rPr>
        <w:t xml:space="preserve"> Деловой голос. Анонсы конкурсов, официальные новости, цифры и факты. Используется примерно в 40% постов.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2.</w:t>
      </w:r>
      <w:r>
        <w:rPr>
          <w:rFonts w:ascii="Arial" w:hAnsi="Arial"/>
          <w:sz w:val="22"/>
        </w:rPr>
        <w:t xml:space="preserve"> Человеческий голос. Истории людей, истории команды, закулисье. Используется примерно в 40% постов.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b/>
          <w:sz w:val="22"/>
        </w:rPr>
        <w:t>3.</w:t>
      </w:r>
      <w:r>
        <w:rPr>
          <w:rFonts w:ascii="Arial" w:hAnsi="Arial"/>
          <w:sz w:val="22"/>
        </w:rPr>
        <w:t xml:space="preserve"> Эмоциональный голос. Праздники, патриотика, культурная повестка. Используется примерно в 20% постов.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8. План внедрения по этапам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Этап 1. Подготовка (январь 2026)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Утверждение медиаплана и закрепление ответственных за каждую рубрику.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Подготовка визуального шаблона карточек по гайдлайну «Код молодёжи».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кнопки «Поделиться в MAX» на сайте fadm.gov.ru — техническое задание.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Регламент эксклюзивных публикаций: что, когда, кем согласовывается.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Подготовка пакета баннеров для партнёрских СМИ.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Этап 2. Запуск (февраль — март 2026)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Старт всех семи регулярных рубрик с фиксированным расписанием.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нишевого канала «Росмолодёжь.Гранты».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кнопки «Поделиться в MAX» на сайте.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Договорённости с 5 партнёрскими СМИ о размещении ссылок на MAX-канал.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Первая трансляция через ВК Видео в MAX (например, прямой эфир по итогам первого сезона грантового конкурса в марте).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Этап 3. Расширение (апрель — июнь 2026)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канала «Росмолодёжь.Форумы» — к началу летнего сезона.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Цикл трансляций со всех летних форумов с push-уведомлениями.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Первый прямой эфир руководителя агентства с ответами на вопросы подписчиков.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Договорённости с региональными телеканалами о QR-кодах MAX в эфирах.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Этап 4. Закрепление (июль — сентябрь 2026)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Освещение МФМ-2026 как пикового события года: ежедневные дайджесты, трансляции пленарных сессий, эксклюзивные интервью.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канала «Росмолодёжь.Карьера» к началу учебного года.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Серия эксклюзивных материалов «100 молодых имён России» — растягивается до Дня молодёжи 2027.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Этап 5. Итоги и планирование (октябрь — декабрь 2026)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премии «Лица года Росмолодёжи» с прямой трансляцией финала.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Итоговый интерактивный лонгрид «Год в цифрах».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Анализ результатов внедрения восьми практик, корректировка стратегии на 2027.</w:t>
      </w: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Часть II. Поддерживающие платформы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Все остальные платформы Росмолодёжи в логике этой стратегии играют поддерживающую роль по отношению к MAX. Их главная задача — не самостоятельный охват, а перенаправление аудитории и формирование внешней инфраструктуры вокруг главного канала.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9. ВКонтакте — статистика, аудитория, контент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Назначение: массовое информирование, использование инфраструктуры VK (клипы, истории, видео), переадресация трафика на MAX.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Статистика за период 23 марта — 21 апреля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55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Динамика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Подписчики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268 780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−55 100 после очистки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Посещения сообщества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25 700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+6%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Просмотры контента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1,8 млн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+8%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Охват контента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392 500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−19%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Подписки на уведомления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46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+2%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Переходы по кнопке действия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29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+26%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Структура аудитории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Женщины — 71,5%, мужчины — 28,2%.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Самая большая возрастная группа — 35–44 года (13%). Группа 18–20 лет — 10%.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Москва — 39,2%, Санкт-Петербург — 17,6%, Челябинск — 7%.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Мобильные устройства — 90,6%, iOS — 48,1%, Android — 41%.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Источники переходов: прямые ссылки 43,2%, поиск ВК 12,4%, страницы сообществ 8,9%.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Главные проблемы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Структурное несоответствие позиционированию: основная аудитория — родители, а не молодёжь.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Очень низкая конверсия в действия. На 25,7 тысяч посещений — только 29 кликов и 46 подписок на уведомления.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Падение охвата на 19% при росте просмотров на 8% означает, что алгоритмы ВКонтакте сокращают органическое распространение.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Очистка 55 тысяч аккаунтов означает, что значительная часть исторической базы была неактивной.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Главные проблемы контента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Отсутствие постоянных рубрик с привязкой к дням недели.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Один тон голоса для всех типов сообщений — пресс-служба озвучивает и праздники, и истории людей.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Перегруженный текстовый объём: 800–1 200 знаков под одним постом при мобильной аудитории, которая просматривает ленту бегло.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Слабая работа с видео. ВКонтакте — это в первую очередь видео-платформа в 2026 году, а Росмолодёжь использует её преимущественно как новостную ленту.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Гайдлайн «Код молодёжи» применяется фрагментарно, нет единого визуального шаблона карточек.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Что переделать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Сократить средний объём поста до 400–600 знаков.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Ввести систему рубрик, синхронизированную с MAX (одна рубрика — на двух площадках, но в разных форматах).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Перейти к видео-первому подходу: минимум 4 коротких клипа в неделю.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Применять единый визуальный шаблон карточек по гайдлайну.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Каждый пост — с обязательным CTA в MAX-канал. Это превращает базу ВКонтакте (268 тыс.) в источник роста MAX-канала.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Стратегическая роль ВКонтакте — генератор трафика для MAX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Главная функция сообщества ВКонтакте в новой модели — не быть конечной площадкой, а служить «воронкой» для MAX. Каждый материал в ВКонтакте содержит ссылку на канал в MAX, каждое видео заканчивается QR-кодом, каждая большая публикация — тизером с продолжением в MAX.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10. Сайт fadm.gov.ru — SEO-витрина и точка конверсии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Назначение: главная информационная витрина агентства, источник органического трафика, конверсионный хаб для регистраций на программы, и — в новой стратегии — главная площадка для распространения MAX-канала через кнопку «Поделиться в MAX».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Текущее состояние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55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Динамика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Визиты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1 340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−32,5%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Просмотры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2 497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−32,1%</w:t>
            </w:r>
          </w:p>
        </w:tc>
      </w:tr>
      <w:tr>
        <w:tc>
          <w:tcPr>
            <w:tcW w:type="dxa" w:w="39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Посетители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1 244</w:t>
            </w:r>
          </w:p>
        </w:tc>
        <w:tc>
          <w:tcPr>
            <w:tcW w:type="dxa" w:w="255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−31,4%</w:t>
            </w:r>
          </w:p>
        </w:tc>
      </w:tr>
      <w:tr>
        <w:tc>
          <w:tcPr>
            <w:tcW w:type="dxa" w:w="39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Достижения целей (скачивание файла)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132</w:t>
            </w:r>
          </w:p>
        </w:tc>
        <w:tc>
          <w:tcPr>
            <w:tcW w:type="dxa" w:w="255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Объём посещаемости несопоставимо мал для федерального ведомства, и все показатели упали на треть за период анализа. Сайт фактически выпал из цифровой экосистемы агентства.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SEO — план восстановления трафика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Доменная зона .gov.ru даёт высокий уровень доверия в поисковых системах, но сайт не оптимизирован под запросы целевой аудитории. Главные направления работы: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Целевые тематические разделы: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«Гранты» — по одной странице на каждый конкурс с условиями, инструкцией, историями победителей и FAQ.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«Форумы» — отдельные страницы под Тавриду, Машук, Территорию смыслов, iВолгу с видеоархивом и формой регистрации.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«Волонтёрство», «Карьера», «Образование» — точки входа для соответствующих аудиторий.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Технические задачи: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кнопки «Поделиться в MAX» во все шаблоны страниц — это приоритетная задача стратегии.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Аудит скорости загрузки страниц.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микроразметки Schema.org для событий, грантов, организации.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XML-карта сайта с приоритетами.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Систематическая внутренняя перелинковка между разделами.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Целевые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98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198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Через 6 мес.</w:t>
            </w:r>
          </w:p>
        </w:tc>
        <w:tc>
          <w:tcPr>
            <w:tcW w:type="dxa" w:w="198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Через 12 мес.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Посетители в месяц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1 244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5 000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15 000</w:t>
            </w:r>
          </w:p>
        </w:tc>
      </w:tr>
      <w:tr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Запросов в топ-10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единичные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20–30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60–80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Целевые конверсии в месяц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132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1 500</w:t>
            </w:r>
          </w:p>
        </w:tc>
      </w:tr>
      <w:tr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Переходы из сайта в MAX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2 000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11. Дзен — стратегическое решение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Назначение: лонгриды, дочитывания, дополнительный SEO-канал.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402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6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Подписчики</w:t>
            </w:r>
          </w:p>
        </w:tc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757</w:t>
            </w:r>
          </w:p>
        </w:tc>
      </w:tr>
      <w:tr>
        <w:tc>
          <w:tcPr>
            <w:tcW w:type="dxa" w:w="566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Прирост за период</w:t>
            </w:r>
          </w:p>
        </w:tc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+17</w:t>
            </w:r>
          </w:p>
        </w:tc>
      </w:tr>
      <w:tr>
        <w:tc>
          <w:tcPr>
            <w:tcW w:type="dxa" w:w="566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Подписались за зафиксированную дату</w:t>
            </w:r>
          </w:p>
        </w:tc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Для федерального агентства 757 подписчиков — критически низкий показатель. Прирост в 17 человек за месяц говорит о том, что публикации не привлекают новую аудиторию. При попытке найти контент канала через поиск — Росмолодёжь не появляется в выдаче по большинству целевых тематических запросов.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Стратегическое решение должно быть принято в первый месяц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Вариант А. Перезапуск.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Регулярная публикация лонгридов (4–6 в месяц) под высокочастотные поисковые запросы: «как получить грант для молодёжи», «молодёжные форумы 2026», «как стать волонтёром Росмолодёжи». В каждой статье — врезка с ссылкой на канал в MAX. Цель к концу года — 5–7 тысяч подписчиков и 10 тысяч переходов на сайт из Дзена.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Вариант Б. Закрытие с переадресацией.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Канал замораживается, имеющиеся подписчики получают сообщение о переходе на канал в MAX, ресурсы редакции перенаправляются на ведение сайта и усиление MAX. Это допустимый вариант, если у редакции нет ресурсов на качественные лонгриды.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74BDC"/>
            <w:tcBorders>
              <w:top w:val="single" w:sz="4" w:color="074BDC"/>
              <w:left w:val="single" w:sz="4" w:color="074BDC"/>
              <w:bottom w:val="single" w:sz="4" w:color="074BDC"/>
              <w:right w:val="single" w:sz="4" w:color="074BDC"/>
            </w:tcBorders>
          </w:tcPr>
          <w:p>
            <w:pPr>
              <w:spacing w:before="120" w:after="120"/>
              <w:ind w:left="170" w:right="17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РЕКОМЕНДАЦИЯ. Вариант А — перезапуск с фокусом на SEO-лонгриды и переадресацию трафика на MAX-канал. Дзен может работать как третий источник трафика для MAX после сайта и ВКонтакте.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Часть III. Конкурентная среда и положение Росмолодёжи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12. Анализ конкурентов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 сравнение взяты Движение Первых, «Россия — страна возможностей», Минпросвещения и Минобрнауки. Цель — понять, что у конкурентов работает, и в каких направлениях у Росмолодёжи есть возможность для роста — особенно в MAX.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Движение Первых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Главное отличие коммуникационной модели — разветвлённая сеть тематических каналов вместо одного универсального. Кроме головного канала, у организации есть отдельные направления: «Творчество», «Наука», региональные сообщества. Каждое направление работает с собственной узкой аудиторией.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работает: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Сегментация: вместо одного универсального канала — сеть тематических.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Брендированные акции с собственными хэштегами, объединяющие тысячи участников.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Личный канал руководителя организации — добавляет «человеческое лицо».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Заметно более высокая доля видео в общем контентном потоке.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Активное использование пользовательского контента в постоянной коммуникации.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«Россия — страна возможностей»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Главное отличие — омниканальное присутствие. Платформа представлена сразу на множестве площадок: MAX, ВКонтакте, Telegram, Одноклассники, Дзен, TenChat, Yappy, YouTube, Rutube. У каждой площадки свой подход к контенту.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работает: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Сильный сайт rsv.ru с регистрацией пользователей и системой личного кабинета. Сайт работает как полноценная конверсионная воронка.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Чёткая система собственных продуктов — премии, конкурсы, форумы — у каждого свой бренд, своя аудитория и собственная коммуникация.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Регулярное освещение деятельности через крупные федеральные СМИ.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Минпросвещения и Минобрнауки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Эти ведомства работают с пересекающейся, но более узкой аудиторией — школьники, студенты, родители, учителя, преподаватели вузов.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Что работает: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Чёткая привязка контента к информационным поводам и ключевым датам образовательного календаря.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Регулярные пресс-конференции и эксклюзивные комментарии руководства, которые цитируются СМИ.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Telegram как основной канал коммуникации с экспертной и журналистской аудиторией. Это, кстати, главный аргумент для Росмолодёжи занять аналогичную позицию в MAX, пока её никто не занял.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Что важно перенять Росмолодёжи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Сегментацию контента по аудиториям. Один канал не может одинаково хорошо говорить с подростком, студентом, молодым специалистом и грантополучателем. Решение — сеть нишевых каналов в MAX, описанная в части I.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Личные коммуникации руководства как отдельный жанр. Заявления и комментарии руководителя агентства сегодня выходят как часть общей ленты, хотя могли бы работать как самостоятельный поток с цитированием в СМИ через MAX как первоисточник.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Видео-первый подход в коротких форматах. Молодёжь — самая видеоориентированная аудитория, и снижение доли видео ниже 20% означает потерю охвата.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Сайт как конверсионная воронка, а не информационный архив.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Где Росмолодёжь сильнее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Брендинг. Гайдлайн «Код молодёжи» от Студии Артемия Лебедева — лучший пакет фирменной идентичности среди молодёжных и образовательных государственных структур России. Это актив, который недоиспользован.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Объём публикационной активности в MAX. Среди молодёжных госструктур Росмолодёжь лидирует по интенсивности постинга в этом мессенджере.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Размер базы ВКонтакте. Даже после очистки 268 тысяч подписчиков — один из самых крупных пулов в нише, и эту базу можно конвертировать в подписчиков MAX.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13. Сравнение тонов и форматов между платформами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Самое опасное — когда контент дублируется без адаптации. Анализ показывает, что одна и та же публикация (например, анонс «Солдатский конверт») часто выходит одновременно в ВКонтакте и MAX в одинаковом виде. Это означает, что мы не используем сильные стороны каждой площадки и тратим на дубликаты половину усилий редакции.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Правильная модель — каждая площадка работает на свою задачу: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3685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работает лучше всего</w:t>
            </w:r>
          </w:p>
        </w:tc>
        <w:tc>
          <w:tcPr>
            <w:tcW w:type="dxa" w:w="3402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Идеальный формат</w:t>
            </w:r>
          </w:p>
        </w:tc>
      </w:tr>
      <w:tr>
        <w:tc>
          <w:tcPr>
            <w:tcW w:type="dxa" w:w="170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MAX</w:t>
            </w:r>
          </w:p>
        </w:tc>
        <w:tc>
          <w:tcPr>
            <w:tcW w:type="dxa" w:w="368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Эксклюзивы, дайджесты с фактами, карусели, трансляции</w:t>
            </w:r>
          </w:p>
        </w:tc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Карточка с фактом + 3–5 новостей дня; видео-эфир</w:t>
            </w:r>
          </w:p>
        </w:tc>
      </w:tr>
      <w:tr>
        <w:tc>
          <w:tcPr>
            <w:tcW w:type="dxa" w:w="170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ВКонтакте</w:t>
            </w:r>
          </w:p>
        </w:tc>
        <w:tc>
          <w:tcPr>
            <w:tcW w:type="dxa" w:w="368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Короткие видео, истории, эмоциональный контент</w:t>
            </w:r>
          </w:p>
        </w:tc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Клип 15–60 сек + короткий текст + ссылка на MAX</w:t>
            </w:r>
          </w:p>
        </w:tc>
      </w:tr>
      <w:tr>
        <w:tc>
          <w:tcPr>
            <w:tcW w:type="dxa" w:w="1701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Дзен</w:t>
            </w:r>
          </w:p>
        </w:tc>
        <w:tc>
          <w:tcPr>
            <w:tcW w:type="dxa" w:w="368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Лонгриды под поисковые запросы, разборы</w:t>
            </w:r>
          </w:p>
        </w:tc>
        <w:tc>
          <w:tcPr>
            <w:tcW w:type="dxa" w:w="3402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Статья 2 000–4 000 знаков + врезка с ссылкой на MAX</w:t>
            </w:r>
          </w:p>
        </w:tc>
      </w:tr>
      <w:tr>
        <w:tc>
          <w:tcPr>
            <w:tcW w:type="dxa" w:w="1701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Сайт</w:t>
            </w:r>
          </w:p>
        </w:tc>
        <w:tc>
          <w:tcPr>
            <w:tcW w:type="dxa" w:w="368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Точка завершения целевого действия, SEO-витрина</w:t>
            </w:r>
          </w:p>
        </w:tc>
        <w:tc>
          <w:tcPr>
            <w:tcW w:type="dxa" w:w="340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Лендинг конкретной программы + кнопка «Поделиться в MAX»</w:t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Arial" w:hAnsi="Arial"/>
          <w:b w:val="0"/>
          <w:i/>
          <w:sz w:val="22"/>
        </w:rPr>
        <w:t>Главный принцип: MAX — финальная точка коммуникации. Все остальные платформы работают как привод трафика на главный канал.</w:t>
      </w: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Часть IV. Медиаплан 2026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14. Аудит существующего плана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Источник: «Медиаплан_Росмолодежи_2026.xlsx», лист «Росмолодёжь 2026», 70 событий на год.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Сильные стороны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Чёткая структура таблицы с колонками под дату, направление, описание, спикеров, формат.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Покрытие ключевых проектов: Росмолодёжь.Гранты, .Профи, .Предпринимай, .Форумы, .+World, Таврида.АРТ, Больше, чем путешествие, Волонтёры-медики, РСО.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Учёт международного направления — МФМ-2026 и связанные мероприятия.</w:t>
      </w:r>
    </w:p>
    <w:p>
      <w:pPr>
        <w:spacing w:before="280" w:after="160"/>
      </w:pPr>
      <w:r>
        <w:rPr>
          <w:rFonts w:ascii="Arial" w:hAnsi="Arial"/>
          <w:b/>
          <w:color w:val="2A2A2A"/>
          <w:sz w:val="24"/>
        </w:rPr>
        <w:t>Слабые стороны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Резкая неравномерность. Из 70 событий 28 приходится на апрель (40% годового объёма), а в мае, июне и июле нет ни одного отдельного раздела.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Низкая проработка деталей: 22 случая «дата уточняется», 18 случаев «спикеры определяются», более 30 случаев общего «соцсети» без указания конкретных аккаунтов.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MAX полностью отсутствует во всех записях — несмотря на наличие материалов «Лучшие практики MAX для СМИ» в проекте. Это главный пробел плана, который нужно исправить в первую очередь.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Только инфоповоды, нет регулярного контента между крупными событиями.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Нет рубрик с привязкой к дням недели и платформам.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Не указаны KPI на уровне событий — целевые охваты, аудитория, ожидаемые результаты.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Событий в плане</w:t>
            </w:r>
          </w:p>
        </w:tc>
        <w:tc>
          <w:tcPr>
            <w:tcW w:type="dxa" w:w="4535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Состояние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Январь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53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Требует доработки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Февраль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Критически мало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Март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53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Недостаточно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Апрель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453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Перегружен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Май, июнь, июль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 + 0 + 0</w:t>
            </w:r>
          </w:p>
        </w:tc>
        <w:tc>
          <w:tcPr>
            <w:tcW w:type="dxa" w:w="453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Полностью отсутствуют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Август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53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Недостаточно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Сентябрь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53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Недостаточно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Октябрь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53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Минимально приемлемо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Ноябрь</w:t>
            </w:r>
          </w:p>
        </w:tc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535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Минимально приемлемо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Декабрь</w:t>
            </w:r>
          </w:p>
        </w:tc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Критически мало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15. Что добавляем сверху: рубрики и регулярный контент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Чтобы превратить набросок инфоповодов в работающий медиаплан, поверх текущих 70 событий добавляются три уровня контента — все они в первую очередь нацелены на MAX.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819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это</w:t>
            </w:r>
          </w:p>
        </w:tc>
        <w:tc>
          <w:tcPr>
            <w:tcW w:type="dxa" w:w="1984"/>
            <w:shd w:val="clear" w:color="auto" w:fill="074BDC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Частота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Регулярные рубрики</w:t>
            </w:r>
          </w:p>
        </w:tc>
        <w:tc>
          <w:tcPr>
            <w:tcW w:type="dxa" w:w="481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Постоянные тематические рубрики с привязкой к дням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Каждую неделю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Эксклюзивы для MAX</w:t>
            </w:r>
          </w:p>
        </w:tc>
        <w:tc>
          <w:tcPr>
            <w:tcW w:type="dxa" w:w="481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Контент, выходящий сначала в MAX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Минимум 3 раза в неделю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Видео-трансляции</w:t>
            </w:r>
          </w:p>
        </w:tc>
        <w:tc>
          <w:tcPr>
            <w:tcW w:type="dxa" w:w="481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Прямые эфиры через ВК Видео в MAX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1–2 раза в месяц</w:t>
            </w:r>
          </w:p>
        </w:tc>
      </w:tr>
      <w:tr>
        <w:tc>
          <w:tcPr>
            <w:tcW w:type="dxa" w:w="2268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Реактивный контент</w:t>
            </w:r>
          </w:p>
        </w:tc>
        <w:tc>
          <w:tcPr>
            <w:tcW w:type="dxa" w:w="4819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Реакция на инфоповоды дня и тренды</w:t>
            </w:r>
          </w:p>
        </w:tc>
        <w:tc>
          <w:tcPr>
            <w:tcW w:type="dxa" w:w="1984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Ежедневно</w:t>
            </w:r>
          </w:p>
        </w:tc>
      </w:tr>
      <w:tr>
        <w:tc>
          <w:tcPr>
            <w:tcW w:type="dxa" w:w="2268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Сезонные кампании</w:t>
            </w:r>
          </w:p>
        </w:tc>
        <w:tc>
          <w:tcPr>
            <w:tcW w:type="dxa" w:w="4819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Темы, привязанные к жизни молодёжи</w:t>
            </w:r>
          </w:p>
        </w:tc>
        <w:tc>
          <w:tcPr>
            <w:tcW w:type="dxa" w:w="1984"/>
            <w:shd w:val="clear" w:color="auto" w:fill="F4F7FB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4–6 в год</w:t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Arial" w:hAnsi="Arial"/>
          <w:b w:val="0"/>
          <w:i/>
          <w:sz w:val="22"/>
        </w:rPr>
        <w:t>Семь регулярных рубрик с фиксированным расписанием описаны в разделе 6 части I. Их структура повторяется в каждом месяце календарного плана.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16. Календарный план с акцентом на MAX: январь — декабрь</w:t>
      </w:r>
    </w:p>
    <w:p>
      <w:pPr>
        <w:spacing w:after="120" w:line="324" w:lineRule="auto"/>
      </w:pPr>
      <w:r>
        <w:rPr>
          <w:rFonts w:ascii="Arial" w:hAnsi="Arial"/>
          <w:b w:val="0"/>
          <w:i/>
          <w:sz w:val="22"/>
        </w:rPr>
        <w:t>По каждому месяцу — сезонная тема, ключевые якорные события, MAX-приоритет (что именно делается для главного канала) и фокус KPI.</w:t>
      </w: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Январь — Молодость и старт года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Возможности и старт грантовых программ.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22 января — внесение в Госдуму законопроекта о поддержке молодёжных НКО.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23 января — запуск конкурса волонтёров МФМ-2026.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25 января, День студента — старт VI сезона «Твой Ход», запуск конкурса грантов для вузов, патриотическая акция РСО.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28 января — кадровая программа «Герои Крыма» (Меганом).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нишевого канала «Росмолодёжь.Гранты» как точки входа для тех, кто ищет именно гранты.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Старт всех семи регулярных рубрик с фиксированным расписанием.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регламента эксклюзивных публикаций: 3 эксклюзива в неделю.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Серия видео ко Дню студента — «Один день из жизни студента из…» по 5–7 регионам России. Эксклюзив для MAX, в ВКонтакте — тизеры.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основной канал — рост на 5–7%. Канал «Гранты» — 1 000 подписчиков. Семь рубрик в работе.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Февраль — Цели и направления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Старт основных программ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6 февраля — запуск регистрации на МФМ-2026.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10 февраля — приём заявок на конкурс Росмолодёжь.Гранты, 1 сезон.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Заседание оргкомитета МФМ-2026, Екатеринбург.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14 февраля — серия «Любовь к делу»: истории грантополучателей в формате каруселей, эксклюзивно в MAX.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23 февраля — серия о молодых офицерах и инженерах. Без официоза.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интерактивной «Карты возможностей» на сайте — все открытые конкурсы и форумы на одной странице с фильтрами и кнопкой «Поделиться в MAX».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Первая трансляция в MAX через ВК Видео — открытие приёма заявок на грантовый конкурс с экспертной сессией.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26 000 подписчиков. МФМ-2026 — минимум 50 000 регистраций. Карта возможностей запущена.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Март — Лидерство и наука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Сильные истории и образовательная повестка.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 марта — начало регистрации на форум Волонтёров-медиков.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4 марта — заседание Наблюдательного совета БЧП.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17 марта — старт проекта «Новые горизонты», Донбасс, Новороссия.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20 марта — завершение приёма заявок Росмолодёжь.Гранты, 1 сезон.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8 марта — серия «Молодые героини»: портреты женщин-лидеров проектов в формате каруселей. Без банальностей.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Внедрение кнопки «Поделиться в MAX» на сайте fadm.gov.ru — приоритетная техническая задача.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Дзен-лонгридов «Как получить грант пошагово» с врезками о канале Росмолодёжи в MAX.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Договорённости с 5 партнёрскими СМИ о размещении баннеров с ссылкой на MAX-канал.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30 000 подписчиков. Кнопка MAX внедрена. Первые 5 SEO-статей опубликованы. 5 партнёрств с СМИ.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Апрель — Космос и большие смыслы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Кульминация весенних программ. 28 событий — самый плотный месяц.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5–13 апреля — акция «Будь здоров!» (Волонтёры-медики).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8 апреля — старт проекта «Больше, чем наука», НЦ «Россия».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10 апреля — итоговая коллегия Росмолодёжи.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12 апреля — Пасха и День космонавтики.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14–15 апреля — Молодёжный форум ЭКОСОС ООН.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20–26 апреля — Профориентационная неделя.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21 апреля — открытие региональной площадки Медиацентра в Ростове.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28–30 апреля — Кавказский инвестиционный форум.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12 апреля — главный спецпроект месяца «Молодёжь и космос»: эксклюзивные интервью с молодыми сотрудниками Роскосмоса в MAX.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Путеводитель в MAX «Главные события месяца» в формате карточек, чтобы аудитория не потерялась в большом потоке.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канала «Росмолодёжь.Форумы» к началу летнего сезона.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Каждое крупное событие — с трансляцией через ВК Видео в MAX и push-уведомлением подписчикам.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35 000 подписчиков. Канал «Форумы» — 500 подписчиков на старте. Минимум 4 трансляции в MAX за месяц.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Май — Память и Победа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Главный патриотический месяц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 мая — субботники по всей стране.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7–11 мая, Москва, Волгоград — экспедиция «Наследие Великой Победы».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1–7 мая — приём заявок Росмолодёжь.Гранты «Двигай сообщества».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9 мая — главный продукт месяца: видео-серия «Истории нашей памяти». Молодые люди читают письма с фронта, делятся семейными архивами. Эксклюзив для MAX, человечно, без пафоса.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25 мая, последний звонок — гид «Что делать после школы»: программы Росмолодёжи для выпускников. Главный точечный пост месяца.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Первый прямой эфир руководителя агентства Г. А. Гурова в MAX через ВК Видео — ответы на вопросы подписчиков.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38 000 подписчиков. Серия «Истории памяти» — минимум 500 000 совокупных просмотров. Прямой эфир руководителя — 10 000 зрителей.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Июнь — Лето и поступление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Активный выход в регионы и сезон поступления.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12 июня, День России.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18–22 июня — акция «Спасибо медикам».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27 июня, День молодёжи — главный праздник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1–10 июня — серия «Куда поступать»: разборы вузов и направлений в MAX. Главный сезон поисковых запросов от выпускников.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12 июня — серия «Я выбираю Россию»: молодые специалисты о том, почему остались строить карьеру здесь.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27 июня — спецпроект на весь день: трансляция из молодёжных столиц 2026 (Пермь, Омск) через MAX, голосование за лучший проект года.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видео-подкаста «Вопрос руководителю» — короткие разговоры руководителя с проектными лидерами, эксклюзив для MAX.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42 000 подписчиков. День молодёжи — пиковый день года по охвату. Канал «Форумы» — 3 000 подписчиков.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Июль — Форумы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Месяц форумной программы.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6–15 июля — Семейные ЗОЖ-фестивали.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8 июля — День семьи, любви и верности.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10 июля — экспертный совет БЧП в Совете Федерации.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17 июля — запуск «Школы юного экскурсовода».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Освещение всех летних форумов через MAX: Таврида, Машук, Территория смыслов, Бирюса, iВолга, Амур. По каждому — анонс, трансляция пленарной сессии, эксклюзивные интервью с резидентами.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8 июля — спецпроект о молодых многодетных, фермерских и ремесленных семьях в формате каруселей. Прямая отсылка к идее гайдлайна «Жить и создавать в России».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Старт серии «Регион месяца» — каждый месяц фокус на одном регионе.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Договорённости с региональными телеканалами о QR-кодах MAX в эфирах с форумов.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46 000 подписчиков. По каждому форуму — цикл из 3 материалов. 5 региональных телеканалов работают с QR-кодами MAX.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Август — Итоги лета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Конец лета и подготовка к учебному году.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 августа — приём заявок Росмолодёжь.Гранты, 2 сезон.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5–10 августа, Красноярский край — форум «Лечу в России».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7–10 августа, Тульская область — фестиваль БЧП.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8 августа — 10 лет «Волонтёров-медиков».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22 августа — День Государственного флага.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22 августа — серия «Россия в лицах»: молодые люди в традиционных костюмах рассказывают о малой родине. Эксклюзив для MAX в формате каруселей.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Конкурс «Что я сделал этим летом» — пользовательский контент. Лучшие ролики попадают в канал. Это самовоспроизводящийся механизм роста.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Старт «Школы будущего первокурсника» в Дзене с врезками-ссылками на канал в MAX.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50 000 подписчиков. UGC-конкурс — минимум 1 000 присланных роликов. Канал «Форумы» — 6 000 подписчиков.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Сентябрь — Знание и старт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Главный осенний месяц. Пик года.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 сентября, День знаний.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11–17 сентября — Международный фестиваль молодёжи 2026.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15 сентября — завершение приёма заявок Росмолодёжь.Гранты, 2 сезон.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30 сентября — 3 октября — Всероссийский форум учёных «Полюс».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 сентября — кампания «Готов учиться»: прямые эфиры из вузов через MAX, серия «Первый день в общаге», материал «Стипендия — что это и сколько».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МФМ-2026 — главное событие года. Полная программа на 7 дней в MAX: ежедневный дайджест, прямые трансляции пленарных сессий, эксклюзивные интервью с участниками из разных стран.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канала «Росмолодёжь.Карьера» к началу учебного года.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спецпроекта «100 молодых имён России» — серия из ста эксклюзивных публикаций о молодых россиянах в разных сферах. Растягивается до Дня молодёжи 2027.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55 000 подписчиков. МФМ-2026 — до 2 миллионов совокупных просмотров в MAX. Канал «Карьера» — 1 000 подписчиков на старте.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Октябрь — Профессии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Месяц карьерных решений.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 октября, День учителя.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7–11 октября — форум «Территория БезОпасности».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Форум «Дигория».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Профориентационная неделя.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Российская энергетическая неделя.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16–18 октября — выставка «Таврида.АРТ».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 октября — серия «Молодой учитель», истории педагогов, выехавших в сёла и малые города.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Спецпроект «Профессии будущего» — серия о новых профессиях. Партнёрство с Минтрудом и крупными работодателями.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Серия о молодых руководителях муниципалитетов (программа «ГосСтарт»).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Минимум 5 крупных СМИ цитируют материалы из канала Росмолодёжи в MAX как первоисточник — реализация практики 2 из официальных материалов MAX для СМИ.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60 000 подписчиков. Минимум 5 крупных СМИ цитируют материалы из MAX. Канал «Карьера» — 2 500 подписчиков.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Ноябрь — Единство и итоги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Месяц премий и крупных форумов.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4 ноября, День народного единства.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Форум «Время молодых».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Всероссийский патриотический форум (ноябрь–декабрь).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Форум «Созидатели», премия «Молодой предприниматель России».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Итоговый форум лидеров молодёжных советов компаний.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4 ноября — спецпроект «Россия из тысячи мест»: 20 коротких видео из 20 регионов о традициях и ремёслах. Прямая отсылка к гайдлайну.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Запуск премии «Лица года Росмолодёжи» — голосование подписчиков через MAX по номинациям. Сильный механизм вовлечения и трафика.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Старт серии «Главное за 2026» — постепенная публикация итогов до 31 декабря.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MAX — 68 000 подписчиков. Премия «Лица года» — минимум 100 000 голосов. Канал «Гранты» — 9 000 подписчиков.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280" w:after="160"/>
      </w:pPr>
      <w:r>
        <w:rPr>
          <w:rFonts w:ascii="Arial" w:hAnsi="Arial"/>
          <w:b/>
          <w:color w:val="074BDC"/>
          <w:sz w:val="24"/>
        </w:rPr>
        <w:t>Декабрь — Финал года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Тема месяца: Итоги, награды, планы на следующий год.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Ключевые события: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 декабря, День добровольца.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9 декабря — Бал героев / День Героев Отечества.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12 декабря, День Конституции.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16 декабря — премия «Легенды Тавриды».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28 декабря — Главная морская ёлка страны.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Фокус MAX: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5 декабря — совместно с Добро.рф серия «Год в волонтёрстве»: главные акции, цифры, истории.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9 декабря — серия «Молодые герои нашего времени»: участники СВО, спасатели, врачи скорой.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Финал премии «Лица года Росмолодёжи» — прямая трансляция в MAX через ВК Видео, объявление победителей.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20–31 декабря — итоговый интерактивный лонгрид «Год в цифрах».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Анализ результатов внедрения восьми практик MAX, корректировка стратегии на 2027 год.</w:t>
      </w:r>
    </w:p>
    <w:p>
      <w:pPr>
        <w:spacing w:after="120" w:line="324" w:lineRule="auto"/>
      </w:pPr>
      <w:r>
        <w:rPr>
          <w:rFonts w:ascii="Arial" w:hAnsi="Arial"/>
          <w:b w:val="0"/>
          <w:i/>
          <w:color w:val="074BDC"/>
          <w:sz w:val="22"/>
        </w:rPr>
        <w:t>KPI месяца: Финал года: MAX основной канал — 75–80 000 подписчиков. Сеть нишевых каналов — 25 000+ совокупно. «Год в цифрах» — главный материал года.</w:t>
      </w:r>
    </w:p>
    <w:p>
      <w:pPr>
        <w:spacing w:before="120" w:after="120"/>
        <w:pBdr>
          <w:bottom w:val="single" w:sz="6" w:space="1" w:color="074BDC"/>
        </w:pBdr>
      </w:pPr>
    </w:p>
    <w:p>
      <w:r>
        <w:br w:type="page"/>
      </w:r>
    </w:p>
    <w:p>
      <w:pPr>
        <w:spacing w:before="400" w:after="160"/>
      </w:pPr>
      <w:r>
        <w:rPr>
          <w:rFonts w:ascii="Arial" w:hAnsi="Arial"/>
          <w:b/>
          <w:color w:val="E8362D"/>
          <w:sz w:val="40"/>
        </w:rPr>
        <w:t>Приложение. Фирменный стиль «Код молодёжи»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Все материалы должны соответствовать гайдлайну, разработанному Студией Артемия Лебедева в 2025 году.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Шрифты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Заголовки: Youthcode Regular.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Основной текст: ALS Granate Regular и ALS Granate Bold.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Цветовые палитры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Принцип сочетания — по одному цвету из каждой группы.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Базовые (традиционные ценности):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Московский красный, Космический пурпурный, Арктический синий, Нефтяной чёрный, Таёжный зелёный, Ореховый бурый, Клюквенный алый, Байкальский лазурный.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Свежие (современные технологичные):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Атомный розовый, Гжельский голубой, Орбитальный аметистовый, Эрмитажный зелёный, Энергетический жёлтый.</w:t>
      </w:r>
    </w:p>
    <w:p>
      <w:pPr>
        <w:spacing w:after="120" w:line="324" w:lineRule="auto"/>
      </w:pPr>
      <w:r>
        <w:rPr>
          <w:rFonts w:ascii="Arial" w:hAnsi="Arial"/>
          <w:b/>
          <w:i w:val="0"/>
          <w:sz w:val="22"/>
        </w:rPr>
        <w:t>Молодые (яркие и сочные):</w:t>
      </w:r>
    </w:p>
    <w:p>
      <w:pPr>
        <w:pStyle w:val="ListBullet"/>
        <w:spacing w:after="60" w:line="324" w:lineRule="auto"/>
        <w:ind w:left="340"/>
      </w:pPr>
      <w:r>
        <w:rPr>
          <w:rFonts w:ascii="Arial" w:hAnsi="Arial"/>
          <w:sz w:val="22"/>
        </w:rPr>
        <w:t>Степной жёлтый, Приморский розовый, Берёзовый зелёный, Дачный персиковый, Заполярный лазурный, Волжский васильковый, Кавказский изумрудный, Крымский лавандовый.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Маскот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Конь-огонь — основной графический персонаж бренда. Кастомизируется под разные темы (творческий, успешный, чиловый), что позволяет органично включать его в любые коммуникационные сценарии.</w:t>
      </w:r>
    </w:p>
    <w:p>
      <w:pPr>
        <w:spacing w:before="280" w:after="160"/>
      </w:pPr>
      <w:r>
        <w:rPr>
          <w:rFonts w:ascii="Arial" w:hAnsi="Arial"/>
          <w:b/>
          <w:color w:val="074BDC"/>
          <w:sz w:val="30"/>
        </w:rPr>
        <w:t>Тон коммуникации</w:t>
      </w:r>
    </w:p>
    <w:p>
      <w:pPr>
        <w:spacing w:after="120" w:line="324" w:lineRule="auto"/>
      </w:pPr>
      <w:r>
        <w:rPr>
          <w:rFonts w:ascii="Arial" w:hAnsi="Arial"/>
          <w:b w:val="0"/>
          <w:i w:val="0"/>
          <w:sz w:val="22"/>
        </w:rPr>
        <w:t>«Жить и создавать в России». Тихий уважительный патриотизм без лозунгов, разговор на равных, диалог вместо шока. В MAX этот тон работает особенно сильно, потому что мессенджер — личное пространство пользователя.</w:t>
      </w:r>
    </w:p>
    <w:p>
      <w:pPr>
        <w:spacing w:before="120" w:after="120"/>
        <w:pBdr>
          <w:bottom w:val="single" w:sz="6" w:space="1" w:color="074BDC"/>
        </w:pBdr>
      </w:pPr>
    </w:p>
    <w:p>
      <w:pPr>
        <w:spacing w:before="400"/>
        <w:jc w:val="center"/>
      </w:pPr>
      <w:r>
        <w:rPr>
          <w:rFonts w:ascii="Arial" w:hAnsi="Arial"/>
          <w:i/>
          <w:color w:val="6C6C6C"/>
          <w:sz w:val="20"/>
        </w:rPr>
        <w:t>Конец документа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