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B2B8" w14:textId="70C12687" w:rsidR="00B46DBA" w:rsidRPr="00BF40A6" w:rsidRDefault="005F04A7" w:rsidP="00ED3993">
      <w:pPr>
        <w:spacing w:after="0" w:line="216" w:lineRule="auto"/>
        <w:ind w:left="3942" w:right="3930" w:hanging="3927"/>
        <w:jc w:val="right"/>
        <w:rPr>
          <w:rFonts w:ascii="Times New Roman" w:hAnsi="Times New Roman"/>
          <w:b/>
          <w:bCs/>
          <w:sz w:val="42"/>
          <w:szCs w:val="42"/>
        </w:rPr>
      </w:pPr>
      <w:r w:rsidRPr="00BF40A6">
        <w:rPr>
          <w:rFonts w:ascii="Times New Roman" w:hAnsi="Times New Roman"/>
          <w:b/>
          <w:bCs/>
          <w:sz w:val="42"/>
          <w:szCs w:val="42"/>
        </w:rPr>
        <w:t>Kayla Sermini</w:t>
      </w:r>
    </w:p>
    <w:p w14:paraId="31DD0527" w14:textId="0DD583D9" w:rsidR="00B46DBA" w:rsidRPr="00AB4241" w:rsidRDefault="00CD6613">
      <w:pPr>
        <w:spacing w:after="20" w:line="259" w:lineRule="auto"/>
        <w:ind w:left="38" w:right="10" w:hanging="10"/>
        <w:jc w:val="center"/>
        <w:rPr>
          <w:rFonts w:ascii="Times New Roman" w:hAnsi="Times New Roman"/>
          <w:sz w:val="20"/>
          <w:szCs w:val="20"/>
        </w:rPr>
      </w:pPr>
      <w:r w:rsidRPr="00AB4241">
        <w:rPr>
          <w:rFonts w:ascii="Times New Roman" w:hAnsi="Times New Roman"/>
          <w:sz w:val="20"/>
          <w:szCs w:val="20"/>
        </w:rPr>
        <w:t xml:space="preserve"> </w:t>
      </w:r>
      <w:r w:rsidR="00916B99" w:rsidRPr="00AB4241">
        <w:rPr>
          <w:rFonts w:ascii="Times New Roman" w:hAnsi="Times New Roman"/>
          <w:sz w:val="20"/>
          <w:szCs w:val="20"/>
        </w:rPr>
        <w:t>720</w:t>
      </w:r>
      <w:r w:rsidRPr="00AB4241">
        <w:rPr>
          <w:rFonts w:ascii="Times New Roman" w:hAnsi="Times New Roman"/>
          <w:sz w:val="20"/>
          <w:szCs w:val="20"/>
        </w:rPr>
        <w:t>.</w:t>
      </w:r>
      <w:r w:rsidR="00916B99" w:rsidRPr="00AB4241">
        <w:rPr>
          <w:rFonts w:ascii="Times New Roman" w:hAnsi="Times New Roman"/>
          <w:sz w:val="20"/>
          <w:szCs w:val="20"/>
        </w:rPr>
        <w:t>662</w:t>
      </w:r>
      <w:r w:rsidRPr="00AB4241">
        <w:rPr>
          <w:rFonts w:ascii="Times New Roman" w:hAnsi="Times New Roman"/>
          <w:sz w:val="20"/>
          <w:szCs w:val="20"/>
        </w:rPr>
        <w:t>.</w:t>
      </w:r>
      <w:r w:rsidR="00916B99" w:rsidRPr="00AB4241">
        <w:rPr>
          <w:rFonts w:ascii="Times New Roman" w:hAnsi="Times New Roman"/>
          <w:sz w:val="20"/>
          <w:szCs w:val="20"/>
        </w:rPr>
        <w:t>3840</w:t>
      </w:r>
      <w:r w:rsidRPr="00AB4241">
        <w:rPr>
          <w:rFonts w:ascii="Times New Roman" w:hAnsi="Times New Roman"/>
          <w:sz w:val="20"/>
          <w:szCs w:val="20"/>
        </w:rPr>
        <w:t xml:space="preserve">  |  </w:t>
      </w:r>
      <w:r w:rsidR="00255E29" w:rsidRPr="00AB4241">
        <w:rPr>
          <w:rFonts w:ascii="Times New Roman" w:hAnsi="Times New Roman"/>
          <w:color w:val="1155CC"/>
          <w:sz w:val="20"/>
          <w:szCs w:val="20"/>
          <w:u w:val="single" w:color="1155CC"/>
        </w:rPr>
        <w:t>k</w:t>
      </w:r>
      <w:r w:rsidR="00916B99" w:rsidRPr="00AB4241">
        <w:rPr>
          <w:rFonts w:ascii="Times New Roman" w:hAnsi="Times New Roman"/>
          <w:color w:val="1155CC"/>
          <w:sz w:val="20"/>
          <w:szCs w:val="20"/>
          <w:u w:val="single" w:color="1155CC"/>
        </w:rPr>
        <w:t>ayla</w:t>
      </w:r>
      <w:r w:rsidR="00255E29" w:rsidRPr="00AB4241">
        <w:rPr>
          <w:rFonts w:ascii="Times New Roman" w:hAnsi="Times New Roman"/>
          <w:color w:val="1155CC"/>
          <w:sz w:val="20"/>
          <w:szCs w:val="20"/>
          <w:u w:val="single" w:color="1155CC"/>
        </w:rPr>
        <w:t>s</w:t>
      </w:r>
      <w:r w:rsidR="00916B99" w:rsidRPr="00AB4241">
        <w:rPr>
          <w:rFonts w:ascii="Times New Roman" w:hAnsi="Times New Roman"/>
          <w:color w:val="1155CC"/>
          <w:sz w:val="20"/>
          <w:szCs w:val="20"/>
          <w:u w:val="single" w:color="1155CC"/>
        </w:rPr>
        <w:t>ermini</w:t>
      </w:r>
      <w:r w:rsidRPr="00AB4241">
        <w:rPr>
          <w:rFonts w:ascii="Times New Roman" w:hAnsi="Times New Roman"/>
          <w:color w:val="1155CC"/>
          <w:sz w:val="20"/>
          <w:szCs w:val="20"/>
          <w:u w:val="single" w:color="1155CC"/>
        </w:rPr>
        <w:t>@</w:t>
      </w:r>
      <w:r w:rsidR="00255E29" w:rsidRPr="00AB4241">
        <w:rPr>
          <w:rFonts w:ascii="Times New Roman" w:hAnsi="Times New Roman"/>
          <w:color w:val="1155CC"/>
          <w:sz w:val="20"/>
          <w:szCs w:val="20"/>
          <w:u w:val="single" w:color="1155CC"/>
        </w:rPr>
        <w:t>yahoo</w:t>
      </w:r>
      <w:r w:rsidRPr="00AB4241">
        <w:rPr>
          <w:rFonts w:ascii="Times New Roman" w:hAnsi="Times New Roman"/>
          <w:color w:val="1155CC"/>
          <w:sz w:val="20"/>
          <w:szCs w:val="20"/>
          <w:u w:val="single" w:color="1155CC"/>
        </w:rPr>
        <w:t>.com</w:t>
      </w:r>
      <w:r w:rsidRPr="00AB4241">
        <w:rPr>
          <w:rFonts w:ascii="Times New Roman" w:hAnsi="Times New Roman"/>
          <w:sz w:val="20"/>
          <w:szCs w:val="20"/>
        </w:rPr>
        <w:t xml:space="preserve">  |  </w:t>
      </w:r>
      <w:r w:rsidR="0095088A">
        <w:rPr>
          <w:rFonts w:ascii="Times New Roman" w:hAnsi="Times New Roman"/>
          <w:sz w:val="20"/>
          <w:szCs w:val="20"/>
        </w:rPr>
        <w:t>Phoenix</w:t>
      </w:r>
      <w:r w:rsidRPr="00AB4241">
        <w:rPr>
          <w:rFonts w:ascii="Times New Roman" w:hAnsi="Times New Roman"/>
          <w:sz w:val="20"/>
          <w:szCs w:val="20"/>
        </w:rPr>
        <w:t xml:space="preserve">, </w:t>
      </w:r>
      <w:r w:rsidR="0095088A">
        <w:rPr>
          <w:rFonts w:ascii="Times New Roman" w:hAnsi="Times New Roman"/>
          <w:sz w:val="20"/>
          <w:szCs w:val="20"/>
        </w:rPr>
        <w:t>AZ</w:t>
      </w:r>
      <w:r w:rsidRPr="00AB4241">
        <w:rPr>
          <w:rFonts w:ascii="Times New Roman" w:hAnsi="Times New Roman"/>
          <w:sz w:val="20"/>
          <w:szCs w:val="20"/>
        </w:rPr>
        <w:t xml:space="preserve"> </w:t>
      </w:r>
      <w:r w:rsidR="00652006" w:rsidRPr="00AB4241">
        <w:rPr>
          <w:rFonts w:ascii="Times New Roman" w:hAnsi="Times New Roman"/>
          <w:sz w:val="20"/>
          <w:szCs w:val="20"/>
        </w:rPr>
        <w:t xml:space="preserve"> </w:t>
      </w:r>
      <w:r w:rsidR="008476BC">
        <w:rPr>
          <w:rFonts w:ascii="Times New Roman" w:hAnsi="Times New Roman"/>
          <w:sz w:val="20"/>
          <w:szCs w:val="20"/>
        </w:rPr>
        <w:t>85004</w:t>
      </w:r>
      <w:r w:rsidR="008476BC" w:rsidRPr="00AB4241">
        <w:rPr>
          <w:rFonts w:ascii="Times New Roman" w:hAnsi="Times New Roman"/>
          <w:sz w:val="20"/>
          <w:szCs w:val="20"/>
        </w:rPr>
        <w:t xml:space="preserve"> |</w:t>
      </w:r>
      <w:r w:rsidRPr="00AB4241">
        <w:rPr>
          <w:rFonts w:ascii="Times New Roman" w:hAnsi="Times New Roman"/>
          <w:sz w:val="20"/>
          <w:szCs w:val="20"/>
        </w:rPr>
        <w:t xml:space="preserve">  </w:t>
      </w:r>
      <w:hyperlink r:id="rId7">
        <w:r w:rsidR="00B46DBA" w:rsidRPr="00AB4241">
          <w:rPr>
            <w:rFonts w:ascii="Times New Roman" w:hAnsi="Times New Roman"/>
            <w:color w:val="1155CC"/>
            <w:sz w:val="20"/>
            <w:szCs w:val="20"/>
            <w:u w:val="single" w:color="1155CC"/>
          </w:rPr>
          <w:t>LinkedIn Profile</w:t>
        </w:r>
      </w:hyperlink>
      <w:hyperlink r:id="rId8">
        <w:r w:rsidR="00B46DBA" w:rsidRPr="00AB4241">
          <w:rPr>
            <w:rFonts w:ascii="Times New Roman" w:hAnsi="Times New Roman"/>
            <w:color w:val="1155CC"/>
            <w:sz w:val="20"/>
            <w:szCs w:val="20"/>
          </w:rPr>
          <w:t xml:space="preserve"> </w:t>
        </w:r>
      </w:hyperlink>
    </w:p>
    <w:p w14:paraId="7FA62C6E" w14:textId="5F30C94B" w:rsidR="006C779B" w:rsidRPr="00E8717E" w:rsidRDefault="00CD6613" w:rsidP="00E8717E">
      <w:pPr>
        <w:pStyle w:val="Heading1"/>
        <w:pBdr>
          <w:top w:val="single" w:sz="4" w:space="0" w:color="000000"/>
          <w:bottom w:val="single" w:sz="4" w:space="0" w:color="000000"/>
        </w:pBdr>
        <w:shd w:val="clear" w:color="auto" w:fill="D9E2F3"/>
        <w:ind w:left="10" w:firstLine="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F</w:t>
      </w:r>
      <w:r w:rsidR="0061627A">
        <w:rPr>
          <w:rFonts w:ascii="Times New Roman" w:hAnsi="Times New Roman" w:cs="Times New Roman"/>
          <w:bCs/>
          <w:sz w:val="22"/>
          <w:szCs w:val="22"/>
        </w:rPr>
        <w:t>ULL STACK</w:t>
      </w:r>
      <w:r w:rsidR="0069534E">
        <w:rPr>
          <w:rFonts w:ascii="Times New Roman" w:hAnsi="Times New Roman" w:cs="Times New Roman"/>
          <w:bCs/>
          <w:sz w:val="22"/>
          <w:szCs w:val="22"/>
        </w:rPr>
        <w:t>/</w:t>
      </w:r>
      <w:r w:rsidR="00F85B54">
        <w:rPr>
          <w:rFonts w:ascii="Times New Roman" w:hAnsi="Times New Roman" w:cs="Times New Roman"/>
          <w:bCs/>
          <w:sz w:val="22"/>
          <w:szCs w:val="22"/>
        </w:rPr>
        <w:t>DATA + AI</w:t>
      </w:r>
      <w:r w:rsidR="0069534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52006" w:rsidRPr="00AB4241">
        <w:rPr>
          <w:rFonts w:ascii="Times New Roman" w:hAnsi="Times New Roman" w:cs="Times New Roman"/>
          <w:bCs/>
          <w:sz w:val="22"/>
          <w:szCs w:val="22"/>
        </w:rPr>
        <w:t xml:space="preserve">ENGINEER </w:t>
      </w:r>
    </w:p>
    <w:p w14:paraId="31155E8F" w14:textId="400FD547" w:rsidR="006C779B" w:rsidRPr="00E8717E" w:rsidRDefault="006C779B" w:rsidP="00F863AC">
      <w:pPr>
        <w:spacing w:before="100" w:beforeAutospacing="1" w:after="0" w:line="240" w:lineRule="auto"/>
        <w:ind w:left="0" w:firstLine="0"/>
        <w:divId w:val="620957961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6C779B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 xml:space="preserve">Engineer with a proven record of modernizing mission-critical ETL pipelines within Financial Crimes Compliance (FCC), transforming legacy workflows into a low-code/no-code Python framework. Experienced in embedding AI/ML techniques for anomaly detection and synthetic data generation, while delivering high-visibility, audit-ready solutions that power </w:t>
      </w:r>
      <w:proofErr w:type="spellStart"/>
      <w:r w:rsidRPr="006C779B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Actimize</w:t>
      </w:r>
      <w:proofErr w:type="spellEnd"/>
      <w:r w:rsidRPr="006C779B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 xml:space="preserve"> and other critical compliance systems. Adept at blending data engineering, AI strategy, and user-focused design to scale enterprise infrastructure and drive innovation in regulated environments.</w:t>
      </w:r>
    </w:p>
    <w:p w14:paraId="68CEAB10" w14:textId="64DE7255" w:rsidR="00B46DBA" w:rsidRPr="00AB4241" w:rsidRDefault="00CD6613" w:rsidP="001F06CE">
      <w:pPr>
        <w:spacing w:after="0" w:line="259" w:lineRule="auto"/>
        <w:rPr>
          <w:rFonts w:ascii="Times New Roman" w:hAnsi="Times New Roman"/>
        </w:rPr>
      </w:pPr>
      <w:r w:rsidRPr="00AB4241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58B530A" wp14:editId="2CFD8844">
                <wp:extent cx="6898894" cy="9525"/>
                <wp:effectExtent l="0" t="0" r="0" b="0"/>
                <wp:docPr id="1460" name="Group 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9525"/>
                          <a:chOff x="0" y="0"/>
                          <a:chExt cx="6898894" cy="9525"/>
                        </a:xfrm>
                      </wpg:grpSpPr>
                      <wps:wsp>
                        <wps:cNvPr id="1825" name="Shape 1825"/>
                        <wps:cNvSpPr/>
                        <wps:spPr>
                          <a:xfrm>
                            <a:off x="0" y="0"/>
                            <a:ext cx="68988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525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0" style="width:543.22pt;height:0.75pt;mso-position-horizontal-relative:char;mso-position-vertical-relative:line" coordsize="68988,95">
                <v:shape id="Shape 1826" style="position:absolute;width:68988;height:95;left:0;top:0;" coordsize="6898894,9525" path="m0,0l6898894,0l689889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529F539" w14:textId="69041A89" w:rsidR="00B67DF9" w:rsidRPr="005213BD" w:rsidRDefault="00075EE8" w:rsidP="005213BD">
      <w:pPr>
        <w:pStyle w:val="Heading1"/>
        <w:ind w:left="28" w:right="6"/>
        <w:rPr>
          <w:rFonts w:ascii="Times New Roman" w:hAnsi="Times New Roman" w:cs="Times New Roman"/>
          <w:b w:val="0"/>
          <w:sz w:val="26"/>
          <w:szCs w:val="26"/>
        </w:rPr>
      </w:pPr>
      <w:r>
        <w:rPr>
          <w:rFonts w:ascii="Times New Roman" w:hAnsi="Times New Roman" w:cs="Times New Roman"/>
          <w:b w:val="0"/>
          <w:sz w:val="26"/>
          <w:szCs w:val="26"/>
        </w:rPr>
        <w:t>CORE HIGHLIGHTS</w:t>
      </w:r>
      <w:r w:rsidR="008B4F7F" w:rsidRPr="009B6380">
        <w:rPr>
          <w:rFonts w:ascii="Times New Roman" w:hAnsi="Times New Roman" w:cs="Times New Roman"/>
          <w:b w:val="0"/>
          <w:sz w:val="26"/>
          <w:szCs w:val="26"/>
        </w:rPr>
        <w:t xml:space="preserve"> </w:t>
      </w:r>
    </w:p>
    <w:p w14:paraId="74B26F65" w14:textId="77777777" w:rsidR="00B67DF9" w:rsidRPr="00B67DF9" w:rsidRDefault="00B67DF9" w:rsidP="005213BD">
      <w:pPr>
        <w:numPr>
          <w:ilvl w:val="0"/>
          <w:numId w:val="4"/>
        </w:numPr>
        <w:spacing w:after="100" w:afterAutospacing="1" w:line="240" w:lineRule="auto"/>
        <w:divId w:val="1887642926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B67DF9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AI + Data Innovation: Built a synthetic data generator with ML (Gaussian Copula Synthesizer) for fraud screening, making advanced AI tools accessible through a low-code interface.</w:t>
      </w:r>
    </w:p>
    <w:p w14:paraId="7C686A5A" w14:textId="77777777" w:rsidR="00B67DF9" w:rsidRPr="00B67DF9" w:rsidRDefault="00B67DF9" w:rsidP="00B67DF9">
      <w:pPr>
        <w:numPr>
          <w:ilvl w:val="0"/>
          <w:numId w:val="4"/>
        </w:numPr>
        <w:spacing w:before="100" w:beforeAutospacing="1" w:after="100" w:afterAutospacing="1" w:line="240" w:lineRule="auto"/>
        <w:divId w:val="1887642926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B67DF9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System Modernization: Re-architected a legacy SSIS platform into a low-code/no-code Python framework, enabling 80% faster onboarding, full data lineage, and audit-ready event-driven processing.</w:t>
      </w:r>
    </w:p>
    <w:p w14:paraId="4CC4F7DB" w14:textId="77777777" w:rsidR="00B67DF9" w:rsidRPr="00B67DF9" w:rsidRDefault="00B67DF9" w:rsidP="00B67DF9">
      <w:pPr>
        <w:numPr>
          <w:ilvl w:val="0"/>
          <w:numId w:val="4"/>
        </w:numPr>
        <w:spacing w:before="100" w:beforeAutospacing="1" w:after="100" w:afterAutospacing="1" w:line="240" w:lineRule="auto"/>
        <w:divId w:val="1887642926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B67DF9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 xml:space="preserve">Enterprise-Grade CI/CD: Standardized pipelines across Python, SQL, and </w:t>
      </w:r>
      <w:proofErr w:type="spellStart"/>
      <w:r w:rsidRPr="00B67DF9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Actimize</w:t>
      </w:r>
      <w:proofErr w:type="spellEnd"/>
      <w:r w:rsidRPr="00B67DF9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 xml:space="preserve"> in Azure DevOps, cutting deployment errors by 40% and accelerating releases.</w:t>
      </w:r>
    </w:p>
    <w:p w14:paraId="70C5A287" w14:textId="41A81A42" w:rsidR="00B67DF9" w:rsidRPr="005213BD" w:rsidRDefault="00B67DF9" w:rsidP="005213BD">
      <w:pPr>
        <w:numPr>
          <w:ilvl w:val="0"/>
          <w:numId w:val="4"/>
        </w:numPr>
        <w:spacing w:after="0" w:line="240" w:lineRule="auto"/>
        <w:divId w:val="1887642926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B67DF9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Observability + Compliance: Embedded operational metadata, anomaly detection, and self-healing automation to reduce audit risk and ensure SLA compliance.</w:t>
      </w:r>
    </w:p>
    <w:p w14:paraId="7B3E7EEB" w14:textId="5CFF7297" w:rsidR="00B46DBA" w:rsidRPr="00D0624B" w:rsidRDefault="00CD6613" w:rsidP="005213BD">
      <w:pPr>
        <w:pStyle w:val="p2"/>
        <w:divId w:val="1200095876"/>
        <w:rPr>
          <w:rFonts w:ascii="Times New Roman" w:hAnsi="Times New Roman" w:cs="Times New Roman"/>
          <w:sz w:val="20"/>
          <w:szCs w:val="20"/>
        </w:rPr>
      </w:pPr>
      <w:r w:rsidRPr="00AB424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A3ADB0E" wp14:editId="2EF25EDC">
                <wp:extent cx="6898894" cy="9525"/>
                <wp:effectExtent l="0" t="0" r="0" b="0"/>
                <wp:docPr id="1462" name="Group 1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9525"/>
                          <a:chOff x="0" y="0"/>
                          <a:chExt cx="6898894" cy="9525"/>
                        </a:xfrm>
                      </wpg:grpSpPr>
                      <wps:wsp>
                        <wps:cNvPr id="1829" name="Shape 1829"/>
                        <wps:cNvSpPr/>
                        <wps:spPr>
                          <a:xfrm>
                            <a:off x="0" y="0"/>
                            <a:ext cx="68988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525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" style="width:543.22pt;height:0.75pt;mso-position-horizontal-relative:char;mso-position-vertical-relative:line" coordsize="68988,95">
                <v:shape id="Shape 1830" style="position:absolute;width:68988;height:95;left:0;top:0;" coordsize="6898894,9525" path="m0,0l6898894,0l689889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DAB395C" w14:textId="6995BC25" w:rsidR="00B46DBA" w:rsidRPr="009B6380" w:rsidRDefault="00CD6613" w:rsidP="005213BD">
      <w:pPr>
        <w:pStyle w:val="Heading1"/>
        <w:ind w:left="28" w:right="1"/>
        <w:rPr>
          <w:rFonts w:ascii="Times New Roman" w:hAnsi="Times New Roman" w:cs="Times New Roman"/>
          <w:b w:val="0"/>
          <w:sz w:val="26"/>
          <w:szCs w:val="26"/>
        </w:rPr>
      </w:pPr>
      <w:r w:rsidRPr="009B6380">
        <w:rPr>
          <w:rFonts w:ascii="Times New Roman" w:hAnsi="Times New Roman" w:cs="Times New Roman"/>
          <w:b w:val="0"/>
          <w:sz w:val="26"/>
          <w:szCs w:val="26"/>
        </w:rPr>
        <w:t xml:space="preserve">PROFESSIONAL EXPERIENCE </w:t>
      </w:r>
    </w:p>
    <w:p w14:paraId="7CC42CB9" w14:textId="1C9C4C4C" w:rsidR="00B46DBA" w:rsidRPr="00AB4241" w:rsidRDefault="00B053C3">
      <w:pPr>
        <w:tabs>
          <w:tab w:val="right" w:pos="10819"/>
        </w:tabs>
        <w:spacing w:after="0" w:line="259" w:lineRule="auto"/>
        <w:ind w:left="-15" w:firstLine="0"/>
        <w:rPr>
          <w:rFonts w:ascii="Times New Roman" w:hAnsi="Times New Roman"/>
        </w:rPr>
      </w:pPr>
      <w:r w:rsidRPr="00BD1F56">
        <w:rPr>
          <w:rFonts w:ascii="Times New Roman" w:hAnsi="Times New Roman"/>
          <w:b/>
          <w:bCs/>
          <w:sz w:val="24"/>
        </w:rPr>
        <w:t>Western Alliance Bank</w:t>
      </w:r>
      <w:r w:rsidRPr="00AB4241">
        <w:rPr>
          <w:rFonts w:ascii="Times New Roman" w:hAnsi="Times New Roman"/>
          <w:sz w:val="24"/>
        </w:rPr>
        <w:t xml:space="preserve">, </w:t>
      </w:r>
      <w:r w:rsidRPr="00BD1F56">
        <w:rPr>
          <w:rFonts w:ascii="Times New Roman" w:hAnsi="Times New Roman"/>
          <w:i/>
          <w:iCs/>
          <w:sz w:val="24"/>
        </w:rPr>
        <w:t xml:space="preserve">Phoenix, AZ </w:t>
      </w:r>
      <w:r w:rsidRPr="00AB4241">
        <w:rPr>
          <w:rFonts w:ascii="Times New Roman" w:hAnsi="Times New Roman"/>
          <w:sz w:val="24"/>
        </w:rPr>
        <w:tab/>
        <w:t xml:space="preserve">March </w:t>
      </w:r>
      <w:r w:rsidR="00AB4241" w:rsidRPr="00AB4241">
        <w:rPr>
          <w:rFonts w:ascii="Times New Roman" w:hAnsi="Times New Roman"/>
          <w:sz w:val="24"/>
        </w:rPr>
        <w:t>2024</w:t>
      </w:r>
      <w:r w:rsidRPr="00AB4241">
        <w:rPr>
          <w:rFonts w:ascii="Times New Roman" w:hAnsi="Times New Roman"/>
          <w:sz w:val="24"/>
        </w:rPr>
        <w:t xml:space="preserve"> – Present </w:t>
      </w:r>
    </w:p>
    <w:p w14:paraId="2455FE15" w14:textId="35E5C395" w:rsidR="00B46DBA" w:rsidRDefault="00E50966" w:rsidP="00BA3275">
      <w:pPr>
        <w:spacing w:after="0" w:line="259" w:lineRule="auto"/>
        <w:ind w:left="-5" w:hanging="10"/>
        <w:rPr>
          <w:rFonts w:ascii="Times New Roman" w:hAnsi="Times New Roman"/>
          <w:szCs w:val="22"/>
        </w:rPr>
      </w:pPr>
      <w:r w:rsidRPr="00AA60F4">
        <w:rPr>
          <w:rFonts w:ascii="Times New Roman" w:hAnsi="Times New Roman"/>
          <w:szCs w:val="22"/>
        </w:rPr>
        <w:t>Full Stack</w:t>
      </w:r>
      <w:r w:rsidR="00BA3275" w:rsidRPr="00AA60F4">
        <w:rPr>
          <w:rFonts w:ascii="Times New Roman" w:hAnsi="Times New Roman"/>
          <w:szCs w:val="22"/>
        </w:rPr>
        <w:t xml:space="preserve"> Engineer</w:t>
      </w:r>
    </w:p>
    <w:p w14:paraId="312DEE9A" w14:textId="37B574B6" w:rsidR="00D176C8" w:rsidRPr="003F361B" w:rsidRDefault="00D176C8" w:rsidP="003F361B">
      <w:pPr>
        <w:numPr>
          <w:ilvl w:val="0"/>
          <w:numId w:val="12"/>
        </w:numPr>
        <w:spacing w:after="0" w:line="240" w:lineRule="auto"/>
        <w:divId w:val="221869586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D176C8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Re-architected the legacy SSIS ETL pipeline into a low-code/no-code, metadata-driven framework using a dynamic factory-pattern design and YAML configurations, delivering 80% faster source onboarding, comprehensive logging and real-time SLA monitoring for 30+ feeds, and a scalable, future-proof architecture that empowered business analysts, reduced recovery time, and optimized resource usage across FCC compliance systems.</w:t>
      </w:r>
    </w:p>
    <w:p w14:paraId="05BFEACD" w14:textId="77777777" w:rsidR="00A868C4" w:rsidRPr="00A868C4" w:rsidRDefault="00A868C4" w:rsidP="00A868C4">
      <w:pPr>
        <w:numPr>
          <w:ilvl w:val="0"/>
          <w:numId w:val="11"/>
        </w:numPr>
        <w:spacing w:after="0" w:line="240" w:lineRule="auto"/>
        <w:divId w:val="1177040439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Re-architected mission-critical ETL pipelines into a low-code, metadata-driven Python framework, reducing onboarding time for new FCC sources (Zelle, Venmo, PayPal, 314(a)) by 80% and enabling complete audit traceability.</w:t>
      </w:r>
    </w:p>
    <w:p w14:paraId="2E9F7B5D" w14:textId="77777777" w:rsidR="00A868C4" w:rsidRPr="00A868C4" w:rsidRDefault="00A868C4" w:rsidP="00A868C4">
      <w:pPr>
        <w:numPr>
          <w:ilvl w:val="0"/>
          <w:numId w:val="11"/>
        </w:numPr>
        <w:spacing w:after="0" w:line="240" w:lineRule="auto"/>
        <w:divId w:val="1177040439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Designed and implemented AI/ML solutions including anomaly detection models and synthetic data generation with the Gaussian Copula Synthesizer, strengthening fraud detection while protecting sensitive data.</w:t>
      </w:r>
    </w:p>
    <w:p w14:paraId="374C5DCD" w14:textId="77777777" w:rsidR="00A868C4" w:rsidRPr="00A868C4" w:rsidRDefault="00A868C4" w:rsidP="00A868C4">
      <w:pPr>
        <w:numPr>
          <w:ilvl w:val="0"/>
          <w:numId w:val="11"/>
        </w:numPr>
        <w:spacing w:after="0" w:line="240" w:lineRule="auto"/>
        <w:divId w:val="1177040439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 xml:space="preserve">Built </w:t>
      </w:r>
      <w:proofErr w:type="spellStart"/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Streamlit</w:t>
      </w:r>
      <w:proofErr w:type="spellEnd"/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 xml:space="preserve"> dashboards and observability tools to visualize compliance risks, anomaly patterns, and SLA metrics, enabling FCC leaders to make faster, data-driven decisions.</w:t>
      </w:r>
    </w:p>
    <w:p w14:paraId="07B75219" w14:textId="77777777" w:rsidR="00A868C4" w:rsidRPr="00A868C4" w:rsidRDefault="00A868C4" w:rsidP="00A868C4">
      <w:pPr>
        <w:numPr>
          <w:ilvl w:val="0"/>
          <w:numId w:val="11"/>
        </w:numPr>
        <w:spacing w:after="0" w:line="240" w:lineRule="auto"/>
        <w:divId w:val="1177040439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Embedded self-healing automation into observability layers, triggering automated rollbacks for schema or data discrepancies and reducing SLA violations by 30%.</w:t>
      </w:r>
    </w:p>
    <w:p w14:paraId="1ED54DA5" w14:textId="77777777" w:rsidR="00A868C4" w:rsidRPr="00A868C4" w:rsidRDefault="00A868C4" w:rsidP="00A868C4">
      <w:pPr>
        <w:numPr>
          <w:ilvl w:val="0"/>
          <w:numId w:val="11"/>
        </w:numPr>
        <w:spacing w:after="0" w:line="240" w:lineRule="auto"/>
        <w:divId w:val="1177040439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 xml:space="preserve">Spearheaded CI/CD transformation across Python, SQL, </w:t>
      </w:r>
      <w:proofErr w:type="spellStart"/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Actimize</w:t>
      </w:r>
      <w:proofErr w:type="spellEnd"/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, SSIS, and WireMDM in Azure DevOps, introducing semantic versioning, artifact promotion, and secret injection—cutting release errors by 40% and accelerating delivery.</w:t>
      </w:r>
    </w:p>
    <w:p w14:paraId="78106E22" w14:textId="77777777" w:rsidR="00A868C4" w:rsidRPr="00A868C4" w:rsidRDefault="00A868C4" w:rsidP="00A868C4">
      <w:pPr>
        <w:numPr>
          <w:ilvl w:val="0"/>
          <w:numId w:val="11"/>
        </w:numPr>
        <w:spacing w:after="0" w:line="240" w:lineRule="auto"/>
        <w:divId w:val="1177040439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Led engineering standardization by training FCC, CST, and Lending engineers on Git branching, packaging, and SDLC best practices, improving cross-team efficiency and onboarding speed.</w:t>
      </w:r>
    </w:p>
    <w:p w14:paraId="295DFB39" w14:textId="77777777" w:rsidR="00A868C4" w:rsidRPr="00A868C4" w:rsidRDefault="00A868C4" w:rsidP="00A868C4">
      <w:pPr>
        <w:numPr>
          <w:ilvl w:val="0"/>
          <w:numId w:val="11"/>
        </w:numPr>
        <w:spacing w:after="0" w:line="240" w:lineRule="auto"/>
        <w:divId w:val="1177040439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A868C4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Partnered with cross-functional teams to design settlement workflows for BMO acquisition, ensuring compliance alignment, audit readiness, and seamless data integration across the FCC platform.</w:t>
      </w:r>
    </w:p>
    <w:p w14:paraId="1EDEB484" w14:textId="77777777" w:rsidR="0043645D" w:rsidRPr="0043645D" w:rsidRDefault="0043645D" w:rsidP="00A50B5F">
      <w:pPr>
        <w:pStyle w:val="ListParagraph"/>
        <w:spacing w:line="255" w:lineRule="auto"/>
        <w:ind w:left="360" w:firstLine="0"/>
        <w:rPr>
          <w:rFonts w:ascii="Times New Roman" w:hAnsi="Times New Roman"/>
        </w:rPr>
      </w:pPr>
      <w:r w:rsidRPr="00AB4241">
        <w:rPr>
          <w:noProof/>
        </w:rPr>
        <mc:AlternateContent>
          <mc:Choice Requires="wpg">
            <w:drawing>
              <wp:inline distT="0" distB="0" distL="0" distR="0" wp14:anchorId="308217B4" wp14:editId="09D4223F">
                <wp:extent cx="6898894" cy="9525"/>
                <wp:effectExtent l="0" t="0" r="0" b="0"/>
                <wp:docPr id="1461" name="Group 1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9525"/>
                          <a:chOff x="0" y="0"/>
                          <a:chExt cx="6898894" cy="9525"/>
                        </a:xfrm>
                      </wpg:grpSpPr>
                      <wps:wsp>
                        <wps:cNvPr id="1827" name="Shape 1827"/>
                        <wps:cNvSpPr/>
                        <wps:spPr>
                          <a:xfrm>
                            <a:off x="0" y="0"/>
                            <a:ext cx="68988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525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D8FC1" id="Group 1461" o:spid="_x0000_s1026" style="width:543.2pt;height:.75pt;mso-position-horizontal-relative:char;mso-position-vertical-relative:line" coordsize="6898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">
                <v:shape id="Shape 1827" o:spid="_x0000_s1027" style="position:absolute;width:68988;height:95;visibility:visible;mso-wrap-style:square;v-text-anchor:top" coordsize="689889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" path="m,l6898894,r,9525l,9525,,e" fillcolor="black" stroked="f" strokeweight="0">
                  <v:stroke miterlimit="83231f" joinstyle="miter"/>
                  <v:path arrowok="t" textboxrect="0,0,6898894,9525"/>
                </v:shape>
                <w10:anchorlock/>
              </v:group>
            </w:pict>
          </mc:Fallback>
        </mc:AlternateContent>
      </w:r>
    </w:p>
    <w:p w14:paraId="60BFDC5B" w14:textId="0B804DC7" w:rsidR="0043645D" w:rsidRPr="009B6380" w:rsidRDefault="0043645D" w:rsidP="00FA761D">
      <w:pPr>
        <w:pStyle w:val="Heading1"/>
        <w:ind w:left="720" w:right="9" w:firstLine="0"/>
        <w:rPr>
          <w:rFonts w:ascii="Times New Roman" w:hAnsi="Times New Roman" w:cs="Times New Roman"/>
          <w:b w:val="0"/>
          <w:sz w:val="26"/>
          <w:szCs w:val="26"/>
        </w:rPr>
      </w:pPr>
      <w:r w:rsidRPr="009B6380">
        <w:rPr>
          <w:rFonts w:ascii="Times New Roman" w:hAnsi="Times New Roman" w:cs="Times New Roman"/>
          <w:b w:val="0"/>
          <w:sz w:val="26"/>
          <w:szCs w:val="26"/>
        </w:rPr>
        <w:t>CERTIFICATIONS &amp; SKILLS</w:t>
      </w:r>
    </w:p>
    <w:p w14:paraId="3B7575F0" w14:textId="77777777" w:rsidR="0043645D" w:rsidRPr="00FA761D" w:rsidRDefault="0043645D" w:rsidP="00FA761D">
      <w:pPr>
        <w:spacing w:after="0" w:line="255" w:lineRule="auto"/>
        <w:rPr>
          <w:rFonts w:ascii="Times New Roman" w:hAnsi="Times New Roman"/>
          <w:b/>
          <w:bCs/>
          <w:szCs w:val="22"/>
        </w:rPr>
      </w:pPr>
      <w:r w:rsidRPr="00FA761D">
        <w:rPr>
          <w:rFonts w:ascii="Times New Roman" w:hAnsi="Times New Roman"/>
          <w:b/>
          <w:bCs/>
          <w:szCs w:val="22"/>
        </w:rPr>
        <w:t xml:space="preserve">Certifications </w:t>
      </w:r>
    </w:p>
    <w:p w14:paraId="243A3ABA" w14:textId="77777777" w:rsidR="0043645D" w:rsidRPr="00532C67" w:rsidRDefault="0043645D" w:rsidP="00FA761D">
      <w:pPr>
        <w:pStyle w:val="p1"/>
        <w:rPr>
          <w:rFonts w:ascii="Times New Roman" w:hAnsi="Times New Roman"/>
          <w:color w:val="000000" w:themeColor="text1"/>
          <w:sz w:val="20"/>
          <w:szCs w:val="20"/>
        </w:rPr>
      </w:pPr>
      <w:r w:rsidRPr="00D0624B">
        <w:rPr>
          <w:rStyle w:val="s1"/>
          <w:rFonts w:ascii="Times New Roman" w:hAnsi="Times New Roman"/>
          <w:b/>
          <w:bCs/>
          <w:color w:val="000000" w:themeColor="text1"/>
          <w:sz w:val="20"/>
          <w:szCs w:val="20"/>
        </w:rPr>
        <w:t>Generative AI and LLMs: Architecture and Data Preparation</w:t>
      </w:r>
      <w:r w:rsidRPr="00532C67">
        <w:rPr>
          <w:rStyle w:val="s1"/>
          <w:rFonts w:ascii="Times New Roman" w:hAnsi="Times New Roman"/>
          <w:color w:val="000000" w:themeColor="text1"/>
          <w:sz w:val="20"/>
          <w:szCs w:val="20"/>
        </w:rPr>
        <w:t xml:space="preserve"> – IBM, Jun 2025</w:t>
      </w:r>
    </w:p>
    <w:p w14:paraId="68EBB06F" w14:textId="77777777" w:rsidR="0043645D" w:rsidRPr="00DE5F9A" w:rsidRDefault="0043645D" w:rsidP="00FA761D">
      <w:pPr>
        <w:pStyle w:val="p1"/>
        <w:rPr>
          <w:rFonts w:ascii="Times New Roman" w:hAnsi="Times New Roman"/>
          <w:color w:val="000000" w:themeColor="text1"/>
          <w:sz w:val="18"/>
          <w:szCs w:val="18"/>
        </w:rPr>
      </w:pPr>
      <w:r w:rsidRPr="00DE5F9A">
        <w:rPr>
          <w:rStyle w:val="s1"/>
          <w:rFonts w:ascii="Times New Roman" w:hAnsi="Times New Roman"/>
          <w:color w:val="000000" w:themeColor="text1"/>
          <w:sz w:val="18"/>
          <w:szCs w:val="18"/>
        </w:rPr>
        <w:t>Focused on the design of modular GenAI systems, scalable data pipelines, and prompt engineering strategies for production LLM</w:t>
      </w:r>
    </w:p>
    <w:p w14:paraId="34DC7B60" w14:textId="33F07A1F" w:rsidR="0043645D" w:rsidRPr="00DE5F9A" w:rsidRDefault="0043645D" w:rsidP="00FA761D">
      <w:pPr>
        <w:pStyle w:val="p1"/>
        <w:rPr>
          <w:rFonts w:ascii="Times New Roman" w:hAnsi="Times New Roman"/>
          <w:color w:val="000000" w:themeColor="text1"/>
          <w:sz w:val="18"/>
          <w:szCs w:val="18"/>
        </w:rPr>
      </w:pPr>
      <w:r w:rsidRPr="00DE5F9A">
        <w:rPr>
          <w:rStyle w:val="s1"/>
          <w:rFonts w:ascii="Times New Roman" w:hAnsi="Times New Roman"/>
          <w:color w:val="000000" w:themeColor="text1"/>
          <w:sz w:val="18"/>
          <w:szCs w:val="18"/>
        </w:rPr>
        <w:t>workflows.</w:t>
      </w:r>
    </w:p>
    <w:p w14:paraId="0975DEAE" w14:textId="77777777" w:rsidR="0043645D" w:rsidRPr="00532C67" w:rsidRDefault="0043645D" w:rsidP="00FA761D">
      <w:pPr>
        <w:pStyle w:val="p1"/>
        <w:rPr>
          <w:rFonts w:ascii="Times New Roman" w:hAnsi="Times New Roman"/>
          <w:color w:val="000000" w:themeColor="text1"/>
          <w:sz w:val="20"/>
          <w:szCs w:val="20"/>
        </w:rPr>
      </w:pPr>
      <w:r w:rsidRPr="00D0624B">
        <w:rPr>
          <w:rStyle w:val="s1"/>
          <w:rFonts w:ascii="Times New Roman" w:hAnsi="Times New Roman"/>
          <w:b/>
          <w:bCs/>
          <w:color w:val="000000" w:themeColor="text1"/>
          <w:sz w:val="20"/>
          <w:szCs w:val="20"/>
        </w:rPr>
        <w:t>Python and Statistics for Financial Analysis</w:t>
      </w:r>
      <w:r w:rsidRPr="00532C67">
        <w:rPr>
          <w:rStyle w:val="s1"/>
          <w:rFonts w:ascii="Times New Roman" w:hAnsi="Times New Roman"/>
          <w:color w:val="000000" w:themeColor="text1"/>
          <w:sz w:val="20"/>
          <w:szCs w:val="20"/>
        </w:rPr>
        <w:t xml:space="preserve"> – Hong Kong University of Science and Technology, Mar 2025</w:t>
      </w:r>
    </w:p>
    <w:p w14:paraId="09EC73A9" w14:textId="77777777" w:rsidR="0043645D" w:rsidRPr="00DE5F9A" w:rsidRDefault="0043645D" w:rsidP="00FA761D">
      <w:pPr>
        <w:pStyle w:val="p1"/>
        <w:rPr>
          <w:rFonts w:ascii="Times New Roman" w:hAnsi="Times New Roman"/>
          <w:color w:val="000000" w:themeColor="text1"/>
          <w:sz w:val="18"/>
          <w:szCs w:val="18"/>
        </w:rPr>
      </w:pPr>
      <w:r w:rsidRPr="00DE5F9A">
        <w:rPr>
          <w:rStyle w:val="s1"/>
          <w:rFonts w:ascii="Times New Roman" w:hAnsi="Times New Roman"/>
          <w:color w:val="000000" w:themeColor="text1"/>
          <w:sz w:val="18"/>
          <w:szCs w:val="18"/>
        </w:rPr>
        <w:t>Applied statistical analysis in Python to financial datasets, reinforcing foundations for anomaly detection, performance metrics, and metadata tracking in data systems.</w:t>
      </w:r>
    </w:p>
    <w:p w14:paraId="4F1DC195" w14:textId="77777777" w:rsidR="0043645D" w:rsidRPr="00FA761D" w:rsidRDefault="0043645D" w:rsidP="00FA761D">
      <w:pPr>
        <w:spacing w:line="255" w:lineRule="auto"/>
        <w:rPr>
          <w:rFonts w:ascii="Times New Roman" w:hAnsi="Times New Roman"/>
          <w:b/>
          <w:bCs/>
          <w:sz w:val="20"/>
          <w:szCs w:val="20"/>
        </w:rPr>
      </w:pPr>
      <w:r w:rsidRPr="00FA761D">
        <w:rPr>
          <w:rFonts w:ascii="Times New Roman" w:hAnsi="Times New Roman"/>
          <w:b/>
          <w:bCs/>
          <w:sz w:val="20"/>
          <w:szCs w:val="20"/>
        </w:rPr>
        <w:t xml:space="preserve">Key Skills </w:t>
      </w:r>
    </w:p>
    <w:p w14:paraId="20D83077" w14:textId="77777777" w:rsidR="008D5615" w:rsidRPr="008D5615" w:rsidRDefault="008D5615" w:rsidP="00555583">
      <w:pPr>
        <w:spacing w:after="0" w:line="240" w:lineRule="auto"/>
        <w:divId w:val="16348929"/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</w:pPr>
      <w:r w:rsidRPr="008D5615">
        <w:rPr>
          <w:rFonts w:ascii="Times New Roman" w:eastAsiaTheme="minorEastAsia" w:hAnsi="Times New Roman"/>
          <w:b/>
          <w:bCs/>
          <w:color w:val="auto"/>
          <w:kern w:val="0"/>
          <w:sz w:val="18"/>
          <w:szCs w:val="18"/>
          <w:lang w:val="en-US" w:eastAsia="en-US"/>
          <w14:ligatures w14:val="none"/>
        </w:rPr>
        <w:t>Languages &amp; Frameworks</w:t>
      </w:r>
      <w:r w:rsidRPr="008D5615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: Python, PySpark/</w:t>
      </w:r>
      <w:proofErr w:type="spellStart"/>
      <w:r w:rsidRPr="008D5615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Dask</w:t>
      </w:r>
      <w:proofErr w:type="spellEnd"/>
      <w:r w:rsidRPr="008D5615">
        <w:rPr>
          <w:rFonts w:ascii="Times New Roman" w:eastAsiaTheme="minorEastAsia" w:hAnsi="Times New Roman"/>
          <w:color w:val="auto"/>
          <w:kern w:val="0"/>
          <w:sz w:val="18"/>
          <w:szCs w:val="18"/>
          <w:lang w:val="en-US" w:eastAsia="en-US"/>
          <w14:ligatures w14:val="none"/>
        </w:rPr>
        <w:t>, SQL, C++, C#, Java, JavaScript (React), HTML/CSS</w:t>
      </w:r>
    </w:p>
    <w:p w14:paraId="2D93BA91" w14:textId="651BDC0F" w:rsidR="004601EE" w:rsidRPr="007036F8" w:rsidRDefault="0043645D" w:rsidP="007036F8">
      <w:pPr>
        <w:pStyle w:val="p1"/>
        <w:divId w:val="1757051633"/>
        <w:rPr>
          <w:rFonts w:ascii="Times New Roman" w:hAnsi="Times New Roman"/>
          <w:color w:val="auto"/>
          <w:sz w:val="18"/>
          <w:szCs w:val="18"/>
        </w:rPr>
      </w:pPr>
      <w:r w:rsidRPr="007036F8">
        <w:rPr>
          <w:rStyle w:val="s1"/>
          <w:rFonts w:ascii="Times New Roman" w:hAnsi="Times New Roman"/>
          <w:b/>
          <w:bCs/>
          <w:color w:val="000000" w:themeColor="text1"/>
          <w:sz w:val="18"/>
          <w:szCs w:val="18"/>
        </w:rPr>
        <w:t xml:space="preserve">Core Competencies: </w:t>
      </w:r>
      <w:r w:rsidR="004601EE" w:rsidRPr="007036F8">
        <w:rPr>
          <w:rFonts w:ascii="Times New Roman" w:hAnsi="Times New Roman"/>
          <w:color w:val="auto"/>
          <w:sz w:val="18"/>
          <w:szCs w:val="18"/>
        </w:rPr>
        <w:t>Core Competencies: ETL Development, AI/ML, OOP, CI/CD, Data Governance, Modular Architecture, Observability, SDLC Best Practices, Audit &amp; Compliance</w:t>
      </w:r>
    </w:p>
    <w:p w14:paraId="7FBED22C" w14:textId="17690506" w:rsidR="00B46DBA" w:rsidRPr="00AB4241" w:rsidRDefault="00CD6613" w:rsidP="004601EE">
      <w:pPr>
        <w:pStyle w:val="p1"/>
        <w:rPr>
          <w:rFonts w:ascii="Times New Roman" w:hAnsi="Times New Roman"/>
        </w:rPr>
      </w:pPr>
      <w:r w:rsidRPr="00AB4241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232DEF4C" wp14:editId="3441F420">
                <wp:extent cx="6898894" cy="9525"/>
                <wp:effectExtent l="0" t="0" r="0" b="0"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9525"/>
                          <a:chOff x="0" y="0"/>
                          <a:chExt cx="6898894" cy="9525"/>
                        </a:xfrm>
                      </wpg:grpSpPr>
                      <wps:wsp>
                        <wps:cNvPr id="1831" name="Shape 1831"/>
                        <wps:cNvSpPr/>
                        <wps:spPr>
                          <a:xfrm>
                            <a:off x="0" y="0"/>
                            <a:ext cx="68988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525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" style="width:543.22pt;height:0.75pt;mso-position-horizontal-relative:char;mso-position-vertical-relative:line" coordsize="68988,95">
                <v:shape id="Shape 1832" style="position:absolute;width:68988;height:95;left:0;top:0;" coordsize="6898894,9525" path="m0,0l6898894,0l689889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91DC6B" w14:textId="77777777" w:rsidR="00B46DBA" w:rsidRPr="009B6380" w:rsidRDefault="00CD6613">
      <w:pPr>
        <w:pStyle w:val="Heading1"/>
        <w:ind w:left="28"/>
        <w:rPr>
          <w:rFonts w:ascii="Times New Roman" w:hAnsi="Times New Roman" w:cs="Times New Roman"/>
          <w:b w:val="0"/>
          <w:sz w:val="26"/>
          <w:szCs w:val="26"/>
        </w:rPr>
      </w:pPr>
      <w:r w:rsidRPr="009B6380">
        <w:rPr>
          <w:rFonts w:ascii="Times New Roman" w:hAnsi="Times New Roman" w:cs="Times New Roman"/>
          <w:b w:val="0"/>
          <w:sz w:val="26"/>
          <w:szCs w:val="26"/>
        </w:rPr>
        <w:t>EDUCATION</w:t>
      </w:r>
    </w:p>
    <w:p w14:paraId="4A637BA5" w14:textId="4F394082" w:rsidR="00B46DBA" w:rsidRPr="0095088A" w:rsidRDefault="00CD6613" w:rsidP="002D08C4">
      <w:pPr>
        <w:tabs>
          <w:tab w:val="right" w:pos="10819"/>
        </w:tabs>
        <w:spacing w:line="255" w:lineRule="auto"/>
        <w:ind w:left="0" w:firstLine="0"/>
        <w:rPr>
          <w:rFonts w:ascii="Times New Roman" w:hAnsi="Times New Roman"/>
          <w:szCs w:val="22"/>
        </w:rPr>
      </w:pPr>
      <w:r w:rsidRPr="00AB4241">
        <w:rPr>
          <w:rFonts w:ascii="Times New Roman" w:hAnsi="Times New Roman"/>
        </w:rPr>
        <w:t xml:space="preserve">   </w:t>
      </w:r>
      <w:r w:rsidRPr="0095088A">
        <w:rPr>
          <w:rFonts w:ascii="Times New Roman" w:hAnsi="Times New Roman"/>
          <w:szCs w:val="22"/>
        </w:rPr>
        <w:t xml:space="preserve">    Bachelor of Science (BS) in </w:t>
      </w:r>
      <w:r w:rsidR="00602C7A" w:rsidRPr="0095088A">
        <w:rPr>
          <w:rFonts w:ascii="Times New Roman" w:hAnsi="Times New Roman"/>
          <w:szCs w:val="22"/>
        </w:rPr>
        <w:t>Computer Information Systems</w:t>
      </w:r>
      <w:r w:rsidR="002D08C4" w:rsidRPr="0095088A">
        <w:rPr>
          <w:rFonts w:ascii="Times New Roman" w:hAnsi="Times New Roman"/>
          <w:szCs w:val="22"/>
        </w:rPr>
        <w:t xml:space="preserve">                    </w:t>
      </w:r>
      <w:r w:rsidR="00C81A0E" w:rsidRPr="0095088A">
        <w:rPr>
          <w:rFonts w:ascii="Times New Roman" w:hAnsi="Times New Roman"/>
          <w:szCs w:val="22"/>
        </w:rPr>
        <w:t xml:space="preserve">           Arizona State University </w:t>
      </w:r>
      <w:r w:rsidR="002D08C4" w:rsidRPr="0095088A">
        <w:rPr>
          <w:rFonts w:ascii="Times New Roman" w:hAnsi="Times New Roman"/>
          <w:szCs w:val="22"/>
        </w:rPr>
        <w:t xml:space="preserve">| </w:t>
      </w:r>
      <w:r w:rsidR="00C81A0E" w:rsidRPr="0095088A">
        <w:rPr>
          <w:rFonts w:ascii="Times New Roman" w:hAnsi="Times New Roman"/>
          <w:szCs w:val="22"/>
        </w:rPr>
        <w:t>Tempe , AZ</w:t>
      </w:r>
    </w:p>
    <w:sectPr w:rsidR="00B46DBA" w:rsidRPr="0095088A" w:rsidSect="007145C6">
      <w:pgSz w:w="12240" w:h="15840"/>
      <w:pgMar w:top="720" w:right="715" w:bottom="1440" w:left="70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2A112" w14:textId="77777777" w:rsidR="0013691D" w:rsidRDefault="0013691D" w:rsidP="009C599A">
      <w:pPr>
        <w:spacing w:after="0" w:line="240" w:lineRule="auto"/>
      </w:pPr>
      <w:r>
        <w:separator/>
      </w:r>
    </w:p>
  </w:endnote>
  <w:endnote w:type="continuationSeparator" w:id="0">
    <w:p w14:paraId="509FD6DB" w14:textId="77777777" w:rsidR="0013691D" w:rsidRDefault="0013691D" w:rsidP="009C5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altName w:val="Arial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B7876" w14:textId="77777777" w:rsidR="0013691D" w:rsidRDefault="0013691D" w:rsidP="009C599A">
      <w:pPr>
        <w:spacing w:after="0" w:line="240" w:lineRule="auto"/>
      </w:pPr>
      <w:r>
        <w:separator/>
      </w:r>
    </w:p>
  </w:footnote>
  <w:footnote w:type="continuationSeparator" w:id="0">
    <w:p w14:paraId="6DF56B16" w14:textId="77777777" w:rsidR="0013691D" w:rsidRDefault="0013691D" w:rsidP="009C5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A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09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35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120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1D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100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342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661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80F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577E0"/>
    <w:multiLevelType w:val="hybridMultilevel"/>
    <w:tmpl w:val="D6668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B0A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13E3"/>
    <w:multiLevelType w:val="hybridMultilevel"/>
    <w:tmpl w:val="9DA0B2E4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857425292">
    <w:abstractNumId w:val="1"/>
  </w:num>
  <w:num w:numId="2" w16cid:durableId="472798864">
    <w:abstractNumId w:val="8"/>
  </w:num>
  <w:num w:numId="3" w16cid:durableId="104621206">
    <w:abstractNumId w:val="2"/>
  </w:num>
  <w:num w:numId="4" w16cid:durableId="1737505878">
    <w:abstractNumId w:val="11"/>
  </w:num>
  <w:num w:numId="5" w16cid:durableId="947156909">
    <w:abstractNumId w:val="3"/>
  </w:num>
  <w:num w:numId="6" w16cid:durableId="340275462">
    <w:abstractNumId w:val="0"/>
  </w:num>
  <w:num w:numId="7" w16cid:durableId="607080164">
    <w:abstractNumId w:val="9"/>
  </w:num>
  <w:num w:numId="8" w16cid:durableId="2074156933">
    <w:abstractNumId w:val="5"/>
  </w:num>
  <w:num w:numId="9" w16cid:durableId="781614051">
    <w:abstractNumId w:val="4"/>
  </w:num>
  <w:num w:numId="10" w16cid:durableId="2135170919">
    <w:abstractNumId w:val="6"/>
  </w:num>
  <w:num w:numId="11" w16cid:durableId="1036811700">
    <w:abstractNumId w:val="10"/>
  </w:num>
  <w:num w:numId="12" w16cid:durableId="825436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DBA"/>
    <w:rsid w:val="00021F25"/>
    <w:rsid w:val="00041E13"/>
    <w:rsid w:val="00075EE8"/>
    <w:rsid w:val="000B1B35"/>
    <w:rsid w:val="000E3E12"/>
    <w:rsid w:val="000F794E"/>
    <w:rsid w:val="0013691D"/>
    <w:rsid w:val="00153306"/>
    <w:rsid w:val="00155719"/>
    <w:rsid w:val="00162156"/>
    <w:rsid w:val="001C3965"/>
    <w:rsid w:val="001D1715"/>
    <w:rsid w:val="001E378E"/>
    <w:rsid w:val="001E7683"/>
    <w:rsid w:val="001F06CE"/>
    <w:rsid w:val="001F339A"/>
    <w:rsid w:val="00201157"/>
    <w:rsid w:val="00206C8A"/>
    <w:rsid w:val="002354D8"/>
    <w:rsid w:val="00240D61"/>
    <w:rsid w:val="00255E29"/>
    <w:rsid w:val="00287266"/>
    <w:rsid w:val="002C5A0F"/>
    <w:rsid w:val="002D08C4"/>
    <w:rsid w:val="003230C0"/>
    <w:rsid w:val="00344FD5"/>
    <w:rsid w:val="003607B4"/>
    <w:rsid w:val="00367F2B"/>
    <w:rsid w:val="00376867"/>
    <w:rsid w:val="003831CA"/>
    <w:rsid w:val="003F361B"/>
    <w:rsid w:val="0043645D"/>
    <w:rsid w:val="004601EE"/>
    <w:rsid w:val="004A6D24"/>
    <w:rsid w:val="004D085C"/>
    <w:rsid w:val="00500277"/>
    <w:rsid w:val="00505AE3"/>
    <w:rsid w:val="005213BD"/>
    <w:rsid w:val="005222EB"/>
    <w:rsid w:val="00531E42"/>
    <w:rsid w:val="00532C67"/>
    <w:rsid w:val="00547C6D"/>
    <w:rsid w:val="00551271"/>
    <w:rsid w:val="00555583"/>
    <w:rsid w:val="00562DA0"/>
    <w:rsid w:val="00566F14"/>
    <w:rsid w:val="00571145"/>
    <w:rsid w:val="005726B7"/>
    <w:rsid w:val="005F04A7"/>
    <w:rsid w:val="00602C7A"/>
    <w:rsid w:val="0061627A"/>
    <w:rsid w:val="00647284"/>
    <w:rsid w:val="00652006"/>
    <w:rsid w:val="00660257"/>
    <w:rsid w:val="00672988"/>
    <w:rsid w:val="0069534E"/>
    <w:rsid w:val="006A73DF"/>
    <w:rsid w:val="006C1C30"/>
    <w:rsid w:val="006C779B"/>
    <w:rsid w:val="007036F8"/>
    <w:rsid w:val="007145C6"/>
    <w:rsid w:val="007339CA"/>
    <w:rsid w:val="0073439D"/>
    <w:rsid w:val="0079127F"/>
    <w:rsid w:val="007C442C"/>
    <w:rsid w:val="008476BC"/>
    <w:rsid w:val="008552E9"/>
    <w:rsid w:val="0088544E"/>
    <w:rsid w:val="0088787F"/>
    <w:rsid w:val="008A1C45"/>
    <w:rsid w:val="008B4F7F"/>
    <w:rsid w:val="008B6EE3"/>
    <w:rsid w:val="008D5615"/>
    <w:rsid w:val="00916B99"/>
    <w:rsid w:val="0095088A"/>
    <w:rsid w:val="009528D0"/>
    <w:rsid w:val="009B434A"/>
    <w:rsid w:val="009B6380"/>
    <w:rsid w:val="009C599A"/>
    <w:rsid w:val="00A11F7A"/>
    <w:rsid w:val="00A31D5D"/>
    <w:rsid w:val="00A50B5F"/>
    <w:rsid w:val="00A564CC"/>
    <w:rsid w:val="00A868C4"/>
    <w:rsid w:val="00A874D8"/>
    <w:rsid w:val="00AA60F4"/>
    <w:rsid w:val="00AB4241"/>
    <w:rsid w:val="00AC74D8"/>
    <w:rsid w:val="00AD7C1B"/>
    <w:rsid w:val="00AE0ECE"/>
    <w:rsid w:val="00AE509F"/>
    <w:rsid w:val="00AE57E7"/>
    <w:rsid w:val="00B0472A"/>
    <w:rsid w:val="00B053C3"/>
    <w:rsid w:val="00B0617D"/>
    <w:rsid w:val="00B2627B"/>
    <w:rsid w:val="00B33C1F"/>
    <w:rsid w:val="00B46DBA"/>
    <w:rsid w:val="00B67DF9"/>
    <w:rsid w:val="00B72659"/>
    <w:rsid w:val="00B9299F"/>
    <w:rsid w:val="00BA1A67"/>
    <w:rsid w:val="00BA3275"/>
    <w:rsid w:val="00BD1F56"/>
    <w:rsid w:val="00BF40A6"/>
    <w:rsid w:val="00C01303"/>
    <w:rsid w:val="00C52CA6"/>
    <w:rsid w:val="00C81A0E"/>
    <w:rsid w:val="00CB0C5E"/>
    <w:rsid w:val="00CD6613"/>
    <w:rsid w:val="00D0624B"/>
    <w:rsid w:val="00D176C8"/>
    <w:rsid w:val="00D25D26"/>
    <w:rsid w:val="00D46AE1"/>
    <w:rsid w:val="00DC22E4"/>
    <w:rsid w:val="00DE5F9A"/>
    <w:rsid w:val="00E50966"/>
    <w:rsid w:val="00E8717E"/>
    <w:rsid w:val="00E93BFC"/>
    <w:rsid w:val="00EA38FD"/>
    <w:rsid w:val="00EA5885"/>
    <w:rsid w:val="00EB73B6"/>
    <w:rsid w:val="00ED32B2"/>
    <w:rsid w:val="00ED3993"/>
    <w:rsid w:val="00F75CD5"/>
    <w:rsid w:val="00F85B54"/>
    <w:rsid w:val="00F863AC"/>
    <w:rsid w:val="00FA761D"/>
    <w:rsid w:val="00FB084A"/>
    <w:rsid w:val="00FC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4001B"/>
  <w15:docId w15:val="{A829F0A6-E9C8-3E49-ACD9-93B9B0B2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389" w:hanging="37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9C5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99A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9C5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99A"/>
    <w:rPr>
      <w:rFonts w:ascii="Calibri" w:eastAsia="Calibri" w:hAnsi="Calibri" w:cs="Times New Roman"/>
      <w:color w:val="000000"/>
      <w:sz w:val="22"/>
      <w:lang w:val="en" w:eastAsia="en"/>
    </w:rPr>
  </w:style>
  <w:style w:type="paragraph" w:customStyle="1" w:styleId="p1">
    <w:name w:val="p1"/>
    <w:basedOn w:val="Normal"/>
    <w:rsid w:val="001E7683"/>
    <w:pPr>
      <w:spacing w:after="0" w:line="240" w:lineRule="auto"/>
      <w:ind w:left="0" w:firstLine="0"/>
    </w:pPr>
    <w:rPr>
      <w:rFonts w:ascii="Helvetica" w:eastAsiaTheme="minorEastAsia" w:hAnsi="Helvetica"/>
      <w:color w:val="2E3D50"/>
      <w:kern w:val="0"/>
      <w:sz w:val="11"/>
      <w:szCs w:val="11"/>
      <w:lang w:val="en-US" w:eastAsia="en-US"/>
      <w14:ligatures w14:val="none"/>
    </w:rPr>
  </w:style>
  <w:style w:type="paragraph" w:customStyle="1" w:styleId="p2">
    <w:name w:val="p2"/>
    <w:basedOn w:val="Normal"/>
    <w:rsid w:val="001E7683"/>
    <w:pPr>
      <w:spacing w:after="0" w:line="240" w:lineRule="auto"/>
      <w:ind w:left="0" w:firstLine="0"/>
    </w:pPr>
    <w:rPr>
      <w:rFonts w:ascii="Arial" w:eastAsiaTheme="minorEastAsia" w:hAnsi="Arial" w:cs="Arial"/>
      <w:color w:val="2E3D50"/>
      <w:kern w:val="0"/>
      <w:sz w:val="11"/>
      <w:szCs w:val="11"/>
      <w:lang w:val="en-US" w:eastAsia="en-US"/>
      <w14:ligatures w14:val="none"/>
    </w:rPr>
  </w:style>
  <w:style w:type="character" w:customStyle="1" w:styleId="s1">
    <w:name w:val="s1"/>
    <w:basedOn w:val="DefaultParagraphFont"/>
    <w:rsid w:val="001E7683"/>
    <w:rPr>
      <w:rFonts w:ascii="Helvetica" w:hAnsi="Helvetica" w:hint="default"/>
      <w:b w:val="0"/>
      <w:bCs w:val="0"/>
      <w:i w:val="0"/>
      <w:iCs w:val="0"/>
      <w:sz w:val="11"/>
      <w:szCs w:val="11"/>
    </w:rPr>
  </w:style>
  <w:style w:type="character" w:customStyle="1" w:styleId="s2">
    <w:name w:val="s2"/>
    <w:basedOn w:val="DefaultParagraphFont"/>
    <w:rsid w:val="001E7683"/>
    <w:rPr>
      <w:rFonts w:ascii="Arial-BoldMT" w:hAnsi="Arial-BoldMT" w:hint="default"/>
      <w:b/>
      <w:bCs/>
      <w:i w:val="0"/>
      <w:iCs w:val="0"/>
      <w:sz w:val="11"/>
      <w:szCs w:val="11"/>
    </w:rPr>
  </w:style>
  <w:style w:type="paragraph" w:customStyle="1" w:styleId="p3">
    <w:name w:val="p3"/>
    <w:basedOn w:val="Normal"/>
    <w:rsid w:val="003230C0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sz w:val="24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D25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cotthinsoncoa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yla-sermin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Hinson</dc:creator>
  <cp:keywords/>
  <cp:lastModifiedBy>Kayla Sermini</cp:lastModifiedBy>
  <cp:revision>2</cp:revision>
  <dcterms:created xsi:type="dcterms:W3CDTF">2025-09-05T14:54:00Z</dcterms:created>
  <dcterms:modified xsi:type="dcterms:W3CDTF">2025-09-05T14:54:00Z</dcterms:modified>
</cp:coreProperties>
</file>