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iShoppingKelly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Projeto Final de Desenvolvimento de Aplicações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Ano Letivo 2025/2026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Identificação do Grupo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2409"/>
      </w:tblGrid>
      <w:tr w:rsidR="00B728A9" w:rsidRPr="00B728A9" w:rsidTr="00B728A9">
        <w:trPr>
          <w:tblHeader/>
          <w:tblCellSpacing w:w="15" w:type="dxa"/>
        </w:trPr>
        <w:tc>
          <w:tcPr>
            <w:tcW w:w="2649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Nome</w:t>
            </w:r>
          </w:p>
        </w:tc>
        <w:tc>
          <w:tcPr>
            <w:tcW w:w="2364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PT"/>
              </w:rPr>
              <w:t>Número de Estudante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2649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Kelly</w:t>
            </w:r>
            <w:r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Ferreira</w:t>
            </w:r>
          </w:p>
        </w:tc>
        <w:tc>
          <w:tcPr>
            <w:tcW w:w="2364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2025153175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2649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João Rodrigo Dias Moreira</w:t>
            </w:r>
          </w:p>
        </w:tc>
        <w:tc>
          <w:tcPr>
            <w:tcW w:w="2364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2025187039</w:t>
            </w:r>
          </w:p>
        </w:tc>
      </w:tr>
      <w:tr w:rsidR="00B728A9" w:rsidRPr="00B728A9" w:rsidTr="00B728A9">
        <w:trPr>
          <w:tblCellSpacing w:w="15" w:type="dxa"/>
        </w:trPr>
        <w:tc>
          <w:tcPr>
            <w:tcW w:w="2649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Bianca Maluf 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Bigolin</w:t>
            </w:r>
            <w:proofErr w:type="spellEnd"/>
          </w:p>
        </w:tc>
        <w:tc>
          <w:tcPr>
            <w:tcW w:w="2364" w:type="dxa"/>
            <w:vAlign w:val="center"/>
            <w:hideMark/>
          </w:tcPr>
          <w:p w:rsidR="00B728A9" w:rsidRPr="00563425" w:rsidRDefault="008D2720" w:rsidP="008D272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pt-PT"/>
              </w:rPr>
            </w:pPr>
            <w:r w:rsidRPr="00563425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2025165248</w:t>
            </w:r>
          </w:p>
        </w:tc>
      </w:tr>
    </w:tbl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Diagrama de Classes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sistema foi modelado através de seis entidades princi</w:t>
      </w:r>
      <w:r w:rsidR="008D2720">
        <w:rPr>
          <w:rFonts w:ascii="Arial" w:eastAsia="Times New Roman" w:hAnsi="Arial" w:cs="Arial"/>
          <w:sz w:val="24"/>
          <w:szCs w:val="24"/>
          <w:lang w:eastAsia="pt-PT"/>
        </w:rPr>
        <w:t>pais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:</w:t>
      </w:r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</w:t>
      </w:r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TipoArtigo</w:t>
      </w:r>
      <w:proofErr w:type="spellEnd"/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</w:t>
      </w:r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Compra</w:t>
      </w:r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ItemCompra</w:t>
      </w:r>
      <w:proofErr w:type="spellEnd"/>
    </w:p>
    <w:p w:rsidR="00B728A9" w:rsidRPr="00B728A9" w:rsidRDefault="00B728A9" w:rsidP="00B728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Orcamento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diagrama de classes representa as relações existentes entre estas entidades, permitindo estruturar a informação necessária para a gestão de compras domésticas, controlo de orçamento e análise estatística.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Relacionamentos entre Entidades</w:t>
      </w:r>
    </w:p>
    <w:tbl>
      <w:tblPr>
        <w:tblW w:w="8584" w:type="dxa"/>
        <w:tblCellSpacing w:w="15" w:type="dxa"/>
        <w:tblBorders>
          <w:bottom w:val="single" w:sz="4" w:space="0" w:color="auto"/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1061"/>
        <w:gridCol w:w="2385"/>
        <w:gridCol w:w="3969"/>
      </w:tblGrid>
      <w:tr w:rsidR="00B728A9" w:rsidRPr="00B728A9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Compra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CriadaPor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criar várias compras</w:t>
            </w:r>
          </w:p>
        </w:tc>
      </w:tr>
      <w:tr w:rsidR="00B728A9" w:rsidRPr="00B728A9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Compra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FechadaPor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fechar várias compras</w:t>
            </w:r>
          </w:p>
        </w:tc>
      </w:tr>
      <w:tr w:rsidR="00B728A9" w:rsidRPr="00B728A9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CriadoPor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criar vários itens</w:t>
            </w:r>
          </w:p>
        </w:tc>
      </w:tr>
      <w:tr w:rsidR="00B728A9" w:rsidRPr="00B728A9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AlteradoPor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alterar vários itens</w:t>
            </w:r>
          </w:p>
        </w:tc>
      </w:tr>
      <w:tr w:rsidR="00B728A9" w:rsidRPr="00B728A9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lastRenderedPageBreak/>
              <w:t>Utilizador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Orcamento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CriadoPor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criar vários orçamentos</w:t>
            </w:r>
          </w:p>
        </w:tc>
      </w:tr>
      <w:tr w:rsidR="00B728A9" w:rsidRPr="00B728A9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Utilizador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Orcamento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 xml:space="preserve"> (</w:t>
            </w: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AlteradoPor</w:t>
            </w:r>
            <w:proofErr w:type="spellEnd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utilizador pode alterar vários orçamentos</w:t>
            </w:r>
          </w:p>
        </w:tc>
      </w:tr>
      <w:tr w:rsidR="00B728A9" w:rsidRPr="00B728A9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TipoArtigo</w:t>
            </w:r>
            <w:proofErr w:type="spellEnd"/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Artigo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tipo de artigo contém vários artigos</w:t>
            </w:r>
          </w:p>
        </w:tc>
      </w:tr>
      <w:tr w:rsidR="00B728A9" w:rsidRPr="00B728A9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Artigo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 artigo pode pertencer a vários itens de compra</w:t>
            </w:r>
          </w:p>
        </w:tc>
      </w:tr>
      <w:tr w:rsidR="00B728A9" w:rsidRPr="00B728A9" w:rsidTr="00C277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Compra</w:t>
            </w:r>
          </w:p>
        </w:tc>
        <w:tc>
          <w:tcPr>
            <w:tcW w:w="1031" w:type="dxa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1 → *</w:t>
            </w:r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proofErr w:type="spellStart"/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ItemCompra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728A9" w:rsidRPr="00B728A9" w:rsidRDefault="00B728A9" w:rsidP="00B728A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pt-PT"/>
              </w:rPr>
            </w:pPr>
            <w:r w:rsidRPr="00B728A9">
              <w:rPr>
                <w:rFonts w:ascii="Arial" w:eastAsia="Times New Roman" w:hAnsi="Arial" w:cs="Arial"/>
                <w:sz w:val="24"/>
                <w:szCs w:val="24"/>
                <w:lang w:eastAsia="pt-PT"/>
              </w:rPr>
              <w:t>Uma compra pode conter vários itens</w:t>
            </w:r>
          </w:p>
        </w:tc>
      </w:tr>
    </w:tbl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Justificação das Opções de Implementação</w:t>
      </w: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1.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Arquitetura MVC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desenvolvimento da aplicação foi realizado segundo o padrão arquitetural MVC (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Model-View-Controller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)</w:t>
      </w:r>
      <w:r w:rsidR="003B4F4B">
        <w:rPr>
          <w:rFonts w:ascii="Arial" w:eastAsia="Times New Roman" w:hAnsi="Arial" w:cs="Arial"/>
          <w:sz w:val="24"/>
          <w:szCs w:val="24"/>
          <w:lang w:eastAsia="pt-PT"/>
        </w:rPr>
        <w:t>, que</w:t>
      </w:r>
      <w:r w:rsidR="003B4F4B" w:rsidRPr="003B4F4B">
        <w:rPr>
          <w:rFonts w:ascii="Arial" w:eastAsia="Times New Roman" w:hAnsi="Arial" w:cs="Arial"/>
          <w:sz w:val="24"/>
          <w:szCs w:val="24"/>
          <w:lang w:eastAsia="pt-PT"/>
        </w:rPr>
        <w:t xml:space="preserve"> ajudou a separar as responsabilidades dos diferentes componentes do sistema. Com o MVC, a aplicação fica mais fácil de manter, </w:t>
      </w:r>
      <w:r w:rsidR="003B4F4B">
        <w:rPr>
          <w:rFonts w:ascii="Arial" w:eastAsia="Times New Roman" w:hAnsi="Arial" w:cs="Arial"/>
          <w:sz w:val="24"/>
          <w:szCs w:val="24"/>
          <w:lang w:eastAsia="pt-PT"/>
        </w:rPr>
        <w:t>reutilizar</w:t>
      </w:r>
      <w:r w:rsidR="003B4F4B" w:rsidRPr="003B4F4B">
        <w:rPr>
          <w:rFonts w:ascii="Arial" w:eastAsia="Times New Roman" w:hAnsi="Arial" w:cs="Arial"/>
          <w:sz w:val="24"/>
          <w:szCs w:val="24"/>
          <w:lang w:eastAsia="pt-PT"/>
        </w:rPr>
        <w:t xml:space="preserve"> e fazer crescer. Além disso, evita que a interface gráfica e a camada de dados fiquem diretamente ligadas. O padrão MVC é bem conhecido por facilitar a manutenção, reutilização e escalabilidade da aplicação</w:t>
      </w:r>
    </w:p>
    <w:p w:rsidR="00B728A9" w:rsidRPr="00B728A9" w:rsidRDefault="00B728A9" w:rsidP="00D2456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Model</w:t>
      </w:r>
      <w:proofErr w:type="spellEnd"/>
      <w:r w:rsidR="00D2456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Contém as entidades do domínio da aplicação:</w:t>
      </w:r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</w:t>
      </w:r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TipoArtigo</w:t>
      </w:r>
      <w:proofErr w:type="spellEnd"/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</w:t>
      </w:r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Compra</w:t>
      </w:r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ItemCompra</w:t>
      </w:r>
      <w:proofErr w:type="spellEnd"/>
    </w:p>
    <w:p w:rsidR="00B728A9" w:rsidRPr="00B728A9" w:rsidRDefault="00B728A9" w:rsidP="00B728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Orcamento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Estas classes representam os dados e as relações existentes na base de dados.</w:t>
      </w:r>
    </w:p>
    <w:p w:rsidR="00B728A9" w:rsidRPr="00B728A9" w:rsidRDefault="00B728A9" w:rsidP="00D2456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View</w:t>
      </w:r>
      <w:proofErr w:type="spellEnd"/>
      <w:r w:rsidR="00D2456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As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Views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correspondem aos formulários Windows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Forms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utilizados para interação com o utilizador, permitindo visualizar e introduzir informação.</w:t>
      </w:r>
    </w:p>
    <w:p w:rsidR="00B728A9" w:rsidRPr="00B728A9" w:rsidRDefault="00B728A9" w:rsidP="00D2456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Controller</w:t>
      </w:r>
      <w:proofErr w:type="spellEnd"/>
      <w:r w:rsidR="00D2456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Os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Controllers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são responsáveis pela lógica de negócio e pelo acesso aos dados. Cada entidade possui um controlador específico que centraliza todas as operações relacionadas.</w:t>
      </w: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u w:val="single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2.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proofErr w:type="spellStart"/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Entity</w:t>
      </w:r>
      <w:proofErr w:type="spellEnd"/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Framework 6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 xml:space="preserve">O acesso à base de dados foi implementado através do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Entity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Framework 6</w:t>
      </w:r>
      <w:r w:rsidR="00E24ACE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utilizando SQL Server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LocalDB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.</w:t>
      </w:r>
    </w:p>
    <w:p w:rsidR="00B728A9" w:rsidRPr="00B728A9" w:rsidRDefault="00B728A9" w:rsidP="00C2772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tecnologia permit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e 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implificar operações CRUD;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gram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Reduzir</w:t>
      </w:r>
      <w:proofErr w:type="gram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código SQL manual;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Utilizar LINQ para consultas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e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Gerar automaticamente a base de dados através do modelo.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 escolha do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LocalDB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deve-se ao facto de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>, além de ser assim pedido no enunciado,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ser 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 xml:space="preserve">também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uma solução leve e adequada para aplicações académicas e protótipos.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3.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LINQ </w:t>
      </w:r>
      <w:proofErr w:type="spellStart"/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Method</w:t>
      </w:r>
      <w:proofErr w:type="spellEnd"/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proofErr w:type="spellStart"/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Syntax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Todas as consultas foram 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>feitas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utilizando a sintaxe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Method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Syntax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Esta abordagem 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>é muito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spellStart"/>
      <w:r w:rsidR="00EB2A42">
        <w:rPr>
          <w:rFonts w:ascii="Arial" w:eastAsia="Times New Roman" w:hAnsi="Arial" w:cs="Arial"/>
          <w:sz w:val="24"/>
          <w:szCs w:val="24"/>
          <w:lang w:eastAsia="pt-PT"/>
        </w:rPr>
        <w:t>flexivel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, é amplamente utilizada em contexto profissional e foi a metodologia </w:t>
      </w:r>
      <w:r w:rsidR="00EB2A42">
        <w:rPr>
          <w:rFonts w:ascii="Arial" w:eastAsia="Times New Roman" w:hAnsi="Arial" w:cs="Arial"/>
          <w:sz w:val="24"/>
          <w:szCs w:val="24"/>
          <w:lang w:eastAsia="pt-PT"/>
        </w:rPr>
        <w:t>estudada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ao longo das aulas práticas.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4.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Exceções</w:t>
      </w:r>
    </w:p>
    <w:p w:rsidR="00EB2A42" w:rsidRDefault="00EB2A42" w:rsidP="00EB2A4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EB2A42">
        <w:rPr>
          <w:rFonts w:ascii="Arial" w:eastAsia="Times New Roman" w:hAnsi="Arial" w:cs="Arial"/>
          <w:sz w:val="24"/>
          <w:szCs w:val="24"/>
          <w:lang w:eastAsia="pt-PT"/>
        </w:rPr>
        <w:t xml:space="preserve">Todos os métodos que trabalham com a base de dados estão protegidos por blocos </w:t>
      </w:r>
      <w:proofErr w:type="spellStart"/>
      <w:r w:rsidRPr="00EB2A42">
        <w:rPr>
          <w:rFonts w:ascii="Arial" w:eastAsia="Times New Roman" w:hAnsi="Arial" w:cs="Arial"/>
          <w:sz w:val="24"/>
          <w:szCs w:val="24"/>
          <w:lang w:eastAsia="pt-PT"/>
        </w:rPr>
        <w:t>try</w:t>
      </w:r>
      <w:proofErr w:type="spellEnd"/>
      <w:r w:rsidRPr="00EB2A42">
        <w:rPr>
          <w:rFonts w:ascii="Arial" w:eastAsia="Times New Roman" w:hAnsi="Arial" w:cs="Arial"/>
          <w:sz w:val="24"/>
          <w:szCs w:val="24"/>
          <w:lang w:eastAsia="pt-PT"/>
        </w:rPr>
        <w:t>/</w:t>
      </w:r>
      <w:proofErr w:type="spellStart"/>
      <w:r w:rsidRPr="00EB2A42">
        <w:rPr>
          <w:rFonts w:ascii="Arial" w:eastAsia="Times New Roman" w:hAnsi="Arial" w:cs="Arial"/>
          <w:sz w:val="24"/>
          <w:szCs w:val="24"/>
          <w:lang w:eastAsia="pt-PT"/>
        </w:rPr>
        <w:t>catch</w:t>
      </w:r>
      <w:proofErr w:type="spellEnd"/>
      <w:r w:rsidRPr="00EB2A42">
        <w:rPr>
          <w:rFonts w:ascii="Arial" w:eastAsia="Times New Roman" w:hAnsi="Arial" w:cs="Arial"/>
          <w:sz w:val="24"/>
          <w:szCs w:val="24"/>
          <w:lang w:eastAsia="pt-PT"/>
        </w:rPr>
        <w:t>.</w:t>
      </w:r>
      <w:r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EB2A42">
        <w:rPr>
          <w:rFonts w:ascii="Arial" w:eastAsia="Times New Roman" w:hAnsi="Arial" w:cs="Arial"/>
          <w:sz w:val="24"/>
          <w:szCs w:val="24"/>
          <w:lang w:eastAsia="pt-PT"/>
        </w:rPr>
        <w:t xml:space="preserve">Isso </w:t>
      </w:r>
      <w:r>
        <w:rPr>
          <w:rFonts w:ascii="Arial" w:eastAsia="Times New Roman" w:hAnsi="Arial" w:cs="Arial"/>
          <w:sz w:val="24"/>
          <w:szCs w:val="24"/>
          <w:lang w:eastAsia="pt-PT"/>
        </w:rPr>
        <w:t>torna</w:t>
      </w:r>
      <w:r w:rsidRPr="00EB2A42">
        <w:rPr>
          <w:rFonts w:ascii="Arial" w:eastAsia="Times New Roman" w:hAnsi="Arial" w:cs="Arial"/>
          <w:sz w:val="24"/>
          <w:szCs w:val="24"/>
          <w:lang w:eastAsia="pt-PT"/>
        </w:rPr>
        <w:t xml:space="preserve"> a aplicação mais estável e confiável.</w:t>
      </w:r>
    </w:p>
    <w:p w:rsidR="00B728A9" w:rsidRPr="00B728A9" w:rsidRDefault="00B728A9" w:rsidP="00EB2A4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abordagem garante:</w:t>
      </w:r>
    </w:p>
    <w:p w:rsidR="00B728A9" w:rsidRPr="00B728A9" w:rsidRDefault="00645005" w:rsidP="00B728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>
        <w:rPr>
          <w:rFonts w:ascii="Arial" w:eastAsia="Times New Roman" w:hAnsi="Arial" w:cs="Arial"/>
          <w:sz w:val="24"/>
          <w:szCs w:val="24"/>
          <w:lang w:eastAsia="pt-PT"/>
        </w:rPr>
        <w:t>Evitar que a aplicação feche de forma inesperada;</w:t>
      </w:r>
    </w:p>
    <w:p w:rsidR="00B728A9" w:rsidRPr="00B728A9" w:rsidRDefault="00645005" w:rsidP="00B728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>
        <w:rPr>
          <w:rFonts w:ascii="Arial" w:eastAsia="Times New Roman" w:hAnsi="Arial" w:cs="Arial"/>
          <w:sz w:val="24"/>
          <w:szCs w:val="24"/>
          <w:lang w:eastAsia="pt-PT"/>
        </w:rPr>
        <w:t>Aplicação mais segura;</w:t>
      </w:r>
    </w:p>
    <w:p w:rsidR="00B728A9" w:rsidRPr="00B728A9" w:rsidRDefault="00B728A9" w:rsidP="00B728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Apresentação de mensagens de erro amigáveis ao utilizador.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exceções são comunicadas através de caixas de diálogo (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MessageBox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).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5.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Dados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 sistema implementa mecanismos de auditoria para rastrear a criação e alteração de registos.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ItemCompra</w:t>
      </w:r>
      <w:proofErr w:type="spellEnd"/>
    </w:p>
    <w:p w:rsidR="00B728A9" w:rsidRPr="00B728A9" w:rsidRDefault="00B728A9" w:rsidP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criou;</w:t>
      </w:r>
    </w:p>
    <w:p w:rsidR="00B728A9" w:rsidRPr="00B728A9" w:rsidRDefault="00B728A9" w:rsidP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alterou;</w:t>
      </w:r>
    </w:p>
    <w:p w:rsidR="00B728A9" w:rsidRPr="00B728A9" w:rsidRDefault="00B728A9" w:rsidP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criação;</w:t>
      </w:r>
    </w:p>
    <w:p w:rsidR="00B728A9" w:rsidRPr="00B728A9" w:rsidRDefault="00B728A9" w:rsidP="00B728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da última alteração.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lastRenderedPageBreak/>
        <w:t>Orcamento</w:t>
      </w:r>
      <w:proofErr w:type="spellEnd"/>
    </w:p>
    <w:p w:rsidR="00B728A9" w:rsidRPr="00B728A9" w:rsidRDefault="00B728A9" w:rsidP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criou;</w:t>
      </w:r>
    </w:p>
    <w:p w:rsidR="00B728A9" w:rsidRPr="00B728A9" w:rsidRDefault="00B728A9" w:rsidP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alterou;</w:t>
      </w:r>
    </w:p>
    <w:p w:rsidR="00B728A9" w:rsidRPr="00B728A9" w:rsidRDefault="00B728A9" w:rsidP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criação;</w:t>
      </w:r>
    </w:p>
    <w:p w:rsidR="00B728A9" w:rsidRPr="00B728A9" w:rsidRDefault="00B728A9" w:rsidP="00B728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da última alteração.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Compra</w:t>
      </w:r>
    </w:p>
    <w:p w:rsidR="00B728A9" w:rsidRPr="00B728A9" w:rsidRDefault="00B728A9" w:rsidP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criou;</w:t>
      </w:r>
    </w:p>
    <w:p w:rsidR="00B728A9" w:rsidRPr="00B728A9" w:rsidRDefault="00B728A9" w:rsidP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 que fechou;</w:t>
      </w:r>
    </w:p>
    <w:p w:rsidR="00B728A9" w:rsidRPr="00B728A9" w:rsidRDefault="00B728A9" w:rsidP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criação;</w:t>
      </w:r>
    </w:p>
    <w:p w:rsidR="00B728A9" w:rsidRPr="00B728A9" w:rsidRDefault="00B728A9" w:rsidP="00B728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 de fecho.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funcionalidade permite cumprir os requisitos funcionais relacionados com rastreabilidade e controlo de alterações.</w:t>
      </w:r>
      <w:r w:rsidR="00D24565" w:rsidRPr="00D24565">
        <w:t xml:space="preserve"> </w:t>
      </w:r>
      <w:r w:rsidR="00D24565" w:rsidRPr="00D24565">
        <w:rPr>
          <w:rFonts w:ascii="Arial" w:eastAsia="Times New Roman" w:hAnsi="Arial" w:cs="Arial"/>
          <w:sz w:val="24"/>
          <w:szCs w:val="24"/>
          <w:lang w:eastAsia="pt-PT"/>
        </w:rPr>
        <w:t>Com esses mecanismos de auditoria, é possível saber quem fez o que e quando, o que ajuda a manter tudo organizado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6.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Segurança </w:t>
      </w:r>
    </w:p>
    <w:p w:rsidR="00D24565" w:rsidRPr="00D24565" w:rsidRDefault="00D24565" w:rsidP="00D2456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D24565">
        <w:rPr>
          <w:rFonts w:ascii="Arial" w:eastAsia="Times New Roman" w:hAnsi="Arial" w:cs="Arial"/>
          <w:sz w:val="24"/>
          <w:szCs w:val="24"/>
          <w:lang w:eastAsia="pt-PT"/>
        </w:rPr>
        <w:t>As palavras-passe ficam guardadas como um código especial, usando o algoritmo SHA-256.</w:t>
      </w:r>
    </w:p>
    <w:p w:rsidR="00D24565" w:rsidRPr="00D24565" w:rsidRDefault="00D24565" w:rsidP="00D2456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D24565" w:rsidP="00D24565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D24565">
        <w:rPr>
          <w:rFonts w:ascii="Arial" w:eastAsia="Times New Roman" w:hAnsi="Arial" w:cs="Arial"/>
          <w:sz w:val="24"/>
          <w:szCs w:val="24"/>
          <w:lang w:eastAsia="pt-PT"/>
        </w:rPr>
        <w:t>Isso ajuda muito, pois evita que as passwords fiquem armazenadas de forma simples e fácil de ler, o que aumenta a segurança do aplicativo e protege os usuários se alguém tiver acesso não autorizado ao banco de dados.</w:t>
      </w: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7.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Gestão de Orçamentos Mensais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 aplicação </w:t>
      </w:r>
      <w:r w:rsidR="00FA1F33">
        <w:rPr>
          <w:rFonts w:ascii="Arial" w:eastAsia="Times New Roman" w:hAnsi="Arial" w:cs="Arial"/>
          <w:sz w:val="24"/>
          <w:szCs w:val="24"/>
          <w:lang w:eastAsia="pt-PT"/>
        </w:rPr>
        <w:t>mantém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a existência de apenas um orçamento por mês e ano.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Antes da criação de um novo orçamento </w:t>
      </w:r>
      <w:r w:rsidR="00CD706F">
        <w:rPr>
          <w:rFonts w:ascii="Arial" w:eastAsia="Times New Roman" w:hAnsi="Arial" w:cs="Arial"/>
          <w:sz w:val="24"/>
          <w:szCs w:val="24"/>
          <w:lang w:eastAsia="pt-PT"/>
        </w:rPr>
        <w:t>é verificad</w:t>
      </w:r>
      <w:r w:rsidR="00FA1F33">
        <w:rPr>
          <w:rFonts w:ascii="Arial" w:eastAsia="Times New Roman" w:hAnsi="Arial" w:cs="Arial"/>
          <w:sz w:val="24"/>
          <w:szCs w:val="24"/>
          <w:lang w:eastAsia="pt-PT"/>
        </w:rPr>
        <w:t>o que não existe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outro registo para o mesmo período.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funcionalidade cumpre os requisitos definidos no enunciado do projeto.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8.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Filtros e Funcionalidades de Pesquisa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Foram </w:t>
      </w:r>
      <w:r w:rsidR="00124F5F">
        <w:rPr>
          <w:rFonts w:ascii="Arial" w:eastAsia="Times New Roman" w:hAnsi="Arial" w:cs="Arial"/>
          <w:sz w:val="24"/>
          <w:szCs w:val="24"/>
          <w:lang w:eastAsia="pt-PT"/>
        </w:rPr>
        <w:t>criados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mecanismos de filtragem para melhorar a usabilidade da aplicação.</w:t>
      </w:r>
    </w:p>
    <w:p w:rsidR="00B728A9" w:rsidRPr="00B728A9" w:rsidRDefault="00B728A9" w:rsidP="007C41D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Planeamento de Compras</w:t>
      </w:r>
      <w:r w:rsidR="007C41D4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Pesquisa por nome;</w:t>
      </w:r>
      <w:r w:rsidR="007C41D4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Filtro por estado:</w:t>
      </w:r>
      <w:r w:rsidR="00124F5F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Todas</w:t>
      </w:r>
      <w:r w:rsidR="007C41D4">
        <w:rPr>
          <w:rFonts w:ascii="Arial" w:eastAsia="Times New Roman" w:hAnsi="Arial" w:cs="Arial"/>
          <w:sz w:val="24"/>
          <w:szCs w:val="24"/>
          <w:lang w:eastAsia="pt-PT"/>
        </w:rPr>
        <w:t>,</w:t>
      </w:r>
      <w:r w:rsidR="00124F5F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Abertas</w:t>
      </w:r>
      <w:r w:rsidR="007C41D4">
        <w:rPr>
          <w:rFonts w:ascii="Arial" w:eastAsia="Times New Roman" w:hAnsi="Arial" w:cs="Arial"/>
          <w:sz w:val="24"/>
          <w:szCs w:val="24"/>
          <w:lang w:eastAsia="pt-PT"/>
        </w:rPr>
        <w:t>,</w:t>
      </w:r>
      <w:r w:rsidR="00124F5F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Fechadas.</w:t>
      </w:r>
    </w:p>
    <w:p w:rsidR="00B728A9" w:rsidRPr="00B728A9" w:rsidRDefault="00B728A9" w:rsidP="007C41D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lastRenderedPageBreak/>
        <w:t>Gestão de Artigos</w:t>
      </w:r>
      <w:r w:rsidR="007C41D4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Filtro por Tipo de Artigo;</w:t>
      </w:r>
      <w:r w:rsidR="007C41D4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Visualização de todos os artigos ou apenas dos pertencentes ao tipo selecionado.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Os filtros permitem localizar informação de forma mais rápida e eficiente, melhorando a experiência do utilizador.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B728A9" w:rsidRDefault="002A1F70" w:rsidP="00B728A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>
        <w:rPr>
          <w:rFonts w:ascii="Arial" w:eastAsia="Times New Roman" w:hAnsi="Arial" w:cs="Arial"/>
          <w:b/>
          <w:bCs/>
          <w:sz w:val="36"/>
          <w:szCs w:val="36"/>
          <w:lang w:eastAsia="pt-PT"/>
        </w:rPr>
        <w:t>9.</w:t>
      </w:r>
      <w:r w:rsidR="00B728A9" w:rsidRPr="00B728A9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Estatísticas e Sugestões Inteligentes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 funcionalidade de estatísticas 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foi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dividida em dois separadores.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Estatísticas Mensais</w:t>
      </w:r>
    </w:p>
    <w:p w:rsidR="00B728A9" w:rsidRPr="00B728A9" w:rsidRDefault="00B728A9" w:rsidP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 mensal;</w:t>
      </w:r>
    </w:p>
    <w:p w:rsidR="00B728A9" w:rsidRPr="00B728A9" w:rsidRDefault="00B728A9" w:rsidP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Valor total gasto;</w:t>
      </w:r>
    </w:p>
    <w:p w:rsidR="00B728A9" w:rsidRPr="00B728A9" w:rsidRDefault="00B728A9" w:rsidP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Diferença entre orçamento e despesa;</w:t>
      </w:r>
    </w:p>
    <w:p w:rsidR="00B728A9" w:rsidRPr="00B728A9" w:rsidRDefault="00B728A9" w:rsidP="00B728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Percentagem de artigos previstos e não previstos por compra fechada.</w:t>
      </w:r>
    </w:p>
    <w:p w:rsidR="00B728A9" w:rsidRPr="00B728A9" w:rsidRDefault="00C27725" w:rsidP="00591E4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E </w:t>
      </w:r>
      <w:r w:rsidR="00B728A9"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Sugestões Inteligentes</w:t>
      </w:r>
    </w:p>
    <w:p w:rsidR="00B728A9" w:rsidRPr="00B728A9" w:rsidRDefault="00B728A9" w:rsidP="00B728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Sugestão de orçamento para o mês seguinte baseada na média dos gastos anteriores;</w:t>
      </w:r>
    </w:p>
    <w:p w:rsidR="00B728A9" w:rsidRPr="00B728A9" w:rsidRDefault="00B728A9" w:rsidP="00B728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Sugestão automática de lista de compras baseada no histórico de compras realizadas na mesma semana do mês.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Esta divisão facilita a análise financeira e 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ajuda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o utilizador 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a tomar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decisões futuras.</w:t>
      </w:r>
    </w:p>
    <w:p w:rsidR="00B728A9" w:rsidRPr="00B728A9" w:rsidRDefault="00C27725" w:rsidP="00C27725">
      <w:pPr>
        <w:spacing w:after="0" w:line="240" w:lineRule="auto"/>
        <w:jc w:val="center"/>
        <w:rPr>
          <w:rFonts w:ascii="Arial" w:eastAsia="Times New Roman" w:hAnsi="Arial" w:cs="Arial"/>
          <w:sz w:val="24"/>
          <w:szCs w:val="24"/>
          <w:lang w:eastAsia="pt-PT"/>
        </w:rPr>
      </w:pPr>
      <w:r>
        <w:rPr>
          <w:rFonts w:ascii="Arial" w:eastAsia="Times New Roman" w:hAnsi="Arial" w:cs="Arial"/>
          <w:sz w:val="24"/>
          <w:szCs w:val="24"/>
          <w:lang w:eastAsia="pt-PT"/>
        </w:rPr>
        <w:t>--------------------------------------------------------------------------------------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</w:pPr>
      <w:r w:rsidRPr="00B728A9">
        <w:rPr>
          <w:rFonts w:ascii="Arial" w:eastAsia="Times New Roman" w:hAnsi="Arial" w:cs="Arial"/>
          <w:b/>
          <w:bCs/>
          <w:kern w:val="36"/>
          <w:sz w:val="48"/>
          <w:szCs w:val="48"/>
          <w:lang w:eastAsia="pt-PT"/>
        </w:rPr>
        <w:t>Manual de Utilização</w:t>
      </w:r>
    </w:p>
    <w:p w:rsidR="00B728A9" w:rsidRPr="002A1F70" w:rsidRDefault="00B728A9" w:rsidP="002A1F70">
      <w:pPr>
        <w:pStyle w:val="PargrafodaLista"/>
        <w:numPr>
          <w:ilvl w:val="0"/>
          <w:numId w:val="36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Introdução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iShopping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é uma aplicação desenvolvida para apoiar a gestão de compras domésticas e controlo de orçamento familiar.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principais funcionalidades incluem: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Gestão de utilizadores;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Gestão de tipos de artigo;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Gestão de artigos;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Definição de orçamentos mensais;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Planeamento de compras;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Registo de 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itens comprados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:rsidR="00B728A9" w:rsidRPr="00B728A9" w:rsidRDefault="00B728A9" w:rsidP="00B728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Estatísticas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36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Requisitos Técnicos</w:t>
      </w:r>
    </w:p>
    <w:p w:rsidR="00B728A9" w:rsidRPr="00B728A9" w:rsidRDefault="00591E44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>
        <w:rPr>
          <w:rFonts w:ascii="Arial" w:eastAsia="Times New Roman" w:hAnsi="Arial" w:cs="Arial"/>
          <w:sz w:val="24"/>
          <w:szCs w:val="24"/>
          <w:lang w:eastAsia="pt-PT"/>
        </w:rPr>
        <w:t>Requisitos necessários para correr a aplicação:</w:t>
      </w:r>
    </w:p>
    <w:p w:rsidR="00B728A9" w:rsidRPr="00B728A9" w:rsidRDefault="00B728A9" w:rsidP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Sistema Operativo Windows 7 ou superior;</w:t>
      </w:r>
    </w:p>
    <w:p w:rsidR="00B728A9" w:rsidRPr="00B728A9" w:rsidRDefault="00B728A9" w:rsidP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.NET Framework 4.7.2;</w:t>
      </w:r>
    </w:p>
    <w:p w:rsidR="00B728A9" w:rsidRPr="00B728A9" w:rsidRDefault="00B728A9" w:rsidP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SQL Server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LocalDB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:rsidR="00B728A9" w:rsidRPr="00B728A9" w:rsidRDefault="00B728A9" w:rsidP="00B728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Entity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Framework 6.5.2.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36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Execução da Aplicação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Para iniciar a aplicação:</w:t>
      </w:r>
    </w:p>
    <w:p w:rsidR="00B728A9" w:rsidRPr="00B728A9" w:rsidRDefault="00B728A9" w:rsidP="00B728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Abrir a solução </w:t>
      </w: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iShoppingKelly.sln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no Visual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Studio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:rsidR="00B728A9" w:rsidRPr="00B728A9" w:rsidRDefault="00B728A9" w:rsidP="00B728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Compilar a solução através da opção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Build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Solution</w:t>
      </w:r>
      <w:proofErr w:type="spellEnd"/>
      <w:r w:rsidRPr="00B728A9">
        <w:rPr>
          <w:rFonts w:ascii="Arial" w:eastAsia="Times New Roman" w:hAnsi="Arial" w:cs="Arial"/>
          <w:sz w:val="24"/>
          <w:szCs w:val="24"/>
          <w:lang w:eastAsia="pt-PT"/>
        </w:rPr>
        <w:t>;</w:t>
      </w:r>
    </w:p>
    <w:p w:rsidR="00B728A9" w:rsidRPr="00B728A9" w:rsidRDefault="00B728A9" w:rsidP="00B728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Executar a aplicação utilizando a tecla F5.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Na primeira execução a base de dados é criada automaticamente.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Autenticação</w:t>
      </w:r>
    </w:p>
    <w:p w:rsidR="00B728A9" w:rsidRPr="00B728A9" w:rsidRDefault="00B728A9" w:rsidP="0064500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Login</w:t>
      </w:r>
      <w:r w:rsidR="0064500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 utilizador deve introduzir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proofErr w:type="spellStart"/>
      <w:r w:rsidR="00591E44">
        <w:rPr>
          <w:rFonts w:ascii="Arial" w:eastAsia="Times New Roman" w:hAnsi="Arial" w:cs="Arial"/>
          <w:sz w:val="24"/>
          <w:szCs w:val="24"/>
          <w:lang w:eastAsia="pt-PT"/>
        </w:rPr>
        <w:t>username</w:t>
      </w:r>
      <w:proofErr w:type="spellEnd"/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e password.</w:t>
      </w:r>
      <w:r w:rsidR="0064500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Após validação das credenciais é apresentada a janela principal.</w:t>
      </w:r>
    </w:p>
    <w:p w:rsidR="00B728A9" w:rsidRPr="00B728A9" w:rsidRDefault="00B728A9" w:rsidP="00645005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Registo</w:t>
      </w:r>
      <w:r w:rsidR="00645005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Para criar uma nova conta é necessário indica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r o n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ome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, o </w:t>
      </w:r>
      <w:proofErr w:type="spellStart"/>
      <w:r w:rsidR="00591E44">
        <w:rPr>
          <w:rFonts w:ascii="Arial" w:eastAsia="Times New Roman" w:hAnsi="Arial" w:cs="Arial"/>
          <w:sz w:val="24"/>
          <w:szCs w:val="24"/>
          <w:lang w:eastAsia="pt-PT"/>
        </w:rPr>
        <w:t>u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sername</w:t>
      </w:r>
      <w:proofErr w:type="spellEnd"/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desejado, a p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assword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e a </w:t>
      </w:r>
      <w:r w:rsidR="00591E44" w:rsidRPr="00591E44">
        <w:rPr>
          <w:rFonts w:ascii="Arial" w:eastAsia="Times New Roman" w:hAnsi="Arial" w:cs="Arial"/>
          <w:sz w:val="24"/>
          <w:szCs w:val="24"/>
          <w:lang w:eastAsia="pt-PT"/>
        </w:rPr>
        <w:t>c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onfirmação da Password.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Janela Principal</w:t>
      </w:r>
    </w:p>
    <w:p w:rsidR="00203790" w:rsidRPr="00203790" w:rsidRDefault="00203790" w:rsidP="0020379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sz w:val="24"/>
          <w:szCs w:val="24"/>
          <w:lang w:eastAsia="pt-PT"/>
        </w:rPr>
      </w:pPr>
      <w:r w:rsidRPr="00203790">
        <w:rPr>
          <w:rFonts w:ascii="Arial" w:eastAsia="Times New Roman" w:hAnsi="Arial" w:cs="Arial"/>
          <w:sz w:val="24"/>
          <w:szCs w:val="24"/>
          <w:lang w:eastAsia="pt-PT"/>
        </w:rPr>
        <w:t>Abrange</w:t>
      </w:r>
      <w:r>
        <w:rPr>
          <w:rFonts w:ascii="Arial" w:eastAsia="Times New Roman" w:hAnsi="Arial" w:cs="Arial"/>
          <w:sz w:val="24"/>
          <w:szCs w:val="24"/>
          <w:lang w:eastAsia="pt-PT"/>
        </w:rPr>
        <w:t>: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Menu de Navegação</w:t>
      </w:r>
      <w:r w:rsidR="00591E44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="00591E44">
        <w:rPr>
          <w:rFonts w:ascii="Arial" w:eastAsia="Times New Roman" w:hAnsi="Arial" w:cs="Arial"/>
          <w:sz w:val="27"/>
          <w:szCs w:val="27"/>
          <w:lang w:eastAsia="pt-PT"/>
        </w:rPr>
        <w:t xml:space="preserve">com 4 </w:t>
      </w:r>
      <w:proofErr w:type="spellStart"/>
      <w:r w:rsidR="00591E44">
        <w:rPr>
          <w:rFonts w:ascii="Arial" w:eastAsia="Times New Roman" w:hAnsi="Arial" w:cs="Arial"/>
          <w:sz w:val="27"/>
          <w:szCs w:val="27"/>
          <w:lang w:eastAsia="pt-PT"/>
        </w:rPr>
        <w:t>tabs</w:t>
      </w:r>
      <w:proofErr w:type="spellEnd"/>
      <w:r w:rsidR="00591E44">
        <w:rPr>
          <w:rFonts w:ascii="Arial" w:eastAsia="Times New Roman" w:hAnsi="Arial" w:cs="Arial"/>
          <w:sz w:val="27"/>
          <w:szCs w:val="27"/>
          <w:lang w:eastAsia="pt-PT"/>
        </w:rPr>
        <w:t>:</w:t>
      </w:r>
    </w:p>
    <w:p w:rsidR="00B728A9" w:rsidRPr="00B728A9" w:rsidRDefault="00591E44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PT"/>
        </w:rPr>
        <w:t xml:space="preserve">1 - </w:t>
      </w:r>
      <w:r w:rsidR="00B728A9"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Gestão</w:t>
      </w:r>
    </w:p>
    <w:p w:rsidR="00B728A9" w:rsidRPr="00B728A9" w:rsidRDefault="00B728A9" w:rsidP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Utilizadores;</w:t>
      </w:r>
    </w:p>
    <w:p w:rsidR="00B728A9" w:rsidRPr="00B728A9" w:rsidRDefault="00B728A9" w:rsidP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Tipos de Artigo;</w:t>
      </w:r>
    </w:p>
    <w:p w:rsidR="00B728A9" w:rsidRPr="00B728A9" w:rsidRDefault="00B728A9" w:rsidP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Artigos;</w:t>
      </w:r>
    </w:p>
    <w:p w:rsidR="00B728A9" w:rsidRPr="00B728A9" w:rsidRDefault="00B728A9" w:rsidP="00B728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Orçamentos.</w:t>
      </w:r>
    </w:p>
    <w:p w:rsidR="00B728A9" w:rsidRPr="00B728A9" w:rsidRDefault="00591E44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PT"/>
        </w:rPr>
        <w:lastRenderedPageBreak/>
        <w:t xml:space="preserve">2 - </w:t>
      </w:r>
      <w:r w:rsidR="00B728A9"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Compras</w:t>
      </w:r>
    </w:p>
    <w:p w:rsidR="00B728A9" w:rsidRPr="00B728A9" w:rsidRDefault="00B728A9" w:rsidP="00B728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Planeamento de Compras.</w:t>
      </w:r>
    </w:p>
    <w:p w:rsidR="00B728A9" w:rsidRPr="00B728A9" w:rsidRDefault="00591E44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PT"/>
        </w:rPr>
        <w:t xml:space="preserve">3 - </w:t>
      </w:r>
      <w:r w:rsidR="00B728A9"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Relatórios</w:t>
      </w:r>
    </w:p>
    <w:p w:rsidR="00B728A9" w:rsidRPr="00B728A9" w:rsidRDefault="00B728A9" w:rsidP="00B728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Estatísticas.</w:t>
      </w:r>
    </w:p>
    <w:p w:rsidR="00B728A9" w:rsidRPr="00B728A9" w:rsidRDefault="00591E44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pt-PT"/>
        </w:rPr>
        <w:t xml:space="preserve">4 - </w:t>
      </w:r>
      <w:r w:rsidR="00B728A9"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Sair</w:t>
      </w:r>
    </w:p>
    <w:p w:rsidR="00B728A9" w:rsidRPr="00B728A9" w:rsidRDefault="00B728A9" w:rsidP="00B728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Encerramento da sessão.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Área Principal</w:t>
      </w:r>
    </w:p>
    <w:p w:rsidR="00B728A9" w:rsidRPr="00B728A9" w:rsidRDefault="00B728A9" w:rsidP="00591E44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Apresenta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c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ompras em aberto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>, b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otão "Modo Compra"</w:t>
      </w:r>
      <w:r w:rsidR="00591E44">
        <w:rPr>
          <w:rFonts w:ascii="Arial" w:eastAsia="Times New Roman" w:hAnsi="Arial" w:cs="Arial"/>
          <w:sz w:val="24"/>
          <w:szCs w:val="24"/>
          <w:lang w:eastAsia="pt-PT"/>
        </w:rPr>
        <w:t xml:space="preserve"> e </w:t>
      </w:r>
      <w:r w:rsidR="00591E44" w:rsidRPr="00591E44">
        <w:rPr>
          <w:rFonts w:ascii="Arial" w:eastAsia="Times New Roman" w:hAnsi="Arial" w:cs="Arial"/>
          <w:sz w:val="24"/>
          <w:szCs w:val="24"/>
          <w:lang w:eastAsia="pt-PT"/>
        </w:rPr>
        <w:t>b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otão "Atualizar".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Gestão de Utilizadores</w:t>
      </w:r>
    </w:p>
    <w:p w:rsidR="00B728A9" w:rsidRPr="00B728A9" w:rsidRDefault="00B728A9" w:rsidP="00C2772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c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riar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, e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ditar 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e e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liminar utilizadores.</w:t>
      </w:r>
      <w:r w:rsidR="00203790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As alterações podem 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ser feitas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>ao n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ome</w:t>
      </w:r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, </w:t>
      </w:r>
      <w:proofErr w:type="spellStart"/>
      <w:r w:rsidR="00C27725">
        <w:rPr>
          <w:rFonts w:ascii="Arial" w:eastAsia="Times New Roman" w:hAnsi="Arial" w:cs="Arial"/>
          <w:sz w:val="24"/>
          <w:szCs w:val="24"/>
          <w:lang w:eastAsia="pt-PT"/>
        </w:rPr>
        <w:t>u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sername</w:t>
      </w:r>
      <w:proofErr w:type="spellEnd"/>
      <w:r w:rsidR="00C27725">
        <w:rPr>
          <w:rFonts w:ascii="Arial" w:eastAsia="Times New Roman" w:hAnsi="Arial" w:cs="Arial"/>
          <w:sz w:val="24"/>
          <w:szCs w:val="24"/>
          <w:lang w:eastAsia="pt-PT"/>
        </w:rPr>
        <w:t xml:space="preserve"> e/ou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Password.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Gestão de Tipos de Artigo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criar categorias para organização dos artigos</w:t>
      </w:r>
      <w:r w:rsidR="00203790">
        <w:rPr>
          <w:rFonts w:ascii="Arial" w:eastAsia="Times New Roman" w:hAnsi="Arial" w:cs="Arial"/>
          <w:sz w:val="24"/>
          <w:szCs w:val="24"/>
          <w:lang w:eastAsia="pt-PT"/>
        </w:rPr>
        <w:t xml:space="preserve">, como alimentação, limpeza, higiene, etc.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 utilizador pode criar, editar ou eliminar registos.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Gestão de Artigos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Cada artigo está associado a um Tipo de Artigo.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Funcionalidades disponíveis:</w:t>
      </w:r>
    </w:p>
    <w:p w:rsidR="00B728A9" w:rsidRPr="00B728A9" w:rsidRDefault="00B728A9" w:rsidP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Adicionar artigo;</w:t>
      </w:r>
    </w:p>
    <w:p w:rsidR="00B728A9" w:rsidRPr="00B728A9" w:rsidRDefault="00B728A9" w:rsidP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Editar artigo;</w:t>
      </w:r>
    </w:p>
    <w:p w:rsidR="00B728A9" w:rsidRPr="00B728A9" w:rsidRDefault="00B728A9" w:rsidP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artigo;</w:t>
      </w:r>
    </w:p>
    <w:p w:rsidR="00B728A9" w:rsidRPr="00B728A9" w:rsidRDefault="00B728A9" w:rsidP="00B728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Filtrar por tipo.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Gestão de Orçamentos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lastRenderedPageBreak/>
        <w:t>Permite definir o valor máximo disponível para cada mês</w:t>
      </w:r>
      <w:r w:rsidR="009859E5">
        <w:rPr>
          <w:rFonts w:ascii="Arial" w:eastAsia="Times New Roman" w:hAnsi="Arial" w:cs="Arial"/>
          <w:sz w:val="24"/>
          <w:szCs w:val="24"/>
          <w:lang w:eastAsia="pt-PT"/>
        </w:rPr>
        <w:t xml:space="preserve"> e </w:t>
      </w:r>
      <w:r w:rsidR="009859E5" w:rsidRPr="00B728A9">
        <w:rPr>
          <w:rFonts w:ascii="Arial" w:eastAsia="Times New Roman" w:hAnsi="Arial" w:cs="Arial"/>
          <w:sz w:val="24"/>
          <w:szCs w:val="24"/>
          <w:lang w:eastAsia="pt-PT"/>
        </w:rPr>
        <w:t>impede a duplicação de orçamentos para o mesmo período.</w:t>
      </w:r>
    </w:p>
    <w:p w:rsidR="00B728A9" w:rsidRPr="00B728A9" w:rsidRDefault="00B728A9" w:rsidP="009859E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Informação registada:</w:t>
      </w:r>
      <w:r w:rsidR="009859E5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Mês</w:t>
      </w:r>
      <w:r w:rsidR="009859E5">
        <w:rPr>
          <w:rFonts w:ascii="Arial" w:eastAsia="Times New Roman" w:hAnsi="Arial" w:cs="Arial"/>
          <w:sz w:val="24"/>
          <w:szCs w:val="24"/>
          <w:lang w:eastAsia="pt-PT"/>
        </w:rPr>
        <w:t xml:space="preserve">,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Ano</w:t>
      </w:r>
      <w:r w:rsidR="009859E5">
        <w:rPr>
          <w:rFonts w:ascii="Arial" w:eastAsia="Times New Roman" w:hAnsi="Arial" w:cs="Arial"/>
          <w:sz w:val="24"/>
          <w:szCs w:val="24"/>
          <w:lang w:eastAsia="pt-PT"/>
        </w:rPr>
        <w:t xml:space="preserve"> e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Valor.</w:t>
      </w: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Planeamento de Compras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Nesta área é possível: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Criar compras;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Editar compras abertas;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compras abertas;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Filtrar compras;</w:t>
      </w:r>
    </w:p>
    <w:p w:rsidR="00B728A9" w:rsidRPr="00B728A9" w:rsidRDefault="00B728A9" w:rsidP="00B728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Exportar compras fechadas para CSV.</w:t>
      </w:r>
    </w:p>
    <w:p w:rsidR="00B728A9" w:rsidRPr="00B728A9" w:rsidRDefault="00477630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>
        <w:rPr>
          <w:rFonts w:ascii="Arial" w:eastAsia="Times New Roman" w:hAnsi="Arial" w:cs="Arial"/>
          <w:sz w:val="24"/>
          <w:szCs w:val="24"/>
          <w:lang w:eastAsia="pt-PT"/>
        </w:rPr>
        <w:t>Com f</w:t>
      </w:r>
      <w:r w:rsidR="00B728A9" w:rsidRPr="00B728A9">
        <w:rPr>
          <w:rFonts w:ascii="Arial" w:eastAsia="Times New Roman" w:hAnsi="Arial" w:cs="Arial"/>
          <w:sz w:val="24"/>
          <w:szCs w:val="24"/>
          <w:lang w:eastAsia="pt-PT"/>
        </w:rPr>
        <w:t>iltros disponíveis</w:t>
      </w:r>
      <w:r>
        <w:rPr>
          <w:rFonts w:ascii="Arial" w:eastAsia="Times New Roman" w:hAnsi="Arial" w:cs="Arial"/>
          <w:sz w:val="24"/>
          <w:szCs w:val="24"/>
          <w:lang w:eastAsia="pt-PT"/>
        </w:rPr>
        <w:t xml:space="preserve"> para melhor eficiência</w:t>
      </w:r>
      <w:r w:rsidR="00B728A9" w:rsidRPr="00B728A9">
        <w:rPr>
          <w:rFonts w:ascii="Arial" w:eastAsia="Times New Roman" w:hAnsi="Arial" w:cs="Arial"/>
          <w:sz w:val="24"/>
          <w:szCs w:val="24"/>
          <w:lang w:eastAsia="pt-PT"/>
        </w:rPr>
        <w:t>:</w:t>
      </w:r>
    </w:p>
    <w:p w:rsidR="00B728A9" w:rsidRPr="00B728A9" w:rsidRDefault="00B728A9" w:rsidP="00B728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 da compra;</w:t>
      </w:r>
    </w:p>
    <w:p w:rsidR="00B728A9" w:rsidRPr="00B728A9" w:rsidRDefault="00B728A9" w:rsidP="00B728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Estado da compra.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Edição de Compras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Durante a edição é possível:</w:t>
      </w:r>
    </w:p>
    <w:p w:rsidR="00B728A9" w:rsidRPr="00B728A9" w:rsidRDefault="00B728A9" w:rsidP="0047763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Adicionar Itens</w:t>
      </w:r>
      <w:r w:rsidR="00477630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Seleciona</w:t>
      </w:r>
      <w:r w:rsidR="00477630">
        <w:rPr>
          <w:rFonts w:ascii="Arial" w:eastAsia="Times New Roman" w:hAnsi="Arial" w:cs="Arial"/>
          <w:sz w:val="24"/>
          <w:szCs w:val="24"/>
          <w:lang w:eastAsia="pt-PT"/>
        </w:rPr>
        <w:t>ndo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:</w:t>
      </w:r>
    </w:p>
    <w:p w:rsidR="00B728A9" w:rsidRPr="00B728A9" w:rsidRDefault="00B728A9" w:rsidP="00B728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Tipo de artigo;</w:t>
      </w:r>
    </w:p>
    <w:p w:rsidR="00B728A9" w:rsidRPr="00B728A9" w:rsidRDefault="00B728A9" w:rsidP="00B728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Artigo;</w:t>
      </w:r>
    </w:p>
    <w:p w:rsidR="00B728A9" w:rsidRPr="00B728A9" w:rsidRDefault="00B728A9" w:rsidP="00B728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Quantidade prevista.</w:t>
      </w:r>
    </w:p>
    <w:p w:rsidR="00B728A9" w:rsidRPr="00B728A9" w:rsidRDefault="00B728A9" w:rsidP="0047763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Editar Itens</w:t>
      </w:r>
      <w:r w:rsidR="00477630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Alterar os dados </w:t>
      </w:r>
      <w:r w:rsidR="004E15DE">
        <w:rPr>
          <w:rFonts w:ascii="Arial" w:eastAsia="Times New Roman" w:hAnsi="Arial" w:cs="Arial"/>
          <w:sz w:val="24"/>
          <w:szCs w:val="24"/>
          <w:lang w:eastAsia="pt-PT"/>
        </w:rPr>
        <w:t>anteriormente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registados.</w:t>
      </w:r>
    </w:p>
    <w:p w:rsidR="00B728A9" w:rsidRPr="00B728A9" w:rsidRDefault="00B728A9" w:rsidP="00477630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Remover Itens</w:t>
      </w:r>
      <w:r w:rsidR="00477630">
        <w:rPr>
          <w:rFonts w:ascii="Arial" w:eastAsia="Times New Roman" w:hAnsi="Arial" w:cs="Arial"/>
          <w:b/>
          <w:bCs/>
          <w:sz w:val="27"/>
          <w:szCs w:val="27"/>
          <w:lang w:eastAsia="pt-PT"/>
        </w:rPr>
        <w:t xml:space="preserve">: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Eliminar itens da lista de compras.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</w:t>
      </w:r>
      <w:proofErr w:type="gramStart"/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>Modo Compra</w:t>
      </w:r>
      <w:proofErr w:type="gramEnd"/>
    </w:p>
    <w:p w:rsidR="00B728A9" w:rsidRPr="00B728A9" w:rsidRDefault="00B728A9" w:rsidP="004E15D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Durante a execução da compra </w:t>
      </w:r>
      <w:r w:rsidR="004E15DE">
        <w:rPr>
          <w:rFonts w:ascii="Arial" w:eastAsia="Times New Roman" w:hAnsi="Arial" w:cs="Arial"/>
          <w:sz w:val="24"/>
          <w:szCs w:val="24"/>
          <w:lang w:eastAsia="pt-PT"/>
        </w:rPr>
        <w:t>é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 xml:space="preserve"> apresentado</w:t>
      </w:r>
      <w:r w:rsidR="004E15DE">
        <w:rPr>
          <w:rFonts w:ascii="Arial" w:eastAsia="Times New Roman" w:hAnsi="Arial" w:cs="Arial"/>
          <w:sz w:val="24"/>
          <w:szCs w:val="24"/>
          <w:lang w:eastAsia="pt-PT"/>
        </w:rPr>
        <w:t xml:space="preserve">: o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Orçamento mensal disponível</w:t>
      </w:r>
      <w:r w:rsidR="004E15DE">
        <w:rPr>
          <w:rFonts w:ascii="Arial" w:eastAsia="Times New Roman" w:hAnsi="Arial" w:cs="Arial"/>
          <w:sz w:val="24"/>
          <w:szCs w:val="24"/>
          <w:lang w:eastAsia="pt-PT"/>
        </w:rPr>
        <w:t>, o v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alor já gasto</w:t>
      </w:r>
      <w:r w:rsidR="004E15DE">
        <w:rPr>
          <w:rFonts w:ascii="Arial" w:eastAsia="Times New Roman" w:hAnsi="Arial" w:cs="Arial"/>
          <w:sz w:val="24"/>
          <w:szCs w:val="24"/>
          <w:lang w:eastAsia="pt-PT"/>
        </w:rPr>
        <w:t xml:space="preserve"> e o v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alor restante.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Funcionalidades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Marcar Artigo como Adquirido</w:t>
      </w:r>
    </w:p>
    <w:p w:rsidR="00B728A9" w:rsidRPr="00B728A9" w:rsidRDefault="00B728A9" w:rsidP="00BB220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registar</w:t>
      </w:r>
      <w:r w:rsidR="00BB2200">
        <w:rPr>
          <w:rFonts w:ascii="Arial" w:eastAsia="Times New Roman" w:hAnsi="Arial" w:cs="Arial"/>
          <w:sz w:val="24"/>
          <w:szCs w:val="24"/>
          <w:lang w:eastAsia="pt-PT"/>
        </w:rPr>
        <w:t xml:space="preserve"> a q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uantidade adquirida</w:t>
      </w:r>
      <w:r w:rsidR="00BB2200">
        <w:rPr>
          <w:rFonts w:ascii="Arial" w:eastAsia="Times New Roman" w:hAnsi="Arial" w:cs="Arial"/>
          <w:sz w:val="24"/>
          <w:szCs w:val="24"/>
          <w:lang w:eastAsia="pt-PT"/>
        </w:rPr>
        <w:t xml:space="preserve"> e o p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reço unitário.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lastRenderedPageBreak/>
        <w:t>Adicionar Artigo Não Previsto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Permite adicionar artigos comprados que não estavam inicialmente planeados.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4"/>
          <w:szCs w:val="24"/>
          <w:lang w:eastAsia="pt-PT"/>
        </w:rPr>
        <w:t>Fechar Compra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Finaliza a compra e regista</w:t>
      </w:r>
      <w:r w:rsidR="00BB2200">
        <w:rPr>
          <w:rFonts w:ascii="Arial" w:eastAsia="Times New Roman" w:hAnsi="Arial" w:cs="Arial"/>
          <w:sz w:val="24"/>
          <w:szCs w:val="24"/>
          <w:lang w:eastAsia="pt-PT"/>
        </w:rPr>
        <w:t xml:space="preserve"> a d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ata e hora de fecho</w:t>
      </w:r>
      <w:r w:rsidR="00BB2200">
        <w:rPr>
          <w:rFonts w:ascii="Arial" w:eastAsia="Times New Roman" w:hAnsi="Arial" w:cs="Arial"/>
          <w:sz w:val="24"/>
          <w:szCs w:val="24"/>
          <w:lang w:eastAsia="pt-PT"/>
        </w:rPr>
        <w:t xml:space="preserve"> e o u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tilizador responsável</w:t>
      </w:r>
      <w:r w:rsidR="00BB2200">
        <w:rPr>
          <w:rFonts w:ascii="Arial" w:eastAsia="Times New Roman" w:hAnsi="Arial" w:cs="Arial"/>
          <w:sz w:val="24"/>
          <w:szCs w:val="24"/>
          <w:lang w:eastAsia="pt-PT"/>
        </w:rPr>
        <w:t xml:space="preserve"> pelo mesmo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.</w:t>
      </w:r>
      <w:r w:rsidR="00BB2200">
        <w:rPr>
          <w:rFonts w:ascii="Arial" w:eastAsia="Times New Roman" w:hAnsi="Arial" w:cs="Arial"/>
          <w:sz w:val="24"/>
          <w:szCs w:val="24"/>
          <w:lang w:eastAsia="pt-PT"/>
        </w:rPr>
        <w:t xml:space="preserve">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Quando o orçamento é ultrapassado, a aplicação apresenta um aviso e uma mensagem de alerta.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Estatísticas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Estatísticas Mensais</w:t>
      </w:r>
    </w:p>
    <w:p w:rsidR="00B728A9" w:rsidRPr="00B728A9" w:rsidRDefault="00B728A9" w:rsidP="00AC169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Disponibiliza</w:t>
      </w:r>
      <w:r w:rsidR="00AC169A">
        <w:rPr>
          <w:rFonts w:ascii="Arial" w:eastAsia="Times New Roman" w:hAnsi="Arial" w:cs="Arial"/>
          <w:sz w:val="24"/>
          <w:szCs w:val="24"/>
          <w:lang w:eastAsia="pt-PT"/>
        </w:rPr>
        <w:t>m o o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rçamento definido</w:t>
      </w:r>
      <w:r w:rsidR="00AC169A">
        <w:rPr>
          <w:rFonts w:ascii="Arial" w:eastAsia="Times New Roman" w:hAnsi="Arial" w:cs="Arial"/>
          <w:sz w:val="24"/>
          <w:szCs w:val="24"/>
          <w:lang w:eastAsia="pt-PT"/>
        </w:rPr>
        <w:t>, o t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otal gasto</w:t>
      </w:r>
      <w:r w:rsidR="00AC169A">
        <w:rPr>
          <w:rFonts w:ascii="Arial" w:eastAsia="Times New Roman" w:hAnsi="Arial" w:cs="Arial"/>
          <w:sz w:val="24"/>
          <w:szCs w:val="24"/>
          <w:lang w:eastAsia="pt-PT"/>
        </w:rPr>
        <w:t>, a d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iferença entre ambos</w:t>
      </w:r>
      <w:r w:rsidR="00AC169A">
        <w:rPr>
          <w:rFonts w:ascii="Arial" w:eastAsia="Times New Roman" w:hAnsi="Arial" w:cs="Arial"/>
          <w:sz w:val="24"/>
          <w:szCs w:val="24"/>
          <w:lang w:eastAsia="pt-PT"/>
        </w:rPr>
        <w:t xml:space="preserve"> e a p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ercentagem de artigos previstos e não previstos.</w:t>
      </w:r>
    </w:p>
    <w:p w:rsidR="00B728A9" w:rsidRPr="00B728A9" w:rsidRDefault="00B728A9" w:rsidP="00B728A9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PT"/>
        </w:rPr>
      </w:pPr>
      <w:r w:rsidRPr="00B728A9">
        <w:rPr>
          <w:rFonts w:ascii="Arial" w:eastAsia="Times New Roman" w:hAnsi="Arial" w:cs="Arial"/>
          <w:b/>
          <w:bCs/>
          <w:sz w:val="27"/>
          <w:szCs w:val="27"/>
          <w:lang w:eastAsia="pt-PT"/>
        </w:rPr>
        <w:t>Sugestões Inteligentes</w:t>
      </w:r>
    </w:p>
    <w:p w:rsidR="00B728A9" w:rsidRPr="00B728A9" w:rsidRDefault="00B728A9" w:rsidP="00927E6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Disponibiliza</w:t>
      </w:r>
      <w:r w:rsidR="00927E6B">
        <w:rPr>
          <w:rFonts w:ascii="Arial" w:eastAsia="Times New Roman" w:hAnsi="Arial" w:cs="Arial"/>
          <w:sz w:val="24"/>
          <w:szCs w:val="24"/>
          <w:lang w:eastAsia="pt-PT"/>
        </w:rPr>
        <w:t>m o o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rçamento recomendado para o próximo mês</w:t>
      </w:r>
      <w:r w:rsidR="00927E6B">
        <w:rPr>
          <w:rFonts w:ascii="Arial" w:eastAsia="Times New Roman" w:hAnsi="Arial" w:cs="Arial"/>
          <w:sz w:val="24"/>
          <w:szCs w:val="24"/>
          <w:lang w:eastAsia="pt-PT"/>
        </w:rPr>
        <w:t xml:space="preserve"> e também </w:t>
      </w:r>
      <w:r w:rsidR="00927E6B" w:rsidRPr="00927E6B">
        <w:rPr>
          <w:rFonts w:ascii="Arial" w:eastAsia="Times New Roman" w:hAnsi="Arial" w:cs="Arial"/>
          <w:sz w:val="24"/>
          <w:szCs w:val="24"/>
          <w:lang w:eastAsia="pt-PT"/>
        </w:rPr>
        <w:t>s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ugestões automáticas de compras com base no histórico.</w:t>
      </w:r>
    </w:p>
    <w:p w:rsidR="00B728A9" w:rsidRPr="00B728A9" w:rsidRDefault="00B728A9" w:rsidP="00B728A9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</w:p>
    <w:p w:rsidR="00B728A9" w:rsidRPr="002A1F70" w:rsidRDefault="00B728A9" w:rsidP="002A1F70">
      <w:pPr>
        <w:pStyle w:val="PargrafodaLista"/>
        <w:numPr>
          <w:ilvl w:val="0"/>
          <w:numId w:val="14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PT"/>
        </w:rPr>
      </w:pPr>
      <w:r w:rsidRPr="002A1F70">
        <w:rPr>
          <w:rFonts w:ascii="Arial" w:eastAsia="Times New Roman" w:hAnsi="Arial" w:cs="Arial"/>
          <w:b/>
          <w:bCs/>
          <w:sz w:val="36"/>
          <w:szCs w:val="36"/>
          <w:lang w:eastAsia="pt-PT"/>
        </w:rPr>
        <w:t xml:space="preserve"> Exportação para CSV</w:t>
      </w:r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As compras fechadas podem ser exportadas para ficheiro CSV</w:t>
      </w:r>
      <w:r w:rsidR="00927E6B">
        <w:rPr>
          <w:rFonts w:ascii="Arial" w:eastAsia="Times New Roman" w:hAnsi="Arial" w:cs="Arial"/>
          <w:sz w:val="24"/>
          <w:szCs w:val="24"/>
          <w:lang w:eastAsia="pt-PT"/>
        </w:rPr>
        <w:t xml:space="preserve"> através do botão correspondente “Exportar para CSV”. </w:t>
      </w:r>
      <w:r w:rsidRPr="00B728A9">
        <w:rPr>
          <w:rFonts w:ascii="Arial" w:eastAsia="Times New Roman" w:hAnsi="Arial" w:cs="Arial"/>
          <w:sz w:val="24"/>
          <w:szCs w:val="24"/>
          <w:lang w:eastAsia="pt-PT"/>
        </w:rPr>
        <w:t>O ficheiro gerado contém os seguintes campos:</w:t>
      </w:r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NomeCompra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DataCriacao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DataFechada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NomeArtigo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ArtigoPrevisto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ArtigoNaoPrevisto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QuantidadePrevista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QuantidadeAdquirida</w:t>
      </w:r>
      <w:proofErr w:type="spellEnd"/>
    </w:p>
    <w:p w:rsidR="00B728A9" w:rsidRPr="00B728A9" w:rsidRDefault="00B728A9" w:rsidP="00B728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proofErr w:type="spellStart"/>
      <w:r w:rsidRPr="00B728A9">
        <w:rPr>
          <w:rFonts w:ascii="Arial" w:eastAsia="Times New Roman" w:hAnsi="Arial" w:cs="Arial"/>
          <w:sz w:val="24"/>
          <w:szCs w:val="24"/>
          <w:lang w:eastAsia="pt-PT"/>
        </w:rPr>
        <w:t>PrecoUnitario</w:t>
      </w:r>
      <w:proofErr w:type="spellEnd"/>
    </w:p>
    <w:p w:rsidR="00B728A9" w:rsidRPr="00B728A9" w:rsidRDefault="00B728A9" w:rsidP="00B728A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PT"/>
        </w:rPr>
      </w:pPr>
      <w:r w:rsidRPr="00B728A9">
        <w:rPr>
          <w:rFonts w:ascii="Arial" w:eastAsia="Times New Roman" w:hAnsi="Arial" w:cs="Arial"/>
          <w:sz w:val="24"/>
          <w:szCs w:val="24"/>
          <w:lang w:eastAsia="pt-PT"/>
        </w:rPr>
        <w:t>Esta funcionalidade facilita a análise dos dados em aplicações externas</w:t>
      </w:r>
      <w:r w:rsidR="00927E6B">
        <w:rPr>
          <w:rFonts w:ascii="Arial" w:eastAsia="Times New Roman" w:hAnsi="Arial" w:cs="Arial"/>
          <w:sz w:val="24"/>
          <w:szCs w:val="24"/>
          <w:lang w:eastAsia="pt-PT"/>
        </w:rPr>
        <w:t>.</w:t>
      </w:r>
    </w:p>
    <w:p w:rsidR="0051793A" w:rsidRPr="00B728A9" w:rsidRDefault="0051793A" w:rsidP="00B728A9"/>
    <w:sectPr w:rsidR="0051793A" w:rsidRPr="00B728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B0796D"/>
    <w:multiLevelType w:val="multilevel"/>
    <w:tmpl w:val="24CAB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201F9"/>
    <w:multiLevelType w:val="multilevel"/>
    <w:tmpl w:val="B5DEA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26E67"/>
    <w:multiLevelType w:val="multilevel"/>
    <w:tmpl w:val="5958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36899"/>
    <w:multiLevelType w:val="multilevel"/>
    <w:tmpl w:val="1960C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FB208B"/>
    <w:multiLevelType w:val="multilevel"/>
    <w:tmpl w:val="592EC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4291A"/>
    <w:multiLevelType w:val="multilevel"/>
    <w:tmpl w:val="07627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B44C9F"/>
    <w:multiLevelType w:val="multilevel"/>
    <w:tmpl w:val="4CACF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47443C"/>
    <w:multiLevelType w:val="multilevel"/>
    <w:tmpl w:val="F42A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675DD6"/>
    <w:multiLevelType w:val="multilevel"/>
    <w:tmpl w:val="280E0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5A5526"/>
    <w:multiLevelType w:val="multilevel"/>
    <w:tmpl w:val="A400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C446CC"/>
    <w:multiLevelType w:val="multilevel"/>
    <w:tmpl w:val="973C5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A005FA"/>
    <w:multiLevelType w:val="multilevel"/>
    <w:tmpl w:val="FF6ED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B7234B"/>
    <w:multiLevelType w:val="multilevel"/>
    <w:tmpl w:val="6F4A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7519F1"/>
    <w:multiLevelType w:val="multilevel"/>
    <w:tmpl w:val="F6EE9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136A8F"/>
    <w:multiLevelType w:val="multilevel"/>
    <w:tmpl w:val="9D08A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307B55"/>
    <w:multiLevelType w:val="hybridMultilevel"/>
    <w:tmpl w:val="3FB0C82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CA7715"/>
    <w:multiLevelType w:val="multilevel"/>
    <w:tmpl w:val="6B367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551BAA"/>
    <w:multiLevelType w:val="multilevel"/>
    <w:tmpl w:val="0EE4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B40698"/>
    <w:multiLevelType w:val="multilevel"/>
    <w:tmpl w:val="2DFC6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4123E9"/>
    <w:multiLevelType w:val="multilevel"/>
    <w:tmpl w:val="9A6C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5E5B44"/>
    <w:multiLevelType w:val="multilevel"/>
    <w:tmpl w:val="F8B27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D11892"/>
    <w:multiLevelType w:val="multilevel"/>
    <w:tmpl w:val="8AB49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304F5C"/>
    <w:multiLevelType w:val="multilevel"/>
    <w:tmpl w:val="7BA84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1710E7"/>
    <w:multiLevelType w:val="multilevel"/>
    <w:tmpl w:val="418AA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141866"/>
    <w:multiLevelType w:val="multilevel"/>
    <w:tmpl w:val="521EA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4237BB"/>
    <w:multiLevelType w:val="multilevel"/>
    <w:tmpl w:val="5D68C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C7652F"/>
    <w:multiLevelType w:val="multilevel"/>
    <w:tmpl w:val="31F85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A774DC"/>
    <w:multiLevelType w:val="multilevel"/>
    <w:tmpl w:val="FA485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E47111"/>
    <w:multiLevelType w:val="multilevel"/>
    <w:tmpl w:val="E65A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F050E6"/>
    <w:multiLevelType w:val="multilevel"/>
    <w:tmpl w:val="76B6A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546604"/>
    <w:multiLevelType w:val="multilevel"/>
    <w:tmpl w:val="E1DA2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21F700A"/>
    <w:multiLevelType w:val="multilevel"/>
    <w:tmpl w:val="0EF4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276DA6"/>
    <w:multiLevelType w:val="multilevel"/>
    <w:tmpl w:val="7220D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023BC3"/>
    <w:multiLevelType w:val="multilevel"/>
    <w:tmpl w:val="E64ED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0E0318"/>
    <w:multiLevelType w:val="multilevel"/>
    <w:tmpl w:val="9F1ED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6B05B9"/>
    <w:multiLevelType w:val="multilevel"/>
    <w:tmpl w:val="673AA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32"/>
  </w:num>
  <w:num w:numId="3">
    <w:abstractNumId w:val="28"/>
  </w:num>
  <w:num w:numId="4">
    <w:abstractNumId w:val="29"/>
  </w:num>
  <w:num w:numId="5">
    <w:abstractNumId w:val="5"/>
  </w:num>
  <w:num w:numId="6">
    <w:abstractNumId w:val="2"/>
  </w:num>
  <w:num w:numId="7">
    <w:abstractNumId w:val="35"/>
  </w:num>
  <w:num w:numId="8">
    <w:abstractNumId w:val="14"/>
  </w:num>
  <w:num w:numId="9">
    <w:abstractNumId w:val="21"/>
  </w:num>
  <w:num w:numId="10">
    <w:abstractNumId w:val="7"/>
  </w:num>
  <w:num w:numId="11">
    <w:abstractNumId w:val="1"/>
  </w:num>
  <w:num w:numId="12">
    <w:abstractNumId w:val="3"/>
  </w:num>
  <w:num w:numId="13">
    <w:abstractNumId w:val="9"/>
  </w:num>
  <w:num w:numId="14">
    <w:abstractNumId w:val="30"/>
  </w:num>
  <w:num w:numId="15">
    <w:abstractNumId w:val="24"/>
  </w:num>
  <w:num w:numId="16">
    <w:abstractNumId w:val="27"/>
  </w:num>
  <w:num w:numId="17">
    <w:abstractNumId w:val="20"/>
  </w:num>
  <w:num w:numId="18">
    <w:abstractNumId w:val="11"/>
  </w:num>
  <w:num w:numId="19">
    <w:abstractNumId w:val="4"/>
  </w:num>
  <w:num w:numId="20">
    <w:abstractNumId w:val="19"/>
  </w:num>
  <w:num w:numId="21">
    <w:abstractNumId w:val="12"/>
  </w:num>
  <w:num w:numId="22">
    <w:abstractNumId w:val="31"/>
  </w:num>
  <w:num w:numId="23">
    <w:abstractNumId w:val="16"/>
  </w:num>
  <w:num w:numId="24">
    <w:abstractNumId w:val="6"/>
  </w:num>
  <w:num w:numId="25">
    <w:abstractNumId w:val="8"/>
  </w:num>
  <w:num w:numId="26">
    <w:abstractNumId w:val="17"/>
  </w:num>
  <w:num w:numId="27">
    <w:abstractNumId w:val="26"/>
  </w:num>
  <w:num w:numId="28">
    <w:abstractNumId w:val="18"/>
  </w:num>
  <w:num w:numId="29">
    <w:abstractNumId w:val="33"/>
  </w:num>
  <w:num w:numId="30">
    <w:abstractNumId w:val="10"/>
  </w:num>
  <w:num w:numId="31">
    <w:abstractNumId w:val="13"/>
  </w:num>
  <w:num w:numId="32">
    <w:abstractNumId w:val="0"/>
  </w:num>
  <w:num w:numId="33">
    <w:abstractNumId w:val="34"/>
  </w:num>
  <w:num w:numId="34">
    <w:abstractNumId w:val="22"/>
  </w:num>
  <w:num w:numId="35">
    <w:abstractNumId w:val="23"/>
  </w:num>
  <w:num w:numId="3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8A9"/>
    <w:rsid w:val="00124F5F"/>
    <w:rsid w:val="00203790"/>
    <w:rsid w:val="002A1F70"/>
    <w:rsid w:val="003B4F4B"/>
    <w:rsid w:val="00477630"/>
    <w:rsid w:val="004E15DE"/>
    <w:rsid w:val="0051793A"/>
    <w:rsid w:val="00563425"/>
    <w:rsid w:val="00591E44"/>
    <w:rsid w:val="00645005"/>
    <w:rsid w:val="007C41D4"/>
    <w:rsid w:val="008D2720"/>
    <w:rsid w:val="00927E6B"/>
    <w:rsid w:val="009859E5"/>
    <w:rsid w:val="00AC169A"/>
    <w:rsid w:val="00B728A9"/>
    <w:rsid w:val="00BB2200"/>
    <w:rsid w:val="00C27725"/>
    <w:rsid w:val="00CD706F"/>
    <w:rsid w:val="00D24565"/>
    <w:rsid w:val="00E24ACE"/>
    <w:rsid w:val="00E31829"/>
    <w:rsid w:val="00EA24AE"/>
    <w:rsid w:val="00EB2A42"/>
    <w:rsid w:val="00FA1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742DEC2-1022-4990-B152-30DAF3C43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ter"/>
    <w:uiPriority w:val="9"/>
    <w:qFormat/>
    <w:rsid w:val="00B728A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paragraph" w:styleId="Ttulo2">
    <w:name w:val="heading 2"/>
    <w:basedOn w:val="Normal"/>
    <w:link w:val="Ttulo2Carter"/>
    <w:uiPriority w:val="9"/>
    <w:qFormat/>
    <w:rsid w:val="00B728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PT"/>
    </w:rPr>
  </w:style>
  <w:style w:type="paragraph" w:styleId="Ttulo3">
    <w:name w:val="heading 3"/>
    <w:basedOn w:val="Normal"/>
    <w:link w:val="Ttulo3Carter"/>
    <w:uiPriority w:val="9"/>
    <w:qFormat/>
    <w:rsid w:val="00B728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paragraph" w:styleId="Ttulo4">
    <w:name w:val="heading 4"/>
    <w:basedOn w:val="Normal"/>
    <w:link w:val="Ttulo4Carter"/>
    <w:uiPriority w:val="9"/>
    <w:qFormat/>
    <w:rsid w:val="00B728A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728A9"/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B728A9"/>
    <w:rPr>
      <w:rFonts w:ascii="Times New Roman" w:eastAsia="Times New Roman" w:hAnsi="Times New Roman" w:cs="Times New Roman"/>
      <w:b/>
      <w:bCs/>
      <w:sz w:val="36"/>
      <w:szCs w:val="36"/>
      <w:lang w:eastAsia="pt-PT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B728A9"/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B728A9"/>
    <w:rPr>
      <w:rFonts w:ascii="Times New Roman" w:eastAsia="Times New Roman" w:hAnsi="Times New Roman" w:cs="Times New Roman"/>
      <w:b/>
      <w:bCs/>
      <w:sz w:val="24"/>
      <w:szCs w:val="24"/>
      <w:lang w:eastAsia="pt-PT"/>
    </w:rPr>
  </w:style>
  <w:style w:type="paragraph" w:styleId="NormalWeb">
    <w:name w:val="Normal (Web)"/>
    <w:basedOn w:val="Normal"/>
    <w:uiPriority w:val="99"/>
    <w:semiHidden/>
    <w:unhideWhenUsed/>
    <w:rsid w:val="00B728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Forte">
    <w:name w:val="Strong"/>
    <w:basedOn w:val="Tipodeletrapredefinidodopargrafo"/>
    <w:uiPriority w:val="22"/>
    <w:qFormat/>
    <w:rsid w:val="00B728A9"/>
    <w:rPr>
      <w:b/>
      <w:bCs/>
    </w:rPr>
  </w:style>
  <w:style w:type="paragraph" w:styleId="PargrafodaLista">
    <w:name w:val="List Paragraph"/>
    <w:basedOn w:val="Normal"/>
    <w:uiPriority w:val="34"/>
    <w:qFormat/>
    <w:rsid w:val="002A1F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7501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8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9</Pages>
  <Words>1478</Words>
  <Characters>7985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</dc:creator>
  <cp:keywords/>
  <dc:description/>
  <cp:lastModifiedBy>Kelly</cp:lastModifiedBy>
  <cp:revision>26</cp:revision>
  <dcterms:created xsi:type="dcterms:W3CDTF">2026-06-09T11:04:00Z</dcterms:created>
  <dcterms:modified xsi:type="dcterms:W3CDTF">2026-06-09T12:35:00Z</dcterms:modified>
</cp:coreProperties>
</file>