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iShoppingKelly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Projeto Final de Desenvolvimento de Aplicações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Ano Letivo 2025/2026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Identificação do Grupo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</w:tblGrid>
      <w:tr w:rsidR="00B728A9" w:rsidRPr="00B728A9" w:rsidTr="00B728A9">
        <w:trPr>
          <w:tblHeader/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Nome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Número de Estudante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Kelly</w:t>
            </w: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Ferreira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2025153175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João Rodrigo Dias Moreira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2025187039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Bianca Maluf 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Bigolin</w:t>
            </w:r>
            <w:proofErr w:type="spellEnd"/>
          </w:p>
        </w:tc>
        <w:tc>
          <w:tcPr>
            <w:tcW w:w="2364" w:type="dxa"/>
            <w:vAlign w:val="center"/>
            <w:hideMark/>
          </w:tcPr>
          <w:p w:rsidR="00B728A9" w:rsidRPr="00B728A9" w:rsidRDefault="008D2720" w:rsidP="008D272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u w:val="single"/>
                <w:lang w:eastAsia="pt-PT"/>
              </w:rPr>
            </w:pPr>
            <w:r w:rsidRPr="008D2720">
              <w:rPr>
                <w:rFonts w:ascii="Arial" w:eastAsia="Times New Roman" w:hAnsi="Arial" w:cs="Arial"/>
                <w:sz w:val="24"/>
                <w:szCs w:val="24"/>
                <w:u w:val="single"/>
                <w:lang w:eastAsia="pt-PT"/>
              </w:rPr>
              <w:t>2025165248</w:t>
            </w:r>
          </w:p>
        </w:tc>
      </w:tr>
    </w:tbl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Nota: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Inserir o nome e número de estudante de todos os elementos do grupo.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Diagrama de Classes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foi modelado através de seis entidades princi</w:t>
      </w:r>
      <w:r w:rsidR="008D2720">
        <w:rPr>
          <w:rFonts w:ascii="Arial" w:eastAsia="Times New Roman" w:hAnsi="Arial" w:cs="Arial"/>
          <w:sz w:val="24"/>
          <w:szCs w:val="24"/>
          <w:lang w:eastAsia="pt-PT"/>
        </w:rPr>
        <w:t>pais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diagrama de classes representa as relações existentes entre estas entidades, permitindo estruturar a informação necessária para a gestão de compras domésticas, controlo de orçamento e análise estatística.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Relacionamentos entre Entidades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981"/>
        <w:gridCol w:w="2273"/>
        <w:gridCol w:w="3624"/>
      </w:tblGrid>
      <w:tr w:rsidR="00B728A9" w:rsidRPr="00B728A9" w:rsidTr="00B728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Entidade Origem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Relação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Entidade Destino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Descrição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várias compras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FechadaPor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fechar várias compras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lastRenderedPageBreak/>
              <w:t>Utilizador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itens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itens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orçamentos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orçamentos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TipoArtigo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tipo de artigo contém vários artigos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artigo pode pertencer a vários itens de compra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Uma compra pode conter vários itens</w:t>
            </w:r>
          </w:p>
        </w:tc>
      </w:tr>
    </w:tbl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27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3. Justificação das Opções de Implementação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3.1 Arquitetura MVC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desenvolvimento da aplicação foi realizado segundo o padrão arquitetural MVC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Model-View-Controller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), promovendo a separação de responsabilidades entre os diferentes componentes do sistema.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Model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Contém as entidades do domínio da aplicação: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Estas classes representam os dados e as relações existentes na base de dados.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View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Views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correspondem aos formulários Windows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Forms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utilizados para interação com o utilizador, permitindo visualizar e introduzir informação.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lastRenderedPageBreak/>
        <w:t>Controller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Controllers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são responsáveis pela lógica de negócio e pelo acesso aos dados. Cada entidade possui um controlador específico que centraliza todas as operações relacionadas.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utilização do padrão MVC facilita a manutenção, reutilização e escalabilidade da aplicação, evitando dependências diretas entre a interface gráfica e a camada de dados.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28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3.2 Utilização do </w:t>
      </w:r>
      <w:proofErr w:type="spellStart"/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Framework 6.5.2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acesso à base de dados foi implementado através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6.5.2 utilizando 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tecnologia permite: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Simplificar operações CRUD;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Reduzir código SQL manual;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Utilizar LINQ para consultas;</w:t>
      </w:r>
    </w:p>
    <w:p w:rsidR="00B728A9" w:rsidRPr="00B728A9" w:rsidRDefault="00B728A9" w:rsidP="00B728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Gerar automaticamente a base de dados através do modelo.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escolha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deve-se ao facto de ser uma solução leve e adequada para aplicações académicas e protótipos.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29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3.3 Utilização de LINQ </w:t>
      </w:r>
      <w:proofErr w:type="spellStart"/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Method</w:t>
      </w:r>
      <w:proofErr w:type="spellEnd"/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Syntax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Todas as consultas foram implementadas utilizando a sintaxe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Method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Syntax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apresenta maior flexibilidade, é amplamente utilizada em contexto profissional e foi a metodologia explorada ao longo das aulas práticas.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0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3.4 Tratamento de Exceções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Todos os métodos que efetuam operações sobre a base de dados encontram-se protegidos através de blocos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try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/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catch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lastRenderedPageBreak/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garante: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Maior robustez da aplicação;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Prevenção de encerramentos inesperados;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Apresentação de mensagens de erro amigáveis ao utilizador.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exceções são comunicadas através de caixas de diálogo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MessageBox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1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3.5 Auditoria de Dados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implementa mecanismos de auditoria para rastrear a criação e alteração de registos.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Informação registada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fechou;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fecho.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permite cumprir os requisitos funcionais relacionados com rastreabilidade e controlo de alterações.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2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3.6 Segurança das Passwords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 xml:space="preserve">As palavras-passe são armazenadas sob a forma de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hash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utilizando o algoritmo SHA-256.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solução impede o armazenamento de passwords em texto simples, aumentando a segurança da aplicação e protegendo os utilizadores em caso de acesso indevido à base de dados.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3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3.7 Gestão de Orçamentos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aplicação garante a existência de apenas um orçamento por mês e ano.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Antes da criação de um novo orçamento é realizada uma validação que verifica a inexistência de outro registo para o mesmo período.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cumpre os requisitos definidos no enunciado do projeto.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4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3.8 Filtros e Funcionalidades de Pesquisa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Foram implementados diversos mecanismos de filtragem para melhorar a usabilidade da aplicação.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Planeamento de Compras</w:t>
      </w:r>
    </w:p>
    <w:p w:rsidR="00B728A9" w:rsidRPr="00B728A9" w:rsidRDefault="00B728A9" w:rsidP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Pesquisa por nome;</w:t>
      </w:r>
    </w:p>
    <w:p w:rsidR="00B728A9" w:rsidRPr="00B728A9" w:rsidRDefault="00B728A9" w:rsidP="00B728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estado:</w:t>
      </w:r>
    </w:p>
    <w:p w:rsidR="00B728A9" w:rsidRPr="00B728A9" w:rsidRDefault="00B728A9" w:rsidP="00B728A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Todas;</w:t>
      </w:r>
    </w:p>
    <w:p w:rsidR="00B728A9" w:rsidRPr="00B728A9" w:rsidRDefault="00B728A9" w:rsidP="00B728A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Abertas;</w:t>
      </w:r>
    </w:p>
    <w:p w:rsidR="00B728A9" w:rsidRPr="00B728A9" w:rsidRDefault="00B728A9" w:rsidP="00B728A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Fechadas.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Gestão de Artigos</w:t>
      </w:r>
    </w:p>
    <w:p w:rsidR="00B728A9" w:rsidRPr="00B728A9" w:rsidRDefault="00B728A9" w:rsidP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Tipo de Artigo;</w:t>
      </w:r>
    </w:p>
    <w:p w:rsidR="00B728A9" w:rsidRPr="00B728A9" w:rsidRDefault="00B728A9" w:rsidP="00B728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Visualização de todos os artigos ou apenas dos pertencentes ao tipo selecionado.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Os filtros permitem localizar informação de forma mais rápida e eficiente, melhorando a experiência do utilizador.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pict>
          <v:rect id="_x0000_i1035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3.9 Estatísticas e 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funcionalidade de estatísticas encontra-se dividida em dois separadores distintos.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Apresenta: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total gasto;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orçamento e despesa;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 por compra fechada.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Apresenta: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de orçamento para o mês seguinte baseada na média dos gastos anteriores;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automática de lista de compras baseada no histórico de compras realizadas na mesma semana do mês.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Justificação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divisão facilita a análise financeira e auxilia o utilizador na tomada de decisões futuras.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6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4. Manual de Utilização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4.1 Introdução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iShoppingKelly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é uma aplicação desenvolvida para apoiar a gestão de compras domésticas e controlo de orçamento familiar.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principais funcionalidades incluem: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utilizadores;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tipos de artigo;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artigos;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Definição de orçamentos mensais;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Registo de aquisições;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 e relatórios.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pict>
          <v:rect id="_x0000_i1037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4.2 Requisitos Técnicos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executar a aplicação são necessários os seguintes requisitos: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Sistema Operativo Windows 7 ou superior;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.NET Framework 4.7.2;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6.5.2.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8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4.3 Execução da Aplicação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iniciar a aplicação: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Abrir a solução </w:t>
      </w: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iShoppingKelly.sln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no Visual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Studio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Compilar a solução através da opção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Build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Solution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Executar a aplicação utilizando a tecla F5.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Na primeira execução a base de dados é criada automaticamente.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39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4.4 Autenticação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Login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deve introduzir:</w:t>
      </w:r>
    </w:p>
    <w:p w:rsidR="00B728A9" w:rsidRPr="00B728A9" w:rsidRDefault="00B728A9" w:rsidP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Após validação das credenciais é apresentada a janela principal.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Registo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criar uma nova conta é necessário indicar: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Nome;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Password;</w:t>
      </w:r>
    </w:p>
    <w:p w:rsidR="00B728A9" w:rsidRPr="00B728A9" w:rsidRDefault="00B728A9" w:rsidP="00B728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Confirmação da 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0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4.5 Janela Principal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A janela principal disponibiliza: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Menu de Navegação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Gestão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Utilizadores;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Tipos de Artigo;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Compras</w:t>
      </w:r>
    </w:p>
    <w:p w:rsidR="00B728A9" w:rsidRPr="00B728A9" w:rsidRDefault="00B728A9" w:rsidP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Relatórios</w:t>
      </w:r>
    </w:p>
    <w:p w:rsidR="00B728A9" w:rsidRPr="00B728A9" w:rsidRDefault="00B728A9" w:rsidP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Sair</w:t>
      </w:r>
    </w:p>
    <w:p w:rsidR="00B728A9" w:rsidRPr="00B728A9" w:rsidRDefault="00B728A9" w:rsidP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Encerramento da sessão.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Área Principal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Apresenta:</w:t>
      </w:r>
    </w:p>
    <w:p w:rsidR="00B728A9" w:rsidRPr="00B728A9" w:rsidRDefault="00B728A9" w:rsidP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Compras em aberto;</w:t>
      </w:r>
    </w:p>
    <w:p w:rsidR="00B728A9" w:rsidRPr="00B728A9" w:rsidRDefault="00B728A9" w:rsidP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Botão "Modo Compra";</w:t>
      </w:r>
    </w:p>
    <w:p w:rsidR="00B728A9" w:rsidRPr="00B728A9" w:rsidRDefault="00B728A9" w:rsidP="00B728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Botão "Atualizar".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1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4.6 Gestão de Utilizadores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Permite:</w:t>
      </w:r>
    </w:p>
    <w:p w:rsidR="00B728A9" w:rsidRPr="00B728A9" w:rsidRDefault="00B728A9" w:rsidP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utilizadores;</w:t>
      </w:r>
    </w:p>
    <w:p w:rsidR="00B728A9" w:rsidRPr="00B728A9" w:rsidRDefault="00B728A9" w:rsidP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utilizadores;</w:t>
      </w:r>
    </w:p>
    <w:p w:rsidR="00B728A9" w:rsidRPr="00B728A9" w:rsidRDefault="00B728A9" w:rsidP="00B728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utilizadores.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alterações podem incidir sobre:</w:t>
      </w:r>
    </w:p>
    <w:p w:rsidR="00B728A9" w:rsidRPr="00B728A9" w:rsidRDefault="00B728A9" w:rsidP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Nome;</w:t>
      </w:r>
    </w:p>
    <w:p w:rsidR="00B728A9" w:rsidRPr="00B728A9" w:rsidRDefault="00B728A9" w:rsidP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2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lastRenderedPageBreak/>
        <w:t>4.7 Gestão de Tipos de Artigo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criar categorias para organização dos artigos.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Exemplos:</w:t>
      </w:r>
    </w:p>
    <w:p w:rsidR="00B728A9" w:rsidRPr="00B728A9" w:rsidRDefault="00B728A9" w:rsidP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Alimentação;</w:t>
      </w:r>
    </w:p>
    <w:p w:rsidR="00B728A9" w:rsidRPr="00B728A9" w:rsidRDefault="00B728A9" w:rsidP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Limpeza;</w:t>
      </w:r>
    </w:p>
    <w:p w:rsidR="00B728A9" w:rsidRPr="00B728A9" w:rsidRDefault="00B728A9" w:rsidP="00B728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Higiene.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pode criar, editar ou eliminar registos.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3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4.8 Gestão de Artigos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Cada artigo está associado a um Tipo de Artigo.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Funcionalidades disponíveis: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Adicionar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por tipo.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4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4.9 Gestão de Orçamentos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definir o valor máximo disponível para cada mês.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Informação registada:</w:t>
      </w:r>
    </w:p>
    <w:p w:rsidR="00B728A9" w:rsidRPr="00B728A9" w:rsidRDefault="00B728A9" w:rsidP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Mês;</w:t>
      </w:r>
    </w:p>
    <w:p w:rsidR="00B728A9" w:rsidRPr="00B728A9" w:rsidRDefault="00B728A9" w:rsidP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Ano;</w:t>
      </w:r>
    </w:p>
    <w:p w:rsidR="00B728A9" w:rsidRPr="00B728A9" w:rsidRDefault="00B728A9" w:rsidP="00B728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 aplicação impede a duplicação de orçamentos para o mesmo período.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5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4.10 Planeamento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Nesta área é possível: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Filtrar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Exportar compras fechadas para CSV.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Filtros disponíveis: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 da compra;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Estado da compra.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6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4.11 Edição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edição é possível: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Adicionar Itens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Selecionar: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 de 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prevista.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Editar Itens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Alterar os dados previamente registados.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Remover Itens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itens da lista de compras.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7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4.12 Modo Compra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execução da compra são apresentados:</w:t>
      </w:r>
    </w:p>
    <w:p w:rsidR="00B728A9" w:rsidRPr="00B728A9" w:rsidRDefault="00B728A9" w:rsidP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 disponível;</w:t>
      </w:r>
    </w:p>
    <w:p w:rsidR="00B728A9" w:rsidRPr="00B728A9" w:rsidRDefault="00B728A9" w:rsidP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já gasto;</w:t>
      </w:r>
    </w:p>
    <w:p w:rsidR="00B728A9" w:rsidRPr="00B728A9" w:rsidRDefault="00B728A9" w:rsidP="00B728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restante.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Funcionalidades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Marcar Artigo como Adquirido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registar:</w:t>
      </w:r>
    </w:p>
    <w:p w:rsidR="00B728A9" w:rsidRPr="00B728A9" w:rsidRDefault="00B728A9" w:rsidP="00B728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adquirida;</w:t>
      </w:r>
    </w:p>
    <w:p w:rsidR="00B728A9" w:rsidRPr="00B728A9" w:rsidRDefault="00B728A9" w:rsidP="00B728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Preço unitário.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>Adicionar Artigo Não Previsto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adicionar artigos comprados que não estavam inicialmente planeados.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Fechar Compra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Finaliza a compra e regista:</w:t>
      </w:r>
    </w:p>
    <w:p w:rsidR="00B728A9" w:rsidRPr="00B728A9" w:rsidRDefault="00B728A9" w:rsidP="00B728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e hora de fecho;</w:t>
      </w:r>
    </w:p>
    <w:p w:rsidR="00B728A9" w:rsidRPr="00B728A9" w:rsidRDefault="00B728A9" w:rsidP="00B728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responsável.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Quando o orçamento é ultrapassado, a aplicação apresenta um aviso visual e uma mensagem de alerta.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8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4.13 Estatísticas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Disponibiliza: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definido;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Total gasto;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ambos;</w:t>
      </w:r>
    </w:p>
    <w:p w:rsidR="00B728A9" w:rsidRPr="00B728A9" w:rsidRDefault="00B728A9" w:rsidP="00B728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Disponibiliza:</w:t>
      </w:r>
    </w:p>
    <w:p w:rsidR="00B728A9" w:rsidRPr="00B728A9" w:rsidRDefault="00B728A9" w:rsidP="00B728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recomendado para o próximo mês;</w:t>
      </w:r>
    </w:p>
    <w:p w:rsidR="00B728A9" w:rsidRPr="00B728A9" w:rsidRDefault="00B728A9" w:rsidP="00B728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Sugestões automáticas de compras com base no histórico.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pict>
          <v:rect id="_x0000_i1049" style="width:0;height:1.5pt" o:hralign="center" o:hrstd="t" o:hr="t" fillcolor="#a0a0a0" stroked="f"/>
        </w:pic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4.14 Exportação para CSV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compras fechadas podem ser exportadas para ficheiro CSV.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ficheiro gerado contém os seguintes campos: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NomeCompra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DataCriacao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DataFechada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NomeArtigo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ArtigoPrevisto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ArtigoNaoPrevisto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QuantidadePrevista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QuantidadeAdquirida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PrecoUnitario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facilita a análise dos dados em aplicações externas, como Microsoft Excel.</w:t>
      </w:r>
    </w:p>
    <w:p w:rsidR="0051793A" w:rsidRPr="00B728A9" w:rsidRDefault="0051793A" w:rsidP="00B728A9"/>
    <w:sectPr w:rsidR="0051793A" w:rsidRPr="00B728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0796D"/>
    <w:multiLevelType w:val="multilevel"/>
    <w:tmpl w:val="24CA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201F9"/>
    <w:multiLevelType w:val="multilevel"/>
    <w:tmpl w:val="B5DE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E67"/>
    <w:multiLevelType w:val="multilevel"/>
    <w:tmpl w:val="5958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36899"/>
    <w:multiLevelType w:val="multilevel"/>
    <w:tmpl w:val="1960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B208B"/>
    <w:multiLevelType w:val="multilevel"/>
    <w:tmpl w:val="592E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4291A"/>
    <w:multiLevelType w:val="multilevel"/>
    <w:tmpl w:val="0762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44C9F"/>
    <w:multiLevelType w:val="multilevel"/>
    <w:tmpl w:val="4CAC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7443C"/>
    <w:multiLevelType w:val="multilevel"/>
    <w:tmpl w:val="F42A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75DD6"/>
    <w:multiLevelType w:val="multilevel"/>
    <w:tmpl w:val="280E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A5526"/>
    <w:multiLevelType w:val="multilevel"/>
    <w:tmpl w:val="A400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446CC"/>
    <w:multiLevelType w:val="multilevel"/>
    <w:tmpl w:val="973C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005FA"/>
    <w:multiLevelType w:val="multilevel"/>
    <w:tmpl w:val="FF6ED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7234B"/>
    <w:multiLevelType w:val="multilevel"/>
    <w:tmpl w:val="6F4A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7519F1"/>
    <w:multiLevelType w:val="multilevel"/>
    <w:tmpl w:val="F6EE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36A8F"/>
    <w:multiLevelType w:val="multilevel"/>
    <w:tmpl w:val="9D08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CA7715"/>
    <w:multiLevelType w:val="multilevel"/>
    <w:tmpl w:val="6B367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551BAA"/>
    <w:multiLevelType w:val="multilevel"/>
    <w:tmpl w:val="0EE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B40698"/>
    <w:multiLevelType w:val="multilevel"/>
    <w:tmpl w:val="2DFC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4123E9"/>
    <w:multiLevelType w:val="multilevel"/>
    <w:tmpl w:val="9A6C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E5B44"/>
    <w:multiLevelType w:val="multilevel"/>
    <w:tmpl w:val="F8B2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D11892"/>
    <w:multiLevelType w:val="multilevel"/>
    <w:tmpl w:val="8AB4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04F5C"/>
    <w:multiLevelType w:val="multilevel"/>
    <w:tmpl w:val="7BA8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1710E7"/>
    <w:multiLevelType w:val="multilevel"/>
    <w:tmpl w:val="418A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141866"/>
    <w:multiLevelType w:val="multilevel"/>
    <w:tmpl w:val="521E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4237BB"/>
    <w:multiLevelType w:val="multilevel"/>
    <w:tmpl w:val="5D68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C7652F"/>
    <w:multiLevelType w:val="multilevel"/>
    <w:tmpl w:val="31F8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A774DC"/>
    <w:multiLevelType w:val="multilevel"/>
    <w:tmpl w:val="FA48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47111"/>
    <w:multiLevelType w:val="multilevel"/>
    <w:tmpl w:val="E65A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F050E6"/>
    <w:multiLevelType w:val="multilevel"/>
    <w:tmpl w:val="76B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546604"/>
    <w:multiLevelType w:val="multilevel"/>
    <w:tmpl w:val="E1D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1F700A"/>
    <w:multiLevelType w:val="multilevel"/>
    <w:tmpl w:val="0EF4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276DA6"/>
    <w:multiLevelType w:val="multilevel"/>
    <w:tmpl w:val="722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023BC3"/>
    <w:multiLevelType w:val="multilevel"/>
    <w:tmpl w:val="E64ED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0E0318"/>
    <w:multiLevelType w:val="multilevel"/>
    <w:tmpl w:val="9F1E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6B05B9"/>
    <w:multiLevelType w:val="multilevel"/>
    <w:tmpl w:val="673A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1"/>
  </w:num>
  <w:num w:numId="3">
    <w:abstractNumId w:val="27"/>
  </w:num>
  <w:num w:numId="4">
    <w:abstractNumId w:val="28"/>
  </w:num>
  <w:num w:numId="5">
    <w:abstractNumId w:val="5"/>
  </w:num>
  <w:num w:numId="6">
    <w:abstractNumId w:val="2"/>
  </w:num>
  <w:num w:numId="7">
    <w:abstractNumId w:val="34"/>
  </w:num>
  <w:num w:numId="8">
    <w:abstractNumId w:val="14"/>
  </w:num>
  <w:num w:numId="9">
    <w:abstractNumId w:val="20"/>
  </w:num>
  <w:num w:numId="10">
    <w:abstractNumId w:val="7"/>
  </w:num>
  <w:num w:numId="11">
    <w:abstractNumId w:val="1"/>
  </w:num>
  <w:num w:numId="12">
    <w:abstractNumId w:val="3"/>
  </w:num>
  <w:num w:numId="13">
    <w:abstractNumId w:val="9"/>
  </w:num>
  <w:num w:numId="14">
    <w:abstractNumId w:val="29"/>
  </w:num>
  <w:num w:numId="15">
    <w:abstractNumId w:val="23"/>
  </w:num>
  <w:num w:numId="16">
    <w:abstractNumId w:val="26"/>
  </w:num>
  <w:num w:numId="17">
    <w:abstractNumId w:val="19"/>
  </w:num>
  <w:num w:numId="18">
    <w:abstractNumId w:val="11"/>
  </w:num>
  <w:num w:numId="19">
    <w:abstractNumId w:val="4"/>
  </w:num>
  <w:num w:numId="20">
    <w:abstractNumId w:val="18"/>
  </w:num>
  <w:num w:numId="21">
    <w:abstractNumId w:val="12"/>
  </w:num>
  <w:num w:numId="22">
    <w:abstractNumId w:val="30"/>
  </w:num>
  <w:num w:numId="23">
    <w:abstractNumId w:val="15"/>
  </w:num>
  <w:num w:numId="24">
    <w:abstractNumId w:val="6"/>
  </w:num>
  <w:num w:numId="25">
    <w:abstractNumId w:val="8"/>
  </w:num>
  <w:num w:numId="26">
    <w:abstractNumId w:val="16"/>
  </w:num>
  <w:num w:numId="27">
    <w:abstractNumId w:val="25"/>
  </w:num>
  <w:num w:numId="28">
    <w:abstractNumId w:val="17"/>
  </w:num>
  <w:num w:numId="29">
    <w:abstractNumId w:val="32"/>
  </w:num>
  <w:num w:numId="30">
    <w:abstractNumId w:val="10"/>
  </w:num>
  <w:num w:numId="31">
    <w:abstractNumId w:val="13"/>
  </w:num>
  <w:num w:numId="32">
    <w:abstractNumId w:val="0"/>
  </w:num>
  <w:num w:numId="33">
    <w:abstractNumId w:val="33"/>
  </w:num>
  <w:num w:numId="34">
    <w:abstractNumId w:val="21"/>
  </w:num>
  <w:num w:numId="3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A9"/>
    <w:rsid w:val="0051793A"/>
    <w:rsid w:val="008D2720"/>
    <w:rsid w:val="00B72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D111A"/>
  <w15:chartTrackingRefBased/>
  <w15:docId w15:val="{5742DEC2-1022-4990-B152-30DAF3C43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9"/>
    <w:qFormat/>
    <w:rsid w:val="00B728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link w:val="Ttulo2Carter"/>
    <w:uiPriority w:val="9"/>
    <w:qFormat/>
    <w:rsid w:val="00B728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B728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Ttulo4">
    <w:name w:val="heading 4"/>
    <w:basedOn w:val="Normal"/>
    <w:link w:val="Ttulo4Carter"/>
    <w:uiPriority w:val="9"/>
    <w:qFormat/>
    <w:rsid w:val="00B728A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728A9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728A9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728A9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B728A9"/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B72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B728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254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1489</Words>
  <Characters>8046</Characters>
  <Application>Microsoft Office Word</Application>
  <DocSecurity>0</DocSecurity>
  <Lines>67</Lines>
  <Paragraphs>19</Paragraphs>
  <ScaleCrop>false</ScaleCrop>
  <Company/>
  <LinksUpToDate>false</LinksUpToDate>
  <CharactersWithSpaces>9516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dc:description/>
  <cp:lastModifiedBy>Kelly</cp:lastModifiedBy>
  <cp:revision>2</cp:revision>
  <dcterms:created xsi:type="dcterms:W3CDTF">2026-06-09T11:04:00Z</dcterms:created>
  <dcterms:modified xsi:type="dcterms:W3CDTF">2026-06-09T11:10:00Z</dcterms:modified>
</cp:coreProperties>
</file>