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97E" w:rsidRDefault="0059697E"/>
    <w:p w:rsidR="00A8001F" w:rsidRPr="00A8001F" w:rsidRDefault="00A8001F" w:rsidP="00A8001F">
      <w:r>
        <w:t>Original text:</w:t>
      </w:r>
    </w:p>
    <w:p w:rsidR="00A8001F" w:rsidRDefault="00A8001F" w:rsidP="00A8001F">
      <w:pPr>
        <w:autoSpaceDE w:val="0"/>
        <w:autoSpaceDN w:val="0"/>
        <w:adjustRightInd w:val="0"/>
        <w:spacing w:line="240" w:lineRule="atLeast"/>
        <w:rPr>
          <w:rFonts w:ascii="Arial" w:hAnsi="Arial" w:cs="Arial"/>
          <w:color w:val="222D35"/>
          <w:sz w:val="22"/>
          <w:szCs w:val="22"/>
          <w:lang w:val="en-US"/>
        </w:rPr>
      </w:pPr>
    </w:p>
    <w:p w:rsidR="00A8001F" w:rsidRDefault="00A8001F" w:rsidP="00A8001F">
      <w:pPr>
        <w:autoSpaceDE w:val="0"/>
        <w:autoSpaceDN w:val="0"/>
        <w:adjustRightInd w:val="0"/>
        <w:spacing w:line="240" w:lineRule="atLeast"/>
        <w:rPr>
          <w:rFonts w:ascii="Monaco" w:hAnsi="Monaco" w:cs="Monaco"/>
          <w:color w:val="222D35"/>
          <w:sz w:val="18"/>
          <w:szCs w:val="18"/>
          <w:lang w:val="en-US"/>
        </w:rPr>
      </w:pPr>
      <w:r>
        <w:rPr>
          <w:rFonts w:ascii="Monaco" w:hAnsi="Monaco" w:cs="Monaco"/>
          <w:color w:val="222D35"/>
          <w:sz w:val="18"/>
          <w:szCs w:val="18"/>
          <w:lang w:val="en-US"/>
        </w:rPr>
        <w:t>Chemistry is a branch of physical science that studies the composition, structure, properties and change of matter. Chemistry includes topics such as the properties of individual atoms, how atoms form chemical bonds to create chemical compounds, the interactions of substances through intermolecular forces that give matter its general properties, and the interactions between substances through chemical reactions to form different substances.</w:t>
      </w:r>
    </w:p>
    <w:p w:rsidR="00A8001F" w:rsidRDefault="00A8001F" w:rsidP="00A8001F">
      <w:pPr>
        <w:autoSpaceDE w:val="0"/>
        <w:autoSpaceDN w:val="0"/>
        <w:adjustRightInd w:val="0"/>
        <w:spacing w:line="240" w:lineRule="atLeast"/>
        <w:rPr>
          <w:rFonts w:ascii="Monaco" w:hAnsi="Monaco" w:cs="Monaco"/>
          <w:color w:val="222D35"/>
          <w:sz w:val="18"/>
          <w:szCs w:val="18"/>
          <w:lang w:val="en-US"/>
        </w:rPr>
      </w:pPr>
      <w:r>
        <w:rPr>
          <w:rFonts w:ascii="Monaco" w:hAnsi="Monaco" w:cs="Monaco"/>
          <w:color w:val="222D35"/>
          <w:sz w:val="18"/>
          <w:szCs w:val="18"/>
          <w:lang w:val="en-US"/>
        </w:rPr>
        <w:t>    Chemistry is sometimes called the central science because it bridges other natural sciences, including physics, geology and biology. For the differences between chemistry and physics see comparison of chemistry and physics. The history of chemistry can be traced to alchemy, which had been practiced for several millennia in various parts of the world.</w:t>
      </w:r>
    </w:p>
    <w:p w:rsidR="00A8001F" w:rsidRDefault="00A8001F" w:rsidP="00A8001F">
      <w:pPr>
        <w:autoSpaceDE w:val="0"/>
        <w:autoSpaceDN w:val="0"/>
        <w:adjustRightInd w:val="0"/>
        <w:spacing w:line="240" w:lineRule="atLeast"/>
        <w:rPr>
          <w:rFonts w:ascii="Monaco" w:hAnsi="Monaco" w:cs="Monaco"/>
          <w:color w:val="222D35"/>
          <w:sz w:val="18"/>
          <w:szCs w:val="18"/>
          <w:lang w:val="en-US"/>
        </w:rPr>
      </w:pPr>
    </w:p>
    <w:p w:rsidR="00A8001F" w:rsidRDefault="00A8001F" w:rsidP="00A8001F">
      <w:pPr>
        <w:autoSpaceDE w:val="0"/>
        <w:autoSpaceDN w:val="0"/>
        <w:adjustRightInd w:val="0"/>
        <w:spacing w:line="240" w:lineRule="atLeast"/>
        <w:rPr>
          <w:rFonts w:ascii="Monaco" w:hAnsi="Monaco" w:cs="Monaco"/>
          <w:color w:val="222D35"/>
          <w:sz w:val="18"/>
          <w:szCs w:val="18"/>
          <w:lang w:val="en-US"/>
        </w:rPr>
      </w:pPr>
      <w:r>
        <w:rPr>
          <w:rFonts w:ascii="Monaco" w:hAnsi="Monaco" w:cs="Monaco"/>
          <w:color w:val="222D35"/>
          <w:sz w:val="18"/>
          <w:szCs w:val="18"/>
          <w:lang w:val="en-US"/>
        </w:rPr>
        <w:t>With icons:</w:t>
      </w:r>
    </w:p>
    <w:p w:rsidR="00A8001F" w:rsidRDefault="00A8001F" w:rsidP="00A8001F">
      <w:pPr>
        <w:autoSpaceDE w:val="0"/>
        <w:autoSpaceDN w:val="0"/>
        <w:adjustRightInd w:val="0"/>
        <w:spacing w:line="240" w:lineRule="atLeast"/>
        <w:rPr>
          <w:rFonts w:ascii="Monaco" w:hAnsi="Monaco" w:cs="Monaco"/>
          <w:color w:val="222D35"/>
          <w:sz w:val="18"/>
          <w:szCs w:val="18"/>
          <w:lang w:val="en-US"/>
        </w:rPr>
      </w:pPr>
    </w:p>
    <w:p w:rsidR="00A8001F" w:rsidRDefault="00A8001F" w:rsidP="00A8001F">
      <w:pPr>
        <w:autoSpaceDE w:val="0"/>
        <w:autoSpaceDN w:val="0"/>
        <w:adjustRightInd w:val="0"/>
        <w:spacing w:line="240" w:lineRule="atLeast"/>
        <w:rPr>
          <w:rFonts w:ascii="Monaco" w:hAnsi="Monaco" w:cs="Monaco"/>
          <w:color w:val="222D35"/>
          <w:sz w:val="18"/>
          <w:szCs w:val="18"/>
          <w:lang w:val="en-US"/>
        </w:rPr>
      </w:pPr>
      <w:r>
        <w:rPr>
          <w:rFonts w:ascii="Monaco" w:hAnsi="Monaco" w:cs="Monaco"/>
          <w:color w:val="222D35"/>
          <w:sz w:val="18"/>
          <w:szCs w:val="18"/>
          <w:lang w:val="en-US"/>
        </w:rPr>
        <w:t xml:space="preserve">Chemistry is a branch of physical science that studies the </w:t>
      </w:r>
      <w:r>
        <w:rPr>
          <w:rFonts w:ascii="Monaco" w:hAnsi="Monaco" w:cs="Monaco"/>
          <w:noProof/>
          <w:color w:val="222D35"/>
          <w:sz w:val="18"/>
          <w:szCs w:val="18"/>
          <w:lang w:val="en-US"/>
        </w:rPr>
        <w:drawing>
          <wp:inline distT="0" distB="0" distL="0" distR="0">
            <wp:extent cx="559398" cy="559398"/>
            <wp:effectExtent l="0" t="0" r="0" b="0"/>
            <wp:docPr id="1" name="Picture 1"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n_Structure_273680.pn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571979" cy="571979"/>
                    </a:xfrm>
                    <a:prstGeom prst="rect">
                      <a:avLst/>
                    </a:prstGeom>
                  </pic:spPr>
                </pic:pic>
              </a:graphicData>
            </a:graphic>
          </wp:inline>
        </w:drawing>
      </w:r>
      <w:r>
        <w:rPr>
          <w:rFonts w:ascii="Monaco" w:hAnsi="Monaco" w:cs="Monaco"/>
          <w:color w:val="222D35"/>
          <w:sz w:val="18"/>
          <w:szCs w:val="18"/>
          <w:lang w:val="en-US"/>
        </w:rPr>
        <w:t xml:space="preserve"> of matter.  Chemistry includes topics such as the properties of individual</w:t>
      </w:r>
      <w:r>
        <w:rPr>
          <w:rFonts w:ascii="Monaco" w:hAnsi="Monaco" w:cs="Monaco"/>
          <w:noProof/>
          <w:color w:val="222D35"/>
          <w:sz w:val="18"/>
          <w:szCs w:val="18"/>
          <w:lang w:val="en-US"/>
        </w:rPr>
        <w:drawing>
          <wp:inline distT="0" distB="0" distL="0" distR="0">
            <wp:extent cx="699247" cy="699247"/>
            <wp:effectExtent l="0" t="0" r="0" b="0"/>
            <wp:docPr id="2" name="Picture 2"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n_atom_11402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679" cy="745679"/>
                    </a:xfrm>
                    <a:prstGeom prst="rect">
                      <a:avLst/>
                    </a:prstGeom>
                  </pic:spPr>
                </pic:pic>
              </a:graphicData>
            </a:graphic>
          </wp:inline>
        </w:drawing>
      </w:r>
      <w:r>
        <w:rPr>
          <w:rFonts w:ascii="Monaco" w:hAnsi="Monaco" w:cs="Monaco"/>
          <w:color w:val="222D35"/>
          <w:sz w:val="18"/>
          <w:szCs w:val="18"/>
          <w:lang w:val="en-US"/>
        </w:rPr>
        <w:t xml:space="preserve">, how </w:t>
      </w:r>
      <w:r>
        <w:rPr>
          <w:rFonts w:ascii="Monaco" w:hAnsi="Monaco" w:cs="Monaco"/>
          <w:noProof/>
          <w:color w:val="222D35"/>
          <w:sz w:val="18"/>
          <w:szCs w:val="18"/>
          <w:lang w:val="en-US"/>
        </w:rPr>
        <w:drawing>
          <wp:inline distT="0" distB="0" distL="0" distR="0" wp14:anchorId="5E1B70DB" wp14:editId="5DC56CA1">
            <wp:extent cx="699247" cy="699247"/>
            <wp:effectExtent l="0" t="0" r="0" b="0"/>
            <wp:docPr id="3" name="Picture 3"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n_atom_11402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679" cy="745679"/>
                    </a:xfrm>
                    <a:prstGeom prst="rect">
                      <a:avLst/>
                    </a:prstGeom>
                  </pic:spPr>
                </pic:pic>
              </a:graphicData>
            </a:graphic>
          </wp:inline>
        </w:drawing>
      </w:r>
      <w:r>
        <w:rPr>
          <w:rFonts w:ascii="Monaco" w:hAnsi="Monaco" w:cs="Monaco"/>
          <w:color w:val="222D35"/>
          <w:sz w:val="18"/>
          <w:szCs w:val="18"/>
          <w:lang w:val="en-US"/>
        </w:rPr>
        <w:t xml:space="preserve"> form chemical </w:t>
      </w:r>
      <w:r>
        <w:rPr>
          <w:rFonts w:ascii="Monaco" w:hAnsi="Monaco" w:cs="Monaco"/>
          <w:noProof/>
          <w:color w:val="222D35"/>
          <w:sz w:val="18"/>
          <w:szCs w:val="18"/>
          <w:lang w:val="en-US"/>
        </w:rPr>
        <w:drawing>
          <wp:inline distT="0" distB="0" distL="0" distR="0">
            <wp:extent cx="710005" cy="710005"/>
            <wp:effectExtent l="0" t="0" r="0" b="0"/>
            <wp:docPr id="4" name="Picture 4"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n_bond_8653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4002" cy="724002"/>
                    </a:xfrm>
                    <a:prstGeom prst="rect">
                      <a:avLst/>
                    </a:prstGeom>
                  </pic:spPr>
                </pic:pic>
              </a:graphicData>
            </a:graphic>
          </wp:inline>
        </w:drawing>
      </w:r>
      <w:r>
        <w:rPr>
          <w:rFonts w:ascii="Monaco" w:hAnsi="Monaco" w:cs="Monaco"/>
          <w:color w:val="222D35"/>
          <w:sz w:val="18"/>
          <w:szCs w:val="18"/>
          <w:lang w:val="en-US"/>
        </w:rPr>
        <w:t xml:space="preserve">to create chemical </w:t>
      </w:r>
      <w:r>
        <w:rPr>
          <w:rFonts w:ascii="Monaco" w:hAnsi="Monaco" w:cs="Monaco"/>
          <w:noProof/>
          <w:color w:val="222D35"/>
          <w:sz w:val="18"/>
          <w:szCs w:val="18"/>
          <w:lang w:val="en-US"/>
        </w:rPr>
        <w:drawing>
          <wp:inline distT="0" distB="0" distL="0" distR="0">
            <wp:extent cx="860014" cy="860014"/>
            <wp:effectExtent l="0" t="0" r="0" b="0"/>
            <wp:docPr id="5" name="Picture 5"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n_compound_310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1416" cy="871416"/>
                    </a:xfrm>
                    <a:prstGeom prst="rect">
                      <a:avLst/>
                    </a:prstGeom>
                  </pic:spPr>
                </pic:pic>
              </a:graphicData>
            </a:graphic>
          </wp:inline>
        </w:drawing>
      </w:r>
      <w:r>
        <w:rPr>
          <w:rFonts w:ascii="Monaco" w:hAnsi="Monaco" w:cs="Monaco"/>
          <w:color w:val="222D35"/>
          <w:sz w:val="18"/>
          <w:szCs w:val="18"/>
          <w:lang w:val="en-US"/>
        </w:rPr>
        <w:t xml:space="preserve">, the </w:t>
      </w:r>
      <w:r w:rsidR="00103A7D">
        <w:rPr>
          <w:rFonts w:ascii="Monaco" w:hAnsi="Monaco" w:cs="Monaco"/>
          <w:noProof/>
          <w:color w:val="222D35"/>
          <w:sz w:val="18"/>
          <w:szCs w:val="18"/>
          <w:lang w:val="en-US"/>
        </w:rPr>
        <w:drawing>
          <wp:inline distT="0" distB="0" distL="0" distR="0" wp14:anchorId="5EDD6D24" wp14:editId="6FB0ECBF">
            <wp:extent cx="1000461" cy="1000461"/>
            <wp:effectExtent l="0" t="0" r="0" b="0"/>
            <wp:docPr id="8" name="Picture 8"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n_interaction_121556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2618" cy="1012618"/>
                    </a:xfrm>
                    <a:prstGeom prst="rect">
                      <a:avLst/>
                    </a:prstGeom>
                  </pic:spPr>
                </pic:pic>
              </a:graphicData>
            </a:graphic>
          </wp:inline>
        </w:drawing>
      </w:r>
      <w:r>
        <w:rPr>
          <w:rFonts w:ascii="Monaco" w:hAnsi="Monaco" w:cs="Monaco"/>
          <w:color w:val="222D35"/>
          <w:sz w:val="18"/>
          <w:szCs w:val="18"/>
          <w:lang w:val="en-US"/>
        </w:rPr>
        <w:t xml:space="preserve"> of substances through intermolecular that give </w:t>
      </w:r>
      <w:r>
        <w:rPr>
          <w:rFonts w:ascii="Monaco" w:hAnsi="Monaco" w:cs="Monaco"/>
          <w:noProof/>
          <w:color w:val="222D35"/>
          <w:sz w:val="18"/>
          <w:szCs w:val="18"/>
          <w:lang w:val="en-US"/>
        </w:rPr>
        <w:drawing>
          <wp:inline distT="0" distB="0" distL="0" distR="0">
            <wp:extent cx="806823" cy="806823"/>
            <wp:effectExtent l="0" t="0" r="0" b="0"/>
            <wp:docPr id="6" name="Picture 6"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un_Gas_165967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4214" cy="824214"/>
                    </a:xfrm>
                    <a:prstGeom prst="rect">
                      <a:avLst/>
                    </a:prstGeom>
                  </pic:spPr>
                </pic:pic>
              </a:graphicData>
            </a:graphic>
          </wp:inline>
        </w:drawing>
      </w:r>
      <w:r>
        <w:rPr>
          <w:rFonts w:ascii="Monaco" w:hAnsi="Monaco" w:cs="Monaco"/>
          <w:color w:val="222D35"/>
          <w:sz w:val="18"/>
          <w:szCs w:val="18"/>
          <w:lang w:val="en-US"/>
        </w:rPr>
        <w:t xml:space="preserve"> its general properties, and the </w:t>
      </w:r>
      <w:r w:rsidR="00103A7D">
        <w:rPr>
          <w:rFonts w:ascii="Monaco" w:hAnsi="Monaco" w:cs="Monaco"/>
          <w:noProof/>
          <w:color w:val="222D35"/>
          <w:sz w:val="18"/>
          <w:szCs w:val="18"/>
          <w:lang w:val="en-US"/>
        </w:rPr>
        <w:drawing>
          <wp:inline distT="0" distB="0" distL="0" distR="0">
            <wp:extent cx="1000461" cy="1000461"/>
            <wp:effectExtent l="0" t="0" r="0" b="0"/>
            <wp:docPr id="7" name="Picture 7"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n_interaction_121556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2618" cy="1012618"/>
                    </a:xfrm>
                    <a:prstGeom prst="rect">
                      <a:avLst/>
                    </a:prstGeom>
                  </pic:spPr>
                </pic:pic>
              </a:graphicData>
            </a:graphic>
          </wp:inline>
        </w:drawing>
      </w:r>
      <w:r w:rsidR="00103A7D">
        <w:rPr>
          <w:rFonts w:ascii="Monaco" w:hAnsi="Monaco" w:cs="Monaco"/>
          <w:color w:val="222D35"/>
          <w:sz w:val="18"/>
          <w:szCs w:val="18"/>
          <w:lang w:val="en-US"/>
        </w:rPr>
        <w:t xml:space="preserve">between substances through chemical </w:t>
      </w:r>
      <w:r w:rsidR="00103A7D">
        <w:rPr>
          <w:rFonts w:ascii="Monaco" w:hAnsi="Monaco" w:cs="Monaco"/>
          <w:noProof/>
          <w:color w:val="222D35"/>
          <w:sz w:val="18"/>
          <w:szCs w:val="18"/>
          <w:lang w:val="en-US"/>
        </w:rPr>
        <w:lastRenderedPageBreak/>
        <w:drawing>
          <wp:inline distT="0" distB="0" distL="0" distR="0">
            <wp:extent cx="1129553" cy="1129553"/>
            <wp:effectExtent l="0" t="0" r="0" b="0"/>
            <wp:docPr id="9" name="Picture 9"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reaction_1156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9306" cy="1139306"/>
                    </a:xfrm>
                    <a:prstGeom prst="rect">
                      <a:avLst/>
                    </a:prstGeom>
                  </pic:spPr>
                </pic:pic>
              </a:graphicData>
            </a:graphic>
          </wp:inline>
        </w:drawing>
      </w:r>
      <w:r w:rsidR="00103A7D">
        <w:rPr>
          <w:rFonts w:ascii="Monaco" w:hAnsi="Monaco" w:cs="Monaco"/>
          <w:color w:val="222D35"/>
          <w:sz w:val="18"/>
          <w:szCs w:val="18"/>
          <w:lang w:val="en-US"/>
        </w:rPr>
        <w:t xml:space="preserve"> to form different substances.  Chemistry is sometimes called the </w:t>
      </w:r>
      <w:r w:rsidR="00103A7D">
        <w:rPr>
          <w:rFonts w:ascii="Monaco" w:hAnsi="Monaco" w:cs="Monaco"/>
          <w:noProof/>
          <w:color w:val="222D35"/>
          <w:sz w:val="18"/>
          <w:szCs w:val="18"/>
          <w:lang w:val="en-US"/>
        </w:rPr>
        <w:drawing>
          <wp:inline distT="0" distB="0" distL="0" distR="0">
            <wp:extent cx="1129030" cy="1129030"/>
            <wp:effectExtent l="0" t="0" r="0" b="0"/>
            <wp:docPr id="10" name="Picture 10"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Central Contact_6389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5430" cy="1135430"/>
                    </a:xfrm>
                    <a:prstGeom prst="rect">
                      <a:avLst/>
                    </a:prstGeom>
                  </pic:spPr>
                </pic:pic>
              </a:graphicData>
            </a:graphic>
          </wp:inline>
        </w:drawing>
      </w:r>
      <w:r w:rsidR="00103A7D">
        <w:rPr>
          <w:rFonts w:ascii="Monaco" w:hAnsi="Monaco" w:cs="Monaco"/>
          <w:color w:val="222D35"/>
          <w:sz w:val="18"/>
          <w:szCs w:val="18"/>
          <w:lang w:val="en-US"/>
        </w:rPr>
        <w:t xml:space="preserve"> science because it </w:t>
      </w:r>
      <w:r w:rsidR="00103A7D">
        <w:rPr>
          <w:rFonts w:ascii="Monaco" w:hAnsi="Monaco" w:cs="Monaco"/>
          <w:noProof/>
          <w:color w:val="222D35"/>
          <w:sz w:val="18"/>
          <w:szCs w:val="18"/>
          <w:lang w:val="en-US"/>
        </w:rPr>
        <w:drawing>
          <wp:inline distT="0" distB="0" distL="0" distR="0">
            <wp:extent cx="806824" cy="806824"/>
            <wp:effectExtent l="0" t="0" r="0" b="0"/>
            <wp:docPr id="11" name="Picture 11"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bridge_90755.png"/>
                    <pic:cNvPicPr/>
                  </pic:nvPicPr>
                  <pic:blipFill>
                    <a:blip r:embed="rId14" cstate="print">
                      <a:extLst>
                        <a:ext uri="{28A0092B-C50C-407E-A947-70E740481C1C}">
                          <a14:useLocalDpi xmlns:a14="http://schemas.microsoft.com/office/drawing/2010/main" val="0"/>
                        </a:ext>
                      </a:extLst>
                    </a:blip>
                    <a:stretch>
                      <a:fillRect/>
                    </a:stretch>
                  </pic:blipFill>
                  <pic:spPr>
                    <a:xfrm rot="10800000" flipV="1">
                      <a:off x="0" y="0"/>
                      <a:ext cx="829573" cy="829573"/>
                    </a:xfrm>
                    <a:prstGeom prst="rect">
                      <a:avLst/>
                    </a:prstGeom>
                  </pic:spPr>
                </pic:pic>
              </a:graphicData>
            </a:graphic>
          </wp:inline>
        </w:drawing>
      </w:r>
      <w:r w:rsidR="00103A7D">
        <w:rPr>
          <w:rFonts w:ascii="Monaco" w:hAnsi="Monaco" w:cs="Monaco"/>
          <w:color w:val="222D35"/>
          <w:sz w:val="18"/>
          <w:szCs w:val="18"/>
          <w:lang w:val="en-US"/>
        </w:rPr>
        <w:t xml:space="preserve">other natural sciences, including physics, geology and biology.  For the </w:t>
      </w:r>
      <w:r w:rsidR="00103A7D">
        <w:rPr>
          <w:rFonts w:ascii="Monaco" w:hAnsi="Monaco" w:cs="Monaco"/>
          <w:noProof/>
          <w:color w:val="222D35"/>
          <w:sz w:val="18"/>
          <w:szCs w:val="18"/>
          <w:lang w:val="en-US"/>
        </w:rPr>
        <w:drawing>
          <wp:inline distT="0" distB="0" distL="0" distR="0">
            <wp:extent cx="978946" cy="978946"/>
            <wp:effectExtent l="0" t="0" r="0" b="0"/>
            <wp:docPr id="12" name="Picture 12"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un_difference_54127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0830" cy="990830"/>
                    </a:xfrm>
                    <a:prstGeom prst="rect">
                      <a:avLst/>
                    </a:prstGeom>
                  </pic:spPr>
                </pic:pic>
              </a:graphicData>
            </a:graphic>
          </wp:inline>
        </w:drawing>
      </w:r>
      <w:r w:rsidR="00103A7D">
        <w:rPr>
          <w:rFonts w:ascii="Monaco" w:hAnsi="Monaco" w:cs="Monaco"/>
          <w:color w:val="222D35"/>
          <w:sz w:val="18"/>
          <w:szCs w:val="18"/>
          <w:lang w:val="en-US"/>
        </w:rPr>
        <w:t xml:space="preserve">between chemistry and physics see a comparison of physics and chemistry.  The </w:t>
      </w:r>
      <w:r w:rsidR="00103A7D">
        <w:rPr>
          <w:rFonts w:ascii="Monaco" w:hAnsi="Monaco" w:cs="Monaco"/>
          <w:noProof/>
          <w:color w:val="222D35"/>
          <w:sz w:val="18"/>
          <w:szCs w:val="18"/>
          <w:lang w:val="en-US"/>
        </w:rPr>
        <w:drawing>
          <wp:inline distT="0" distB="0" distL="0" distR="0">
            <wp:extent cx="1043492" cy="1043492"/>
            <wp:effectExtent l="0" t="0" r="0" b="0"/>
            <wp:docPr id="13" name="Picture 13"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un_History_57659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6026" cy="1056026"/>
                    </a:xfrm>
                    <a:prstGeom prst="rect">
                      <a:avLst/>
                    </a:prstGeom>
                  </pic:spPr>
                </pic:pic>
              </a:graphicData>
            </a:graphic>
          </wp:inline>
        </w:drawing>
      </w:r>
      <w:r w:rsidR="00103A7D">
        <w:rPr>
          <w:rFonts w:ascii="Monaco" w:hAnsi="Monaco" w:cs="Monaco"/>
          <w:color w:val="222D35"/>
          <w:sz w:val="18"/>
          <w:szCs w:val="18"/>
          <w:lang w:val="en-US"/>
        </w:rPr>
        <w:t xml:space="preserve"> of chemistry can be traced to </w:t>
      </w:r>
      <w:r w:rsidR="00103A7D">
        <w:rPr>
          <w:rFonts w:ascii="Monaco" w:hAnsi="Monaco" w:cs="Monaco"/>
          <w:noProof/>
          <w:color w:val="222D35"/>
          <w:sz w:val="18"/>
          <w:szCs w:val="18"/>
          <w:lang w:val="en-US"/>
        </w:rPr>
        <w:drawing>
          <wp:inline distT="0" distB="0" distL="0" distR="0">
            <wp:extent cx="1215614" cy="1215614"/>
            <wp:effectExtent l="0" t="0" r="0" b="0"/>
            <wp:docPr id="14" name="Picture 14"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n_alchemy_83032.png"/>
                    <pic:cNvPicPr/>
                  </pic:nvPicPr>
                  <pic:blipFill>
                    <a:blip r:embed="rId17" cstate="print">
                      <a:extLst>
                        <a:ext uri="{28A0092B-C50C-407E-A947-70E740481C1C}">
                          <a14:useLocalDpi xmlns:a14="http://schemas.microsoft.com/office/drawing/2010/main" val="0"/>
                        </a:ext>
                      </a:extLst>
                    </a:blip>
                    <a:stretch>
                      <a:fillRect/>
                    </a:stretch>
                  </pic:blipFill>
                  <pic:spPr>
                    <a:xfrm rot="10800000" flipV="1">
                      <a:off x="0" y="0"/>
                      <a:ext cx="1230758" cy="1230758"/>
                    </a:xfrm>
                    <a:prstGeom prst="rect">
                      <a:avLst/>
                    </a:prstGeom>
                  </pic:spPr>
                </pic:pic>
              </a:graphicData>
            </a:graphic>
          </wp:inline>
        </w:drawing>
      </w:r>
      <w:r w:rsidR="00103A7D">
        <w:rPr>
          <w:rFonts w:ascii="Monaco" w:hAnsi="Monaco" w:cs="Monaco"/>
          <w:color w:val="222D35"/>
          <w:sz w:val="18"/>
          <w:szCs w:val="18"/>
          <w:lang w:val="en-US"/>
        </w:rPr>
        <w:t xml:space="preserve"> which had been practiced for several millennia in various parts of the </w:t>
      </w:r>
      <w:r w:rsidR="00103A7D">
        <w:rPr>
          <w:rFonts w:ascii="Monaco" w:hAnsi="Monaco" w:cs="Monaco"/>
          <w:noProof/>
          <w:color w:val="222D35"/>
          <w:sz w:val="18"/>
          <w:szCs w:val="18"/>
          <w:lang w:val="en-US"/>
        </w:rPr>
        <w:drawing>
          <wp:inline distT="0" distB="0" distL="0" distR="0">
            <wp:extent cx="828339" cy="828339"/>
            <wp:effectExtent l="0" t="0" r="0" b="0"/>
            <wp:docPr id="15" name="Picture 15"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un_world_128747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1" cy="841251"/>
                    </a:xfrm>
                    <a:prstGeom prst="rect">
                      <a:avLst/>
                    </a:prstGeom>
                  </pic:spPr>
                </pic:pic>
              </a:graphicData>
            </a:graphic>
          </wp:inline>
        </w:drawing>
      </w:r>
      <w:r w:rsidR="00103A7D">
        <w:rPr>
          <w:rFonts w:ascii="Monaco" w:hAnsi="Monaco" w:cs="Monaco"/>
          <w:color w:val="222D35"/>
          <w:sz w:val="18"/>
          <w:szCs w:val="18"/>
          <w:lang w:val="en-US"/>
        </w:rPr>
        <w:t>.</w:t>
      </w:r>
    </w:p>
    <w:p w:rsidR="0039256B" w:rsidRDefault="0039256B" w:rsidP="00A8001F">
      <w:pPr>
        <w:autoSpaceDE w:val="0"/>
        <w:autoSpaceDN w:val="0"/>
        <w:adjustRightInd w:val="0"/>
        <w:spacing w:line="240" w:lineRule="atLeast"/>
        <w:rPr>
          <w:rFonts w:ascii="Monaco" w:hAnsi="Monaco" w:cs="Monaco"/>
          <w:color w:val="222D35"/>
          <w:sz w:val="18"/>
          <w:szCs w:val="18"/>
          <w:lang w:val="en-US"/>
        </w:rPr>
      </w:pPr>
    </w:p>
    <w:p w:rsidR="0039256B" w:rsidRPr="0039256B" w:rsidRDefault="0039256B" w:rsidP="003925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s="Monaco"/>
          <w:color w:val="222D35"/>
          <w:sz w:val="18"/>
          <w:szCs w:val="18"/>
          <w:lang w:val="en-US"/>
        </w:rPr>
        <w:t xml:space="preserve">Original text: </w:t>
      </w:r>
      <w:r w:rsidRPr="0039256B">
        <w:rPr>
          <w:rFonts w:ascii="Monaco" w:hAnsi="Monaco"/>
          <w:color w:val="2D3B45"/>
        </w:rPr>
        <w:t xml:space="preserve">The people enjoyed the sun before clouds arrived and it began to rain. No one brought an </w:t>
      </w:r>
      <w:proofErr w:type="gramStart"/>
      <w:r w:rsidRPr="0039256B">
        <w:rPr>
          <w:rFonts w:ascii="Monaco" w:hAnsi="Monaco"/>
          <w:color w:val="2D3B45"/>
        </w:rPr>
        <w:t>umbrella</w:t>
      </w:r>
      <w:proofErr w:type="gramEnd"/>
      <w:r w:rsidRPr="0039256B">
        <w:rPr>
          <w:rFonts w:ascii="Monaco" w:hAnsi="Monaco"/>
          <w:color w:val="2D3B45"/>
        </w:rPr>
        <w:t xml:space="preserve"> so they all ran to their cars and homes. </w:t>
      </w:r>
    </w:p>
    <w:p w:rsidR="0039256B" w:rsidRDefault="0039256B" w:rsidP="00A8001F">
      <w:pPr>
        <w:autoSpaceDE w:val="0"/>
        <w:autoSpaceDN w:val="0"/>
        <w:adjustRightInd w:val="0"/>
        <w:spacing w:line="240" w:lineRule="atLeast"/>
        <w:rPr>
          <w:rFonts w:ascii="Monaco" w:hAnsi="Monaco" w:cs="Monaco"/>
          <w:color w:val="222D35"/>
          <w:sz w:val="18"/>
          <w:szCs w:val="18"/>
          <w:lang w:val="en-US"/>
        </w:rPr>
      </w:pPr>
    </w:p>
    <w:p w:rsidR="0039256B" w:rsidRDefault="0039256B">
      <w:r>
        <w:lastRenderedPageBreak/>
        <w:t xml:space="preserve">With icons: The </w:t>
      </w:r>
      <w:r>
        <w:rPr>
          <w:noProof/>
        </w:rPr>
        <w:drawing>
          <wp:inline distT="0" distB="0" distL="0" distR="0">
            <wp:extent cx="849854" cy="849854"/>
            <wp:effectExtent l="0" t="0" r="0" b="0"/>
            <wp:docPr id="16" name="Picture 16"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un_people_20249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7147" cy="857147"/>
                    </a:xfrm>
                    <a:prstGeom prst="rect">
                      <a:avLst/>
                    </a:prstGeom>
                  </pic:spPr>
                </pic:pic>
              </a:graphicData>
            </a:graphic>
          </wp:inline>
        </w:drawing>
      </w:r>
      <w:r>
        <w:t xml:space="preserve"> enjoyed the </w:t>
      </w:r>
      <w:r>
        <w:rPr>
          <w:noProof/>
        </w:rPr>
        <w:drawing>
          <wp:inline distT="0" distB="0" distL="0" distR="0">
            <wp:extent cx="817581" cy="817581"/>
            <wp:effectExtent l="0" t="0" r="0" b="0"/>
            <wp:docPr id="17" name="Picture 17"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un_sun_202612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8809" cy="828809"/>
                    </a:xfrm>
                    <a:prstGeom prst="rect">
                      <a:avLst/>
                    </a:prstGeom>
                  </pic:spPr>
                </pic:pic>
              </a:graphicData>
            </a:graphic>
          </wp:inline>
        </w:drawing>
      </w:r>
      <w:r>
        <w:t xml:space="preserve"> before </w:t>
      </w:r>
      <w:proofErr w:type="spellStart"/>
      <w:r>
        <w:t>the</w:t>
      </w:r>
      <w:proofErr w:type="spellEnd"/>
      <w:r>
        <w:t xml:space="preserve"> </w:t>
      </w:r>
      <w:r>
        <w:rPr>
          <w:noProof/>
        </w:rPr>
        <w:drawing>
          <wp:inline distT="0" distB="0" distL="0" distR="0">
            <wp:extent cx="817581" cy="817581"/>
            <wp:effectExtent l="0" t="0" r="0" b="0"/>
            <wp:docPr id="18" name="Picture 18"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un_Cloud_202612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6379" cy="826379"/>
                    </a:xfrm>
                    <a:prstGeom prst="rect">
                      <a:avLst/>
                    </a:prstGeom>
                  </pic:spPr>
                </pic:pic>
              </a:graphicData>
            </a:graphic>
          </wp:inline>
        </w:drawing>
      </w:r>
      <w:r>
        <w:t xml:space="preserve"> arrived and it began to </w:t>
      </w:r>
      <w:r>
        <w:rPr>
          <w:noProof/>
        </w:rPr>
        <w:drawing>
          <wp:inline distT="0" distB="0" distL="0" distR="0">
            <wp:extent cx="1075765" cy="1075765"/>
            <wp:effectExtent l="0" t="0" r="0" b="0"/>
            <wp:docPr id="19" name="Picture 19"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un_Rain_202575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81183" cy="1081183"/>
                    </a:xfrm>
                    <a:prstGeom prst="rect">
                      <a:avLst/>
                    </a:prstGeom>
                  </pic:spPr>
                </pic:pic>
              </a:graphicData>
            </a:graphic>
          </wp:inline>
        </w:drawing>
      </w:r>
      <w:r>
        <w:t xml:space="preserve">.  No one brought an </w:t>
      </w:r>
      <w:r>
        <w:rPr>
          <w:noProof/>
        </w:rPr>
        <w:drawing>
          <wp:inline distT="0" distB="0" distL="0" distR="0">
            <wp:extent cx="1032734" cy="1032734"/>
            <wp:effectExtent l="0" t="0" r="0" b="0"/>
            <wp:docPr id="20" name="Picture 20"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un_Umbrella_59796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0889" cy="1040889"/>
                    </a:xfrm>
                    <a:prstGeom prst="rect">
                      <a:avLst/>
                    </a:prstGeom>
                  </pic:spPr>
                </pic:pic>
              </a:graphicData>
            </a:graphic>
          </wp:inline>
        </w:drawing>
      </w:r>
      <w:r>
        <w:t xml:space="preserve"> so the </w:t>
      </w:r>
      <w:r>
        <w:rPr>
          <w:noProof/>
        </w:rPr>
        <w:drawing>
          <wp:inline distT="0" distB="0" distL="0" distR="0" wp14:anchorId="70E5ADF1" wp14:editId="364EE5E5">
            <wp:extent cx="849854" cy="849854"/>
            <wp:effectExtent l="0" t="0" r="0" b="0"/>
            <wp:docPr id="21" name="Picture 21"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un_people_20249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7147" cy="857147"/>
                    </a:xfrm>
                    <a:prstGeom prst="rect">
                      <a:avLst/>
                    </a:prstGeom>
                  </pic:spPr>
                </pic:pic>
              </a:graphicData>
            </a:graphic>
          </wp:inline>
        </w:drawing>
      </w:r>
      <w:r>
        <w:t xml:space="preserve"> all ran to their </w:t>
      </w:r>
      <w:r>
        <w:rPr>
          <w:noProof/>
        </w:rPr>
        <w:drawing>
          <wp:inline distT="0" distB="0" distL="0" distR="0">
            <wp:extent cx="1258645" cy="1258645"/>
            <wp:effectExtent l="0" t="0" r="0" b="0"/>
            <wp:docPr id="22" name="Picture 22"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un_Car_202652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6114" cy="1266114"/>
                    </a:xfrm>
                    <a:prstGeom prst="rect">
                      <a:avLst/>
                    </a:prstGeom>
                  </pic:spPr>
                </pic:pic>
              </a:graphicData>
            </a:graphic>
          </wp:inline>
        </w:drawing>
      </w:r>
      <w:r>
        <w:t xml:space="preserve">and </w:t>
      </w:r>
      <w:bookmarkStart w:id="0" w:name="_GoBack"/>
      <w:r>
        <w:rPr>
          <w:noProof/>
        </w:rPr>
        <w:drawing>
          <wp:inline distT="0" distB="0" distL="0" distR="0">
            <wp:extent cx="1290918" cy="1290918"/>
            <wp:effectExtent l="0" t="0" r="0" b="0"/>
            <wp:docPr id="23" name="Picture 23"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_Home_202872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523" cy="1304523"/>
                    </a:xfrm>
                    <a:prstGeom prst="rect">
                      <a:avLst/>
                    </a:prstGeom>
                  </pic:spPr>
                </pic:pic>
              </a:graphicData>
            </a:graphic>
          </wp:inline>
        </w:drawing>
      </w:r>
      <w:bookmarkEnd w:id="0"/>
      <w:r>
        <w:t>.</w:t>
      </w:r>
    </w:p>
    <w:sectPr w:rsidR="0039256B" w:rsidSect="00935C99">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922" w:rsidRDefault="00D63922" w:rsidP="00A8001F">
      <w:r>
        <w:separator/>
      </w:r>
    </w:p>
  </w:endnote>
  <w:endnote w:type="continuationSeparator" w:id="0">
    <w:p w:rsidR="00D63922" w:rsidRDefault="00D63922" w:rsidP="00A8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922" w:rsidRDefault="00D63922" w:rsidP="00A8001F">
      <w:r>
        <w:separator/>
      </w:r>
    </w:p>
  </w:footnote>
  <w:footnote w:type="continuationSeparator" w:id="0">
    <w:p w:rsidR="00D63922" w:rsidRDefault="00D63922" w:rsidP="00A80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01F" w:rsidRDefault="00A8001F">
    <w:pPr>
      <w:pStyle w:val="Header"/>
    </w:pPr>
    <w:r>
      <w:t>Kevin San Gabriel</w:t>
    </w:r>
  </w:p>
  <w:p w:rsidR="00A8001F" w:rsidRDefault="00A8001F">
    <w:pPr>
      <w:pStyle w:val="Header"/>
    </w:pPr>
    <w:r>
      <w:t>301342241</w:t>
    </w:r>
  </w:p>
  <w:p w:rsidR="00A8001F" w:rsidRDefault="00A8001F">
    <w:pPr>
      <w:pStyle w:val="Header"/>
    </w:pPr>
    <w:r>
      <w:t xml:space="preserve">CMPT 376W </w:t>
    </w:r>
  </w:p>
  <w:p w:rsidR="00A8001F" w:rsidRDefault="00A8001F">
    <w:pPr>
      <w:pStyle w:val="Header"/>
    </w:pPr>
    <w:r>
      <w:t>Journal Entry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1F"/>
    <w:rsid w:val="00103A7D"/>
    <w:rsid w:val="0039256B"/>
    <w:rsid w:val="0059697E"/>
    <w:rsid w:val="00935C99"/>
    <w:rsid w:val="00A8001F"/>
    <w:rsid w:val="00D63922"/>
    <w:rsid w:val="00E02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3C0A3A"/>
  <w15:chartTrackingRefBased/>
  <w15:docId w15:val="{6BC14810-DC36-BE4C-8027-1C1F80CC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01F"/>
    <w:pPr>
      <w:tabs>
        <w:tab w:val="center" w:pos="4680"/>
        <w:tab w:val="right" w:pos="9360"/>
      </w:tabs>
    </w:pPr>
  </w:style>
  <w:style w:type="character" w:customStyle="1" w:styleId="HeaderChar">
    <w:name w:val="Header Char"/>
    <w:basedOn w:val="DefaultParagraphFont"/>
    <w:link w:val="Header"/>
    <w:uiPriority w:val="99"/>
    <w:rsid w:val="00A8001F"/>
  </w:style>
  <w:style w:type="paragraph" w:styleId="Footer">
    <w:name w:val="footer"/>
    <w:basedOn w:val="Normal"/>
    <w:link w:val="FooterChar"/>
    <w:uiPriority w:val="99"/>
    <w:unhideWhenUsed/>
    <w:rsid w:val="00A8001F"/>
    <w:pPr>
      <w:tabs>
        <w:tab w:val="center" w:pos="4680"/>
        <w:tab w:val="right" w:pos="9360"/>
      </w:tabs>
    </w:pPr>
  </w:style>
  <w:style w:type="character" w:customStyle="1" w:styleId="FooterChar">
    <w:name w:val="Footer Char"/>
    <w:basedOn w:val="DefaultParagraphFont"/>
    <w:link w:val="Footer"/>
    <w:uiPriority w:val="99"/>
    <w:rsid w:val="00A8001F"/>
  </w:style>
  <w:style w:type="paragraph" w:styleId="HTMLPreformatted">
    <w:name w:val="HTML Preformatted"/>
    <w:basedOn w:val="Normal"/>
    <w:link w:val="HTMLPreformattedChar"/>
    <w:uiPriority w:val="99"/>
    <w:semiHidden/>
    <w:unhideWhenUsed/>
    <w:rsid w:val="0039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5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0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 Gabriel</dc:creator>
  <cp:keywords/>
  <dc:description/>
  <cp:lastModifiedBy>Kevin San Gabriel</cp:lastModifiedBy>
  <cp:revision>2</cp:revision>
  <dcterms:created xsi:type="dcterms:W3CDTF">2018-11-07T23:10:00Z</dcterms:created>
  <dcterms:modified xsi:type="dcterms:W3CDTF">2018-11-07T23:47:00Z</dcterms:modified>
</cp:coreProperties>
</file>