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609FD" w:rsidRDefault="003609FD"/>
    <w:p w:rsidR="003609FD" w:rsidRDefault="00000000">
      <w:pPr>
        <w:spacing w:before="80" w:after="80"/>
        <w:jc w:val="center"/>
      </w:pPr>
      <w:r>
        <w:rPr>
          <w:b/>
          <w:bCs/>
          <w:color w:val="1A6B3C"/>
          <w:sz w:val="30"/>
          <w:szCs w:val="30"/>
        </w:rPr>
        <w:t>UNIVERSIDAD POPULAR DEL CESAR</w:t>
      </w:r>
    </w:p>
    <w:p w:rsidR="003609FD" w:rsidRDefault="00000000">
      <w:pPr>
        <w:spacing w:before="80" w:after="80"/>
        <w:jc w:val="center"/>
      </w:pPr>
      <w:r>
        <w:rPr>
          <w:color w:val="555555"/>
        </w:rPr>
        <w:t>Ingeniería de Sistemas e Informática</w:t>
      </w:r>
    </w:p>
    <w:p w:rsidR="003609FD" w:rsidRDefault="003609FD"/>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single" w:sz="4" w:space="0" w:color="CCCCCC"/>
              <w:left w:val="single" w:sz="4" w:space="0" w:color="CCCCCC"/>
              <w:bottom w:val="single" w:sz="4" w:space="0" w:color="CCCCCC"/>
              <w:right w:val="single" w:sz="4" w:space="0" w:color="CCCCCC"/>
            </w:tcBorders>
            <w:shd w:val="clear" w:color="auto" w:fill="1A6B3C"/>
            <w:tcMar>
              <w:top w:w="400" w:type="dxa"/>
              <w:left w:w="500" w:type="dxa"/>
              <w:bottom w:w="400" w:type="dxa"/>
              <w:right w:w="500" w:type="dxa"/>
            </w:tcMar>
          </w:tcPr>
          <w:p w:rsidR="003609FD" w:rsidRDefault="00000000">
            <w:pPr>
              <w:jc w:val="center"/>
            </w:pPr>
            <w:r>
              <w:rPr>
                <w:b/>
                <w:bCs/>
                <w:color w:val="FFFFFF"/>
                <w:sz w:val="50"/>
                <w:szCs w:val="50"/>
              </w:rPr>
              <w:t>GUÍA DEL TALLER</w:t>
            </w:r>
          </w:p>
          <w:p w:rsidR="003609FD" w:rsidRDefault="00000000">
            <w:pPr>
              <w:spacing w:before="100"/>
              <w:jc w:val="center"/>
            </w:pPr>
            <w:r>
              <w:rPr>
                <w:i/>
                <w:iCs/>
                <w:color w:val="CCFFCC"/>
                <w:sz w:val="28"/>
                <w:szCs w:val="28"/>
              </w:rPr>
              <w:t>Refactorización a Código Limpio</w:t>
            </w:r>
          </w:p>
          <w:p w:rsidR="003609FD" w:rsidRDefault="00000000">
            <w:pPr>
              <w:spacing w:before="200"/>
              <w:jc w:val="center"/>
            </w:pPr>
            <w:r>
              <w:rPr>
                <w:color w:val="FFFFFF"/>
                <w:sz w:val="23"/>
                <w:szCs w:val="23"/>
              </w:rPr>
              <w:t>Sistema de Facturación — Restaurante El Buen Sabor</w:t>
            </w:r>
          </w:p>
        </w:tc>
      </w:tr>
    </w:tbl>
    <w:p w:rsidR="003609FD" w:rsidRDefault="003609FD"/>
    <w:p w:rsidR="003609FD" w:rsidRDefault="00000000">
      <w:pPr>
        <w:spacing w:before="80" w:after="80"/>
        <w:jc w:val="center"/>
      </w:pPr>
      <w:r>
        <w:rPr>
          <w:color w:val="555555"/>
        </w:rPr>
        <w:t>Programación de Computadores III · SS462 · Cuarto Semestre</w:t>
      </w:r>
    </w:p>
    <w:p w:rsidR="003609FD" w:rsidRDefault="00000000">
      <w:pPr>
        <w:spacing w:before="80" w:after="80"/>
        <w:jc w:val="center"/>
      </w:pPr>
      <w:r>
        <w:rPr>
          <w:color w:val="555555"/>
        </w:rPr>
        <w:t>Docente: Ing. Alfredo David Bautista Romero</w:t>
      </w:r>
    </w:p>
    <w:p w:rsidR="003609FD" w:rsidRDefault="00000000">
      <w:r>
        <w:br w:type="page"/>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nil"/>
              <w:left w:val="nil"/>
              <w:bottom w:val="nil"/>
              <w:right w:val="nil"/>
            </w:tcBorders>
            <w:shd w:val="clear" w:color="auto" w:fill="1A6B3C"/>
            <w:tcMar>
              <w:top w:w="160" w:type="dxa"/>
              <w:left w:w="300" w:type="dxa"/>
              <w:bottom w:w="160" w:type="dxa"/>
              <w:right w:w="300" w:type="dxa"/>
            </w:tcMar>
          </w:tcPr>
          <w:p w:rsidR="003609FD" w:rsidRDefault="00000000">
            <w:r>
              <w:rPr>
                <w:b/>
                <w:bCs/>
                <w:color w:val="FFFFFF"/>
                <w:sz w:val="30"/>
                <w:szCs w:val="30"/>
              </w:rPr>
              <w:lastRenderedPageBreak/>
              <w:t>1. ¿Qué van a encontrar?</w:t>
            </w:r>
          </w:p>
        </w:tc>
      </w:tr>
    </w:tbl>
    <w:p w:rsidR="003609FD" w:rsidRDefault="003609FD"/>
    <w:p w:rsidR="003609FD" w:rsidRDefault="00000000">
      <w:pPr>
        <w:spacing w:before="80" w:after="80"/>
        <w:jc w:val="both"/>
      </w:pPr>
      <w:r>
        <w:rPr>
          <w:color w:val="1A1A1A"/>
        </w:rPr>
        <w:t xml:space="preserve">El proyecto </w:t>
      </w:r>
      <w:proofErr w:type="spellStart"/>
      <w:r>
        <w:rPr>
          <w:color w:val="1A1A1A"/>
        </w:rPr>
        <w:t>RestauranteBuenSabor</w:t>
      </w:r>
      <w:proofErr w:type="spellEnd"/>
      <w:r>
        <w:rPr>
          <w:color w:val="1A1A1A"/>
        </w:rPr>
        <w:t xml:space="preserve"> es un sistema de facturación para un restaurante que funciona correctamente, pero está escrito con el máximo de malas prácticas posibles. Su misión es refactorizarlo hasta convertirlo en código limpio, sin alterar el comportamiento del programa.</w:t>
      </w:r>
    </w:p>
    <w:p w:rsidR="003609FD" w:rsidRDefault="003609FD"/>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single" w:sz="4" w:space="0" w:color="1A6B3C"/>
              <w:left w:val="single" w:sz="4" w:space="0" w:color="1A6B3C"/>
              <w:bottom w:val="single" w:sz="4" w:space="0" w:color="1A6B3C"/>
              <w:right w:val="single" w:sz="4" w:space="0" w:color="1A6B3C"/>
            </w:tcBorders>
            <w:shd w:val="clear" w:color="auto" w:fill="FFF9E6"/>
            <w:tcMar>
              <w:top w:w="120" w:type="dxa"/>
              <w:left w:w="240" w:type="dxa"/>
              <w:bottom w:w="120" w:type="dxa"/>
              <w:right w:w="240" w:type="dxa"/>
            </w:tcMar>
          </w:tcPr>
          <w:p w:rsidR="003609FD" w:rsidRDefault="00000000">
            <w:pPr>
              <w:jc w:val="both"/>
            </w:pPr>
            <w:r>
              <w:rPr>
                <w:i/>
                <w:iCs/>
                <w:color w:val="1A1A1A"/>
              </w:rPr>
              <w:t>⚠️ El programa produce resultados correctos. El problema no es que falle — el problema es que es imposible de mantener, entender y modificar. Eso es exactamente lo que pasa en la industria real.</w:t>
            </w:r>
          </w:p>
        </w:tc>
      </w:tr>
    </w:tbl>
    <w:p w:rsidR="003609FD" w:rsidRDefault="003609FD"/>
    <w:p w:rsidR="003609FD" w:rsidRDefault="00000000">
      <w:pPr>
        <w:pStyle w:val="Ttulo2"/>
        <w:pBdr>
          <w:bottom w:val="single" w:sz="4" w:space="0" w:color="1A6B3C"/>
        </w:pBdr>
      </w:pPr>
      <w:r>
        <w:t>1.1 Estructura de archivos entregada</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proofErr w:type="spellStart"/>
            <w:r>
              <w:rPr>
                <w:rFonts w:ascii="Courier New" w:eastAsia="Courier New" w:hAnsi="Courier New" w:cs="Courier New"/>
                <w:color w:val="1A1A1A"/>
                <w:sz w:val="18"/>
                <w:szCs w:val="18"/>
              </w:rPr>
              <w:t>RestauranteBuenSabor</w:t>
            </w:r>
            <w:proofErr w:type="spellEnd"/>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 restaurante/</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 Main.java        — punto de entrada y menú interactivo</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 Datos.java       — almacén global de datos del sistema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 Proceso.java     — lógica de cálculo de la factura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Utilidades.java  —</w:t>
            </w:r>
            <w:proofErr w:type="gramEnd"/>
            <w:r>
              <w:rPr>
                <w:rFonts w:ascii="Courier New" w:eastAsia="Courier New" w:hAnsi="Courier New" w:cs="Courier New"/>
                <w:color w:val="1A1A1A"/>
                <w:sz w:val="18"/>
                <w:szCs w:val="18"/>
              </w:rPr>
              <w:t xml:space="preserve"> métodos auxiliares</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 Imprimir.java    — todo lo que se imprime en pantalla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README.md                — instrucciones para compilar y ejecutar</w:t>
            </w:r>
          </w:p>
        </w:tc>
      </w:tr>
    </w:tbl>
    <w:p w:rsidR="003609FD" w:rsidRDefault="003609FD"/>
    <w:p w:rsidR="003609FD" w:rsidRDefault="003609FD"/>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nil"/>
              <w:left w:val="nil"/>
              <w:bottom w:val="nil"/>
              <w:right w:val="nil"/>
            </w:tcBorders>
            <w:shd w:val="clear" w:color="auto" w:fill="1A6B3C"/>
            <w:tcMar>
              <w:top w:w="160" w:type="dxa"/>
              <w:left w:w="300" w:type="dxa"/>
              <w:bottom w:w="160" w:type="dxa"/>
              <w:right w:w="300" w:type="dxa"/>
            </w:tcMar>
          </w:tcPr>
          <w:p w:rsidR="003609FD" w:rsidRDefault="00000000">
            <w:r>
              <w:rPr>
                <w:b/>
                <w:bCs/>
                <w:color w:val="FFFFFF"/>
                <w:sz w:val="30"/>
                <w:szCs w:val="30"/>
              </w:rPr>
              <w:t>2. ¿Qué hace el sistema?</w:t>
            </w:r>
          </w:p>
        </w:tc>
      </w:tr>
    </w:tbl>
    <w:p w:rsidR="003609FD" w:rsidRDefault="00000000">
      <w:pPr>
        <w:spacing w:before="80" w:after="80"/>
        <w:jc w:val="both"/>
      </w:pPr>
      <w:r>
        <w:rPr>
          <w:color w:val="1A1A1A"/>
        </w:rPr>
        <w:t>El programa simula la operación de caja de un restaurante. Al ejecutarlo aparece un menú con 6 opciones que se repite en bucle hasta que el usuario elige salir:</w:t>
      </w:r>
    </w:p>
    <w:p w:rsidR="003609FD" w:rsidRDefault="003609FD"/>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    RESTAURANTE EL BUEN SABOR</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    Calle 15 #8-32, Valledupar</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    NIT: 900.123.456-7</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1. Ver carta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2. Agregar producto al pedido</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3. Ver pedido actual</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4. Generar factura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5. Nueva mesa</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0. Salir</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 xml:space="preserve">Seleccione una </w:t>
            </w:r>
            <w:proofErr w:type="spellStart"/>
            <w:r>
              <w:rPr>
                <w:rFonts w:ascii="Courier New" w:eastAsia="Courier New" w:hAnsi="Courier New" w:cs="Courier New"/>
                <w:color w:val="1A1A1A"/>
                <w:sz w:val="18"/>
                <w:szCs w:val="18"/>
              </w:rPr>
              <w:t>opcion</w:t>
            </w:r>
            <w:proofErr w:type="spellEnd"/>
            <w:r>
              <w:rPr>
                <w:rFonts w:ascii="Courier New" w:eastAsia="Courier New" w:hAnsi="Courier New" w:cs="Courier New"/>
                <w:color w:val="1A1A1A"/>
                <w:sz w:val="18"/>
                <w:szCs w:val="18"/>
              </w:rPr>
              <w:t>:</w:t>
            </w:r>
          </w:p>
        </w:tc>
      </w:tr>
    </w:tbl>
    <w:p w:rsidR="003609FD" w:rsidRDefault="003609FD"/>
    <w:p w:rsidR="003609FD" w:rsidRDefault="00000000">
      <w:pPr>
        <w:pStyle w:val="Ttulo2"/>
        <w:pBdr>
          <w:bottom w:val="single" w:sz="4" w:space="0" w:color="1A6B3C"/>
        </w:pBdr>
      </w:pPr>
      <w:r>
        <w:t>2.1 Carta del restaurante (Opción 1)</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00"/>
        <w:gridCol w:w="5160"/>
        <w:gridCol w:w="3400"/>
      </w:tblGrid>
      <w:tr w:rsidR="003609FD">
        <w:tc>
          <w:tcPr>
            <w:tcW w:w="8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20" w:type="dxa"/>
              <w:bottom w:w="80" w:type="dxa"/>
              <w:right w:w="120" w:type="dxa"/>
            </w:tcMar>
          </w:tcPr>
          <w:p w:rsidR="003609FD" w:rsidRDefault="00000000">
            <w:r>
              <w:rPr>
                <w:b/>
                <w:bCs/>
                <w:color w:val="FFFFFF"/>
                <w:sz w:val="20"/>
                <w:szCs w:val="20"/>
              </w:rPr>
              <w:t>#</w:t>
            </w:r>
          </w:p>
        </w:tc>
        <w:tc>
          <w:tcPr>
            <w:tcW w:w="516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20" w:type="dxa"/>
              <w:bottom w:w="80" w:type="dxa"/>
              <w:right w:w="120" w:type="dxa"/>
            </w:tcMar>
          </w:tcPr>
          <w:p w:rsidR="003609FD" w:rsidRDefault="00000000">
            <w:r>
              <w:rPr>
                <w:b/>
                <w:bCs/>
                <w:color w:val="FFFFFF"/>
                <w:sz w:val="20"/>
                <w:szCs w:val="20"/>
              </w:rPr>
              <w:t>Producto</w:t>
            </w:r>
          </w:p>
        </w:tc>
        <w:tc>
          <w:tcPr>
            <w:tcW w:w="34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20" w:type="dxa"/>
              <w:bottom w:w="80" w:type="dxa"/>
              <w:right w:w="120" w:type="dxa"/>
            </w:tcMar>
          </w:tcPr>
          <w:p w:rsidR="003609FD" w:rsidRDefault="00000000">
            <w:pPr>
              <w:jc w:val="right"/>
            </w:pPr>
            <w:r>
              <w:rPr>
                <w:b/>
                <w:bCs/>
                <w:color w:val="FFFFFF"/>
                <w:sz w:val="20"/>
                <w:szCs w:val="20"/>
              </w:rPr>
              <w:t>Precio</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1</w:t>
            </w:r>
          </w:p>
        </w:tc>
        <w:tc>
          <w:tcPr>
            <w:tcW w:w="51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Bandeja Paisa</w:t>
            </w:r>
          </w:p>
        </w:tc>
        <w:tc>
          <w:tcPr>
            <w:tcW w:w="3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pPr>
              <w:jc w:val="right"/>
            </w:pPr>
            <w:r>
              <w:rPr>
                <w:color w:val="1A1A1A"/>
                <w:sz w:val="20"/>
                <w:szCs w:val="20"/>
              </w:rPr>
              <w:t>$32.000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lastRenderedPageBreak/>
              <w:t>2</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Sancocho de Gallina</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pPr>
              <w:jc w:val="right"/>
            </w:pPr>
            <w:r>
              <w:rPr>
                <w:color w:val="1A1A1A"/>
                <w:sz w:val="20"/>
                <w:szCs w:val="20"/>
              </w:rPr>
              <w:t>$28.000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3</w:t>
            </w:r>
          </w:p>
        </w:tc>
        <w:tc>
          <w:tcPr>
            <w:tcW w:w="51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Arepa con Huevo</w:t>
            </w:r>
          </w:p>
        </w:tc>
        <w:tc>
          <w:tcPr>
            <w:tcW w:w="3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pPr>
              <w:jc w:val="right"/>
            </w:pPr>
            <w:r>
              <w:rPr>
                <w:color w:val="1A1A1A"/>
                <w:sz w:val="20"/>
                <w:szCs w:val="20"/>
              </w:rPr>
              <w:t>$8.000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4</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Jugo Natural</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pPr>
              <w:jc w:val="right"/>
            </w:pPr>
            <w:r>
              <w:rPr>
                <w:color w:val="1A1A1A"/>
                <w:sz w:val="20"/>
                <w:szCs w:val="20"/>
              </w:rPr>
              <w:t>$7.000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5</w:t>
            </w:r>
          </w:p>
        </w:tc>
        <w:tc>
          <w:tcPr>
            <w:tcW w:w="51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Gaseosa</w:t>
            </w:r>
          </w:p>
        </w:tc>
        <w:tc>
          <w:tcPr>
            <w:tcW w:w="3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pPr>
              <w:jc w:val="right"/>
            </w:pPr>
            <w:r>
              <w:rPr>
                <w:color w:val="1A1A1A"/>
                <w:sz w:val="20"/>
                <w:szCs w:val="20"/>
              </w:rPr>
              <w:t>$4.500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6</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 xml:space="preserve">Cerveza </w:t>
            </w:r>
            <w:proofErr w:type="spellStart"/>
            <w:r>
              <w:rPr>
                <w:color w:val="1A1A1A"/>
                <w:sz w:val="20"/>
                <w:szCs w:val="20"/>
              </w:rPr>
              <w:t>Poker</w:t>
            </w:r>
            <w:proofErr w:type="spellEnd"/>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pPr>
              <w:jc w:val="right"/>
            </w:pPr>
            <w:r>
              <w:rPr>
                <w:color w:val="1A1A1A"/>
                <w:sz w:val="20"/>
                <w:szCs w:val="20"/>
              </w:rPr>
              <w:t>$6.000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7</w:t>
            </w:r>
          </w:p>
        </w:tc>
        <w:tc>
          <w:tcPr>
            <w:tcW w:w="51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r>
              <w:rPr>
                <w:color w:val="1A1A1A"/>
                <w:sz w:val="20"/>
                <w:szCs w:val="20"/>
              </w:rPr>
              <w:t>Agua Panela</w:t>
            </w:r>
          </w:p>
        </w:tc>
        <w:tc>
          <w:tcPr>
            <w:tcW w:w="3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20" w:type="dxa"/>
              <w:bottom w:w="70" w:type="dxa"/>
              <w:right w:w="120" w:type="dxa"/>
            </w:tcMar>
          </w:tcPr>
          <w:p w:rsidR="003609FD" w:rsidRDefault="00000000">
            <w:pPr>
              <w:jc w:val="right"/>
            </w:pPr>
            <w:r>
              <w:rPr>
                <w:color w:val="1A1A1A"/>
                <w:sz w:val="20"/>
                <w:szCs w:val="20"/>
              </w:rPr>
              <w:t>$3.500</w:t>
            </w:r>
          </w:p>
        </w:tc>
      </w:tr>
      <w:tr w:rsidR="003609FD">
        <w:tc>
          <w:tcPr>
            <w:tcW w:w="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8</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r>
              <w:rPr>
                <w:color w:val="1A1A1A"/>
                <w:sz w:val="20"/>
                <w:szCs w:val="20"/>
              </w:rPr>
              <w:t>Arroz con Pollo</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20" w:type="dxa"/>
              <w:bottom w:w="70" w:type="dxa"/>
              <w:right w:w="120" w:type="dxa"/>
            </w:tcMar>
          </w:tcPr>
          <w:p w:rsidR="003609FD" w:rsidRDefault="00000000">
            <w:pPr>
              <w:jc w:val="right"/>
            </w:pPr>
            <w:r>
              <w:rPr>
                <w:color w:val="1A1A1A"/>
                <w:sz w:val="20"/>
                <w:szCs w:val="20"/>
              </w:rPr>
              <w:t>$25.000</w:t>
            </w:r>
          </w:p>
        </w:tc>
      </w:tr>
    </w:tbl>
    <w:p w:rsidR="003609FD" w:rsidRDefault="00000000">
      <w:pPr>
        <w:pStyle w:val="Ttulo2"/>
        <w:pBdr>
          <w:bottom w:val="single" w:sz="4" w:space="0" w:color="1A6B3C"/>
        </w:pBdr>
      </w:pPr>
      <w:r>
        <w:t>2.2 Reglas de negocio (Opción 4 — Generar factura)</w:t>
      </w:r>
    </w:p>
    <w:p w:rsidR="003609FD" w:rsidRDefault="00000000">
      <w:pPr>
        <w:numPr>
          <w:ilvl w:val="0"/>
          <w:numId w:val="1"/>
        </w:numPr>
        <w:pBdr>
          <w:top w:val="nil"/>
          <w:left w:val="nil"/>
          <w:bottom w:val="nil"/>
          <w:right w:val="nil"/>
          <w:between w:val="nil"/>
        </w:pBdr>
        <w:spacing w:before="50" w:after="50"/>
      </w:pPr>
      <w:r>
        <w:rPr>
          <w:color w:val="1A1A1A"/>
        </w:rPr>
        <w:t>Subtotal: suma de precio × cantidad para cada producto pedido.</w:t>
      </w:r>
    </w:p>
    <w:p w:rsidR="003609FD" w:rsidRDefault="00000000">
      <w:pPr>
        <w:numPr>
          <w:ilvl w:val="0"/>
          <w:numId w:val="1"/>
        </w:numPr>
        <w:pBdr>
          <w:top w:val="nil"/>
          <w:left w:val="nil"/>
          <w:bottom w:val="nil"/>
          <w:right w:val="nil"/>
          <w:between w:val="nil"/>
        </w:pBdr>
        <w:spacing w:before="50" w:after="50"/>
      </w:pPr>
      <w:r>
        <w:rPr>
          <w:color w:val="1A1A1A"/>
        </w:rPr>
        <w:t>Descuento 5%: se aplica si hay más de 3 productos diferentes en el pedido.</w:t>
      </w:r>
    </w:p>
    <w:p w:rsidR="003609FD" w:rsidRDefault="00000000">
      <w:pPr>
        <w:numPr>
          <w:ilvl w:val="0"/>
          <w:numId w:val="1"/>
        </w:numPr>
        <w:pBdr>
          <w:top w:val="nil"/>
          <w:left w:val="nil"/>
          <w:bottom w:val="nil"/>
          <w:right w:val="nil"/>
          <w:between w:val="nil"/>
        </w:pBdr>
        <w:spacing w:before="50" w:after="50"/>
      </w:pPr>
      <w:r>
        <w:rPr>
          <w:color w:val="1A1A1A"/>
        </w:rPr>
        <w:t>IVA 19%: se calcula sobre el subtotal después del descuento.</w:t>
      </w:r>
    </w:p>
    <w:p w:rsidR="003609FD" w:rsidRDefault="00000000">
      <w:pPr>
        <w:numPr>
          <w:ilvl w:val="0"/>
          <w:numId w:val="1"/>
        </w:numPr>
        <w:pBdr>
          <w:top w:val="nil"/>
          <w:left w:val="nil"/>
          <w:bottom w:val="nil"/>
          <w:right w:val="nil"/>
          <w:between w:val="nil"/>
        </w:pBdr>
        <w:spacing w:before="50" w:after="50"/>
      </w:pPr>
      <w:r>
        <w:rPr>
          <w:color w:val="1A1A1A"/>
        </w:rPr>
        <w:t>Propina 10%: se aplica si el subtotal (antes del IVA) supera $50.000.</w:t>
      </w:r>
    </w:p>
    <w:p w:rsidR="003609FD" w:rsidRDefault="00000000">
      <w:pPr>
        <w:numPr>
          <w:ilvl w:val="0"/>
          <w:numId w:val="1"/>
        </w:numPr>
        <w:pBdr>
          <w:top w:val="nil"/>
          <w:left w:val="nil"/>
          <w:bottom w:val="nil"/>
          <w:right w:val="nil"/>
          <w:between w:val="nil"/>
        </w:pBdr>
        <w:spacing w:before="50" w:after="50"/>
      </w:pPr>
      <w:r>
        <w:rPr>
          <w:color w:val="1A1A1A"/>
        </w:rPr>
        <w:t>Total: subtotal con descuento + IVA + propina.</w:t>
      </w:r>
    </w:p>
    <w:p w:rsidR="003609FD" w:rsidRDefault="003609FD"/>
    <w:p w:rsidR="003609FD" w:rsidRDefault="00000000">
      <w:pPr>
        <w:spacing w:before="80" w:after="80"/>
        <w:jc w:val="both"/>
      </w:pPr>
      <w:r>
        <w:rPr>
          <w:color w:val="1A1A1A"/>
        </w:rPr>
        <w:t>Ejemplo de factura generada (Bandeja Paisa x2 + Jugo Natural x2):</w:t>
      </w:r>
    </w:p>
    <w:p w:rsidR="003609FD" w:rsidRDefault="003609FD"/>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FACTURA No. 001</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Bandeja Paisa        x2      $64.000</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Jugo Natural         x2      $14.000</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Subtotal:                   $78.000</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IVA (19%):                  $14.820</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Propina (10%):              $ 9.282</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w:t>
            </w:r>
          </w:p>
        </w:tc>
      </w:tr>
      <w:tr w:rsidR="003609FD">
        <w:tc>
          <w:tcPr>
            <w:tcW w:w="9360" w:type="dxa"/>
            <w:tcBorders>
              <w:top w:val="nil"/>
              <w:left w:val="single" w:sz="4" w:space="0" w:color="CCCCCC"/>
              <w:bottom w:val="nil"/>
              <w:right w:val="single" w:sz="4" w:space="0" w:color="CCCCCC"/>
            </w:tcBorders>
            <w:shd w:val="clear" w:color="auto" w:fill="F2F2F2"/>
            <w:tcMar>
              <w:top w:w="25" w:type="dxa"/>
              <w:left w:w="300" w:type="dxa"/>
              <w:bottom w:w="25" w:type="dxa"/>
              <w:right w:w="200" w:type="dxa"/>
            </w:tcMar>
          </w:tcPr>
          <w:p w:rsidR="003609FD" w:rsidRDefault="00000000">
            <w:r>
              <w:rPr>
                <w:rFonts w:ascii="Courier New" w:eastAsia="Courier New" w:hAnsi="Courier New" w:cs="Courier New"/>
                <w:color w:val="1A1A1A"/>
                <w:sz w:val="18"/>
                <w:szCs w:val="18"/>
              </w:rPr>
              <w:t>TOTAL:                      $102.102</w:t>
            </w:r>
          </w:p>
        </w:tc>
      </w:tr>
    </w:tbl>
    <w:p w:rsidR="003609FD" w:rsidRDefault="003609FD"/>
    <w:p w:rsidR="003609FD" w:rsidRDefault="003609FD"/>
    <w:tbl>
      <w:tblPr>
        <w:tblStyle w:val="a7"/>
        <w:tblW w:w="9420" w:type="dxa"/>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20"/>
      </w:tblGrid>
      <w:tr w:rsidR="003609FD">
        <w:tc>
          <w:tcPr>
            <w:tcW w:w="9420" w:type="dxa"/>
            <w:tcBorders>
              <w:top w:val="nil"/>
              <w:left w:val="nil"/>
              <w:bottom w:val="nil"/>
              <w:right w:val="nil"/>
            </w:tcBorders>
            <w:shd w:val="clear" w:color="auto" w:fill="1A6B3C"/>
            <w:tcMar>
              <w:top w:w="160" w:type="dxa"/>
              <w:left w:w="300" w:type="dxa"/>
              <w:bottom w:w="160" w:type="dxa"/>
              <w:right w:w="300" w:type="dxa"/>
            </w:tcMar>
          </w:tcPr>
          <w:p w:rsidR="003609FD" w:rsidRDefault="00000000">
            <w:r>
              <w:rPr>
                <w:b/>
                <w:bCs/>
                <w:color w:val="FFFFFF"/>
                <w:sz w:val="30"/>
                <w:szCs w:val="30"/>
              </w:rPr>
              <w:t>3.  Catálogo de Malas Prácticas</w:t>
            </w:r>
          </w:p>
        </w:tc>
      </w:tr>
    </w:tbl>
    <w:p w:rsidR="003609FD" w:rsidRDefault="00000000">
      <w:pPr>
        <w:spacing w:before="80" w:after="80"/>
        <w:jc w:val="both"/>
      </w:pPr>
      <w:r>
        <w:rPr>
          <w:color w:val="1A1A1A"/>
        </w:rPr>
        <w:t>A continuación, se documenta cada mala práctica presente en cada archivo, con su ubicación y descripción. Usen esto como lista de verificación durante la refactorización.</w:t>
      </w:r>
    </w:p>
    <w:p w:rsidR="003609FD" w:rsidRDefault="00000000">
      <w:pPr>
        <w:pStyle w:val="Ttulo2"/>
        <w:pBdr>
          <w:bottom w:val="single" w:sz="4" w:space="0" w:color="1A6B3C"/>
        </w:pBdr>
        <w:rPr>
          <w:b w:val="0"/>
          <w:bCs w:val="0"/>
          <w:color w:val="188038"/>
          <w:sz w:val="18"/>
          <w:szCs w:val="18"/>
        </w:rPr>
      </w:pPr>
      <w:r>
        <w:t xml:space="preserve">3.1 Datos.java — El </w:t>
      </w:r>
      <w:proofErr w:type="spellStart"/>
      <w:r>
        <w:t>God</w:t>
      </w:r>
      <w:proofErr w:type="spellEnd"/>
      <w:r>
        <w:t xml:space="preserve"> </w:t>
      </w:r>
      <w:proofErr w:type="spellStart"/>
      <w:r>
        <w:t>Object</w:t>
      </w:r>
      <w:proofErr w:type="spellEnd"/>
    </w:p>
    <w:p w:rsidR="003609FD" w:rsidRDefault="00000000">
      <w:pPr>
        <w:spacing w:before="80" w:after="80"/>
        <w:jc w:val="both"/>
      </w:pPr>
      <w:r>
        <w:rPr>
          <w:color w:val="555555"/>
        </w:rPr>
        <w:t>Almacena todos los datos del sistema en variables estáticas públicas. Cualquier clase puede leer y modificar cualquier dato directamente, sin control ni encapsulamiento.</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
        <w:gridCol w:w="2200"/>
        <w:gridCol w:w="1800"/>
        <w:gridCol w:w="4960"/>
      </w:tblGrid>
      <w:tr w:rsidR="003609FD">
        <w:trPr>
          <w:trHeight w:val="413"/>
        </w:trPr>
        <w:tc>
          <w:tcPr>
            <w:tcW w:w="4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w:t>
            </w:r>
          </w:p>
        </w:tc>
        <w:tc>
          <w:tcPr>
            <w:tcW w:w="22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8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Dónde</w:t>
            </w:r>
          </w:p>
        </w:tc>
        <w:tc>
          <w:tcPr>
            <w:tcW w:w="496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Descripción</w:t>
            </w:r>
          </w:p>
        </w:tc>
      </w:tr>
      <w:tr w:rsidR="003609FD">
        <w:tc>
          <w:tcPr>
            <w:tcW w:w="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w:t>
            </w:r>
          </w:p>
        </w:tc>
        <w:tc>
          <w:tcPr>
            <w:tcW w:w="22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roofErr w:type="spellStart"/>
            <w:r>
              <w:rPr>
                <w:color w:val="1A1A1A"/>
                <w:sz w:val="19"/>
                <w:szCs w:val="19"/>
              </w:rPr>
              <w:t>Arrays</w:t>
            </w:r>
            <w:proofErr w:type="spellEnd"/>
            <w:r>
              <w:rPr>
                <w:color w:val="1A1A1A"/>
                <w:sz w:val="19"/>
                <w:szCs w:val="19"/>
              </w:rPr>
              <w:t xml:space="preserve"> paralelos</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public</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static</w:t>
            </w:r>
            <w:proofErr w:type="spellEnd"/>
            <w:r>
              <w:rPr>
                <w:rFonts w:ascii="Roboto Mono" w:eastAsia="Roboto Mono" w:hAnsi="Roboto Mono" w:cs="Roboto Mono"/>
                <w:color w:val="188038"/>
                <w:sz w:val="18"/>
                <w:szCs w:val="18"/>
              </w:rPr>
              <w:t xml:space="preserve"> </w:t>
            </w:r>
            <w:proofErr w:type="spellStart"/>
            <w:proofErr w:type="gramStart"/>
            <w:r>
              <w:rPr>
                <w:rFonts w:ascii="Roboto Mono" w:eastAsia="Roboto Mono" w:hAnsi="Roboto Mono" w:cs="Roboto Mono"/>
                <w:color w:val="188038"/>
                <w:sz w:val="18"/>
                <w:szCs w:val="18"/>
              </w:rPr>
              <w:t>String</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nom</w:t>
            </w:r>
            <w:proofErr w:type="spellEnd"/>
            <w:r>
              <w:rPr>
                <w:sz w:val="18"/>
                <w:szCs w:val="18"/>
              </w:rPr>
              <w:t xml:space="preserve">, </w:t>
            </w: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p</w:t>
            </w:r>
            <w:r>
              <w:rPr>
                <w:sz w:val="18"/>
                <w:szCs w:val="18"/>
              </w:rPr>
              <w:t xml:space="preserve">, </w:t>
            </w:r>
            <w:proofErr w:type="spellStart"/>
            <w:r>
              <w:rPr>
                <w:rFonts w:ascii="Roboto Mono" w:eastAsia="Roboto Mono" w:hAnsi="Roboto Mono" w:cs="Roboto Mono"/>
                <w:color w:val="188038"/>
                <w:sz w:val="18"/>
                <w:szCs w:val="18"/>
              </w:rPr>
              <w:t>int</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cant</w:t>
            </w:r>
            <w:proofErr w:type="spellEnd"/>
            <w:r>
              <w:rPr>
                <w:sz w:val="18"/>
                <w:szCs w:val="18"/>
              </w:rPr>
              <w:t xml:space="preserve"> </w:t>
            </w:r>
          </w:p>
        </w:tc>
        <w:tc>
          <w:tcPr>
            <w:tcW w:w="49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Se usan varios arreglos relacionados por índice en lugar de una estructura como una clase Producto </w:t>
            </w:r>
          </w:p>
        </w:tc>
      </w:tr>
      <w:tr w:rsidR="003609FD">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 xml:space="preserve">Todo </w:t>
            </w:r>
            <w:proofErr w:type="spellStart"/>
            <w:r>
              <w:rPr>
                <w:color w:val="1A1A1A"/>
                <w:sz w:val="19"/>
                <w:szCs w:val="19"/>
              </w:rPr>
              <w:t>public</w:t>
            </w:r>
            <w:proofErr w:type="spellEnd"/>
            <w:r>
              <w:rPr>
                <w:color w:val="1A1A1A"/>
                <w:sz w:val="19"/>
                <w:szCs w:val="19"/>
              </w:rPr>
              <w:t xml:space="preserve"> </w:t>
            </w:r>
            <w:proofErr w:type="spellStart"/>
            <w:r>
              <w:rPr>
                <w:color w:val="1A1A1A"/>
                <w:sz w:val="19"/>
                <w:szCs w:val="19"/>
              </w:rPr>
              <w:t>static</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Toda la clase “Datos”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Todas las variables son públicas y estáticas, permitiendo acceso y modificación sin control </w:t>
            </w:r>
          </w:p>
        </w:tc>
      </w:tr>
      <w:tr w:rsidR="003609FD">
        <w:tc>
          <w:tcPr>
            <w:tcW w:w="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lastRenderedPageBreak/>
              <w:t>3</w:t>
            </w:r>
          </w:p>
        </w:tc>
        <w:tc>
          <w:tcPr>
            <w:tcW w:w="22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Nombre </w:t>
            </w:r>
            <w:proofErr w:type="spellStart"/>
            <w:r>
              <w:rPr>
                <w:color w:val="1A1A1A"/>
                <w:sz w:val="19"/>
                <w:szCs w:val="19"/>
              </w:rPr>
              <w:t>hardcodeado</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String</w:t>
            </w:r>
            <w:proofErr w:type="spellEnd"/>
            <w:r>
              <w:rPr>
                <w:sz w:val="18"/>
                <w:szCs w:val="18"/>
              </w:rPr>
              <w:t xml:space="preserve"> x="El Buen Sabor"; </w:t>
            </w:r>
          </w:p>
        </w:tc>
        <w:tc>
          <w:tcPr>
            <w:tcW w:w="49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El nombre del restaurante está fijo en el código </w:t>
            </w:r>
          </w:p>
        </w:tc>
      </w:tr>
      <w:tr w:rsidR="003609FD">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 xml:space="preserve">Variable </w:t>
            </w:r>
            <w:proofErr w:type="spellStart"/>
            <w:r>
              <w:rPr>
                <w:color w:val="1A1A1A"/>
                <w:sz w:val="19"/>
                <w:szCs w:val="19"/>
              </w:rPr>
              <w:t>tmp</w:t>
            </w:r>
            <w:proofErr w:type="spellEnd"/>
            <w:r>
              <w:rPr>
                <w:color w:val="1A1A1A"/>
                <w:sz w:val="19"/>
                <w:szCs w:val="19"/>
              </w:rPr>
              <w:t xml:space="preserve"> sin propósito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proofErr w:type="spellStart"/>
            <w:r>
              <w:rPr>
                <w:sz w:val="18"/>
                <w:szCs w:val="18"/>
              </w:rPr>
              <w:t>public</w:t>
            </w:r>
            <w:proofErr w:type="spellEnd"/>
            <w:r>
              <w:rPr>
                <w:sz w:val="18"/>
                <w:szCs w:val="18"/>
              </w:rPr>
              <w:t xml:space="preserve"> </w:t>
            </w:r>
            <w:proofErr w:type="spellStart"/>
            <w:r>
              <w:rPr>
                <w:sz w:val="18"/>
                <w:szCs w:val="18"/>
              </w:rPr>
              <w:t>static</w:t>
            </w:r>
            <w:proofErr w:type="spellEnd"/>
            <w:r>
              <w:rPr>
                <w:sz w:val="18"/>
                <w:szCs w:val="18"/>
              </w:rPr>
              <w:t xml:space="preserve"> </w:t>
            </w:r>
            <w:proofErr w:type="spellStart"/>
            <w:r>
              <w:rPr>
                <w:sz w:val="18"/>
                <w:szCs w:val="18"/>
              </w:rPr>
              <w:t>String</w:t>
            </w:r>
            <w:proofErr w:type="spellEnd"/>
            <w:r>
              <w:rPr>
                <w:sz w:val="18"/>
                <w:szCs w:val="18"/>
              </w:rPr>
              <w:t xml:space="preserve"> </w:t>
            </w:r>
            <w:proofErr w:type="spellStart"/>
            <w:r>
              <w:rPr>
                <w:sz w:val="18"/>
                <w:szCs w:val="18"/>
              </w:rPr>
              <w:t>tmp</w:t>
            </w:r>
            <w:proofErr w:type="spellEnd"/>
            <w:r>
              <w:rPr>
                <w:sz w:val="18"/>
                <w:szCs w:val="18"/>
              </w:rPr>
              <w:t xml:space="preserve">=""; </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Variable declarada sin un uso claro dentro del sistema </w:t>
            </w:r>
          </w:p>
        </w:tc>
      </w:tr>
      <w:tr w:rsidR="003609FD">
        <w:tc>
          <w:tcPr>
            <w:tcW w:w="4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5</w:t>
            </w:r>
          </w:p>
        </w:tc>
        <w:tc>
          <w:tcPr>
            <w:tcW w:w="22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Sin constructor ni métodos</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Clase completa </w:t>
            </w:r>
          </w:p>
        </w:tc>
        <w:tc>
          <w:tcPr>
            <w:tcW w:w="49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No hay encapsulamiento ni comportamiento, solo almacenamiento de datos </w:t>
            </w:r>
          </w:p>
        </w:tc>
      </w:tr>
      <w:tr w:rsidR="003609FD">
        <w:trPr>
          <w:trHeight w:val="537"/>
        </w:trPr>
        <w:tc>
          <w:tcPr>
            <w:tcW w:w="4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6</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Nombres de 1-3 letras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rFonts w:ascii="Roboto Mono" w:eastAsia="Roboto Mono" w:hAnsi="Roboto Mono" w:cs="Roboto Mono"/>
                <w:color w:val="188038"/>
                <w:sz w:val="18"/>
                <w:szCs w:val="18"/>
              </w:rPr>
              <w:t>p</w:t>
            </w:r>
            <w:r>
              <w:rPr>
                <w:sz w:val="18"/>
                <w:szCs w:val="18"/>
              </w:rPr>
              <w:t xml:space="preserve">, </w:t>
            </w:r>
            <w:r>
              <w:rPr>
                <w:rFonts w:ascii="Roboto Mono" w:eastAsia="Roboto Mono" w:hAnsi="Roboto Mono" w:cs="Roboto Mono"/>
                <w:color w:val="188038"/>
                <w:sz w:val="18"/>
                <w:szCs w:val="18"/>
              </w:rPr>
              <w:t>ms</w:t>
            </w:r>
            <w:r>
              <w:rPr>
                <w:sz w:val="18"/>
                <w:szCs w:val="18"/>
              </w:rPr>
              <w:t xml:space="preserve">, </w:t>
            </w:r>
            <w:proofErr w:type="spellStart"/>
            <w:r>
              <w:rPr>
                <w:rFonts w:ascii="Roboto Mono" w:eastAsia="Roboto Mono" w:hAnsi="Roboto Mono" w:cs="Roboto Mono"/>
                <w:color w:val="188038"/>
                <w:sz w:val="18"/>
                <w:szCs w:val="18"/>
              </w:rPr>
              <w:t>est</w:t>
            </w:r>
            <w:proofErr w:type="spellEnd"/>
            <w:r>
              <w:rPr>
                <w:sz w:val="18"/>
                <w:szCs w:val="18"/>
              </w:rPr>
              <w:t xml:space="preserve">, </w:t>
            </w:r>
            <w:proofErr w:type="spellStart"/>
            <w:r>
              <w:rPr>
                <w:rFonts w:ascii="Roboto Mono" w:eastAsia="Roboto Mono" w:hAnsi="Roboto Mono" w:cs="Roboto Mono"/>
                <w:color w:val="188038"/>
                <w:sz w:val="18"/>
                <w:szCs w:val="18"/>
              </w:rPr>
              <w:t>tot</w:t>
            </w:r>
            <w:proofErr w:type="spellEnd"/>
            <w:r>
              <w:rPr>
                <w:sz w:val="18"/>
                <w:szCs w:val="18"/>
              </w:rPr>
              <w:t xml:space="preserve">, </w:t>
            </w:r>
            <w:proofErr w:type="spellStart"/>
            <w:proofErr w:type="gramStart"/>
            <w:r>
              <w:rPr>
                <w:rFonts w:ascii="Roboto Mono" w:eastAsia="Roboto Mono" w:hAnsi="Roboto Mono" w:cs="Roboto Mono"/>
                <w:color w:val="188038"/>
                <w:sz w:val="18"/>
                <w:szCs w:val="18"/>
              </w:rPr>
              <w:t>nf,x</w:t>
            </w:r>
            <w:proofErr w:type="spellEnd"/>
            <w:proofErr w:type="gramEnd"/>
            <w:r>
              <w:rPr>
                <w:sz w:val="18"/>
                <w:szCs w:val="18"/>
              </w:rPr>
              <w:t xml:space="preserve"> </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Nombres poco descriptivos que dificultan la comprensión </w:t>
            </w:r>
          </w:p>
        </w:tc>
      </w:tr>
    </w:tbl>
    <w:p w:rsidR="003609FD" w:rsidRDefault="00000000">
      <w:pPr>
        <w:pStyle w:val="Ttulo2"/>
        <w:pBdr>
          <w:bottom w:val="single" w:sz="4" w:space="0" w:color="1A6B3C"/>
        </w:pBdr>
      </w:pPr>
      <w:r>
        <w:t>3.2 Proceso.java — El método que hace todo</w:t>
      </w:r>
    </w:p>
    <w:p w:rsidR="003609FD" w:rsidRDefault="00000000">
      <w:pPr>
        <w:spacing w:before="80" w:after="80"/>
        <w:jc w:val="both"/>
      </w:pPr>
      <w:r>
        <w:rPr>
          <w:color w:val="555555"/>
        </w:rPr>
        <w:t>Contiene la lógica de cálculo del total de la factura en un único método de más de 80 líneas.</w:t>
      </w:r>
    </w:p>
    <w:tbl>
      <w:tblPr>
        <w:tblStyle w:val="a9"/>
        <w:tblW w:w="93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5"/>
        <w:gridCol w:w="2070"/>
        <w:gridCol w:w="1800"/>
        <w:gridCol w:w="4950"/>
      </w:tblGrid>
      <w:tr w:rsidR="003609FD">
        <w:tc>
          <w:tcPr>
            <w:tcW w:w="555"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w:t>
            </w:r>
          </w:p>
        </w:tc>
        <w:tc>
          <w:tcPr>
            <w:tcW w:w="207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8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pPr>
              <w:rPr>
                <w:sz w:val="20"/>
                <w:szCs w:val="20"/>
              </w:rPr>
            </w:pPr>
            <w:r>
              <w:rPr>
                <w:b/>
                <w:bCs/>
                <w:color w:val="FFFFFF"/>
                <w:sz w:val="20"/>
                <w:szCs w:val="20"/>
              </w:rPr>
              <w:t>Dónde</w:t>
            </w:r>
          </w:p>
        </w:tc>
        <w:tc>
          <w:tcPr>
            <w:tcW w:w="495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pPr>
              <w:rPr>
                <w:sz w:val="20"/>
                <w:szCs w:val="20"/>
              </w:rPr>
            </w:pPr>
            <w:r>
              <w:rPr>
                <w:b/>
                <w:bCs/>
                <w:color w:val="FFFFFF"/>
                <w:sz w:val="20"/>
                <w:szCs w:val="20"/>
              </w:rPr>
              <w:t>Descripción</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7</w:t>
            </w:r>
          </w:p>
        </w:tc>
        <w:tc>
          <w:tcPr>
            <w:tcW w:w="207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roofErr w:type="spellStart"/>
            <w:proofErr w:type="gramStart"/>
            <w:r>
              <w:rPr>
                <w:color w:val="1A1A1A"/>
                <w:sz w:val="19"/>
                <w:szCs w:val="19"/>
              </w:rPr>
              <w:t>hacerTodo</w:t>
            </w:r>
            <w:proofErr w:type="spellEnd"/>
            <w:r>
              <w:rPr>
                <w:color w:val="1A1A1A"/>
                <w:sz w:val="19"/>
                <w:szCs w:val="19"/>
              </w:rPr>
              <w:t>(</w:t>
            </w:r>
            <w:proofErr w:type="gramEnd"/>
            <w:r>
              <w:rPr>
                <w:color w:val="1A1A1A"/>
                <w:sz w:val="19"/>
                <w:szCs w:val="19"/>
              </w:rPr>
              <w:t>) con múltiples responsabilidades</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Método </w:t>
            </w:r>
            <w:proofErr w:type="spellStart"/>
            <w:proofErr w:type="gramStart"/>
            <w:r>
              <w:rPr>
                <w:rFonts w:ascii="Roboto Mono" w:eastAsia="Roboto Mono" w:hAnsi="Roboto Mono" w:cs="Roboto Mono"/>
                <w:color w:val="188038"/>
                <w:sz w:val="18"/>
                <w:szCs w:val="18"/>
              </w:rPr>
              <w:t>hacerTodo</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w:t>
            </w:r>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Calcula subtotal, descuento, IVA y propina en un solo método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8</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IVA duplicado 3 veces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Dentro de </w:t>
            </w:r>
            <w:proofErr w:type="spellStart"/>
            <w:proofErr w:type="gramStart"/>
            <w:r>
              <w:rPr>
                <w:rFonts w:ascii="Roboto Mono" w:eastAsia="Roboto Mono" w:hAnsi="Roboto Mono" w:cs="Roboto Mono"/>
                <w:color w:val="188038"/>
                <w:sz w:val="18"/>
                <w:szCs w:val="18"/>
              </w:rPr>
              <w:t>hacerTodo</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w:t>
            </w:r>
            <w:r>
              <w:rPr>
                <w:sz w:val="18"/>
                <w:szCs w:val="18"/>
              </w:rPr>
              <w:t xml:space="preserve"> en bloques </w:t>
            </w:r>
            <w:proofErr w:type="spellStart"/>
            <w:r>
              <w:rPr>
                <w:rFonts w:ascii="Roboto Mono" w:eastAsia="Roboto Mono" w:hAnsi="Roboto Mono" w:cs="Roboto Mono"/>
                <w:color w:val="188038"/>
                <w:sz w:val="18"/>
                <w:szCs w:val="18"/>
              </w:rPr>
              <w:t>if</w:t>
            </w:r>
            <w:proofErr w:type="spellEnd"/>
            <w:r>
              <w:rPr>
                <w:rFonts w:ascii="Roboto Mono" w:eastAsia="Roboto Mono" w:hAnsi="Roboto Mono" w:cs="Roboto Mono"/>
                <w:color w:val="188038"/>
                <w:sz w:val="18"/>
                <w:szCs w:val="18"/>
              </w:rPr>
              <w:t>(</w:t>
            </w:r>
            <w:proofErr w:type="spellStart"/>
            <w:r>
              <w:rPr>
                <w:rFonts w:ascii="Roboto Mono" w:eastAsia="Roboto Mono" w:hAnsi="Roboto Mono" w:cs="Roboto Mono"/>
                <w:color w:val="188038"/>
                <w:sz w:val="18"/>
                <w:szCs w:val="18"/>
              </w:rPr>
              <w:t>aux</w:t>
            </w:r>
            <w:proofErr w:type="spellEnd"/>
            <w:r>
              <w:rPr>
                <w:rFonts w:ascii="Roboto Mono" w:eastAsia="Roboto Mono" w:hAnsi="Roboto Mono" w:cs="Roboto Mono"/>
                <w:color w:val="188038"/>
                <w:sz w:val="18"/>
                <w:szCs w:val="18"/>
              </w:rPr>
              <w:t>&gt;50000)</w:t>
            </w:r>
            <w:r>
              <w:rPr>
                <w:sz w:val="18"/>
                <w:szCs w:val="18"/>
              </w:rPr>
              <w:t xml:space="preserve"> y </w:t>
            </w:r>
            <w:proofErr w:type="spellStart"/>
            <w:r>
              <w:rPr>
                <w:rFonts w:ascii="Roboto Mono" w:eastAsia="Roboto Mono" w:hAnsi="Roboto Mono" w:cs="Roboto Mono"/>
                <w:color w:val="188038"/>
                <w:sz w:val="18"/>
                <w:szCs w:val="18"/>
              </w:rPr>
              <w:t>else</w:t>
            </w:r>
            <w:proofErr w:type="spellEnd"/>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El cálculo del IVA se repite en varias partes del método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9</w:t>
            </w:r>
          </w:p>
        </w:tc>
        <w:tc>
          <w:tcPr>
            <w:tcW w:w="207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Magic </w:t>
            </w:r>
            <w:proofErr w:type="spellStart"/>
            <w:r>
              <w:rPr>
                <w:color w:val="1A1A1A"/>
                <w:sz w:val="19"/>
                <w:szCs w:val="19"/>
              </w:rPr>
              <w:t>numbers</w:t>
            </w:r>
            <w:proofErr w:type="spellEnd"/>
            <w:r>
              <w:rPr>
                <w:color w:val="1A1A1A"/>
                <w:sz w:val="19"/>
                <w:szCs w:val="19"/>
              </w:rPr>
              <w:t xml:space="preserve"> sin nombre</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rFonts w:ascii="Roboto Mono" w:eastAsia="Roboto Mono" w:hAnsi="Roboto Mono" w:cs="Roboto Mono"/>
                <w:color w:val="188038"/>
                <w:sz w:val="18"/>
                <w:szCs w:val="18"/>
              </w:rPr>
              <w:t>0.19</w:t>
            </w:r>
            <w:r>
              <w:rPr>
                <w:sz w:val="18"/>
                <w:szCs w:val="18"/>
              </w:rPr>
              <w:t xml:space="preserve">, </w:t>
            </w:r>
            <w:r>
              <w:rPr>
                <w:rFonts w:ascii="Roboto Mono" w:eastAsia="Roboto Mono" w:hAnsi="Roboto Mono" w:cs="Roboto Mono"/>
                <w:color w:val="188038"/>
                <w:sz w:val="18"/>
                <w:szCs w:val="18"/>
              </w:rPr>
              <w:t>0.10</w:t>
            </w:r>
            <w:r>
              <w:rPr>
                <w:sz w:val="18"/>
                <w:szCs w:val="18"/>
              </w:rPr>
              <w:t xml:space="preserve">, </w:t>
            </w:r>
            <w:r>
              <w:rPr>
                <w:rFonts w:ascii="Roboto Mono" w:eastAsia="Roboto Mono" w:hAnsi="Roboto Mono" w:cs="Roboto Mono"/>
                <w:color w:val="188038"/>
                <w:sz w:val="18"/>
                <w:szCs w:val="18"/>
              </w:rPr>
              <w:t>0.05</w:t>
            </w:r>
            <w:r>
              <w:rPr>
                <w:sz w:val="18"/>
                <w:szCs w:val="18"/>
              </w:rPr>
              <w:t xml:space="preserve">, </w:t>
            </w:r>
            <w:r>
              <w:rPr>
                <w:rFonts w:ascii="Roboto Mono" w:eastAsia="Roboto Mono" w:hAnsi="Roboto Mono" w:cs="Roboto Mono"/>
                <w:color w:val="188038"/>
                <w:sz w:val="18"/>
                <w:szCs w:val="18"/>
              </w:rPr>
              <w:t>50000</w:t>
            </w:r>
            <w:r>
              <w:rPr>
                <w:sz w:val="18"/>
                <w:szCs w:val="18"/>
              </w:rPr>
              <w:t xml:space="preserve"> dentro de </w:t>
            </w:r>
            <w:proofErr w:type="spellStart"/>
            <w:proofErr w:type="gramStart"/>
            <w:r>
              <w:rPr>
                <w:rFonts w:ascii="Roboto Mono" w:eastAsia="Roboto Mono" w:hAnsi="Roboto Mono" w:cs="Roboto Mono"/>
                <w:color w:val="188038"/>
                <w:sz w:val="18"/>
                <w:szCs w:val="18"/>
              </w:rPr>
              <w:t>hacerTodo</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w:t>
            </w:r>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Valores fijos sin constantes que expliquen su significado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10</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Condicionales anidados 4 niveles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Bloque </w:t>
            </w:r>
            <w:proofErr w:type="spellStart"/>
            <w:r>
              <w:rPr>
                <w:rFonts w:ascii="Roboto Mono" w:eastAsia="Roboto Mono" w:hAnsi="Roboto Mono" w:cs="Roboto Mono"/>
                <w:color w:val="188038"/>
                <w:sz w:val="18"/>
                <w:szCs w:val="18"/>
              </w:rPr>
              <w:t>if</w:t>
            </w:r>
            <w:proofErr w:type="spellEnd"/>
            <w:r>
              <w:rPr>
                <w:rFonts w:ascii="Roboto Mono" w:eastAsia="Roboto Mono" w:hAnsi="Roboto Mono" w:cs="Roboto Mono"/>
                <w:color w:val="188038"/>
                <w:sz w:val="18"/>
                <w:szCs w:val="18"/>
              </w:rPr>
              <w:t>(</w:t>
            </w:r>
            <w:proofErr w:type="spellStart"/>
            <w:r>
              <w:rPr>
                <w:rFonts w:ascii="Roboto Mono" w:eastAsia="Roboto Mono" w:hAnsi="Roboto Mono" w:cs="Roboto Mono"/>
                <w:color w:val="188038"/>
                <w:sz w:val="18"/>
                <w:szCs w:val="18"/>
              </w:rPr>
              <w:t>cont</w:t>
            </w:r>
            <w:proofErr w:type="spellEnd"/>
            <w:r>
              <w:rPr>
                <w:rFonts w:ascii="Roboto Mono" w:eastAsia="Roboto Mono" w:hAnsi="Roboto Mono" w:cs="Roboto Mono"/>
                <w:color w:val="188038"/>
                <w:sz w:val="18"/>
                <w:szCs w:val="18"/>
              </w:rPr>
              <w:t>&gt;</w:t>
            </w:r>
            <w:proofErr w:type="gramStart"/>
            <w:r>
              <w:rPr>
                <w:rFonts w:ascii="Roboto Mono" w:eastAsia="Roboto Mono" w:hAnsi="Roboto Mono" w:cs="Roboto Mono"/>
                <w:color w:val="188038"/>
                <w:sz w:val="18"/>
                <w:szCs w:val="18"/>
              </w:rPr>
              <w:t>3){</w:t>
            </w:r>
            <w:proofErr w:type="gram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if</w:t>
            </w:r>
            <w:proofErr w:type="spellEnd"/>
            <w:r>
              <w:rPr>
                <w:rFonts w:ascii="Roboto Mono" w:eastAsia="Roboto Mono" w:hAnsi="Roboto Mono" w:cs="Roboto Mono"/>
                <w:color w:val="188038"/>
                <w:sz w:val="18"/>
                <w:szCs w:val="18"/>
              </w:rPr>
              <w:t xml:space="preserve">(sub&gt;0){ </w:t>
            </w:r>
            <w:proofErr w:type="spellStart"/>
            <w:r>
              <w:rPr>
                <w:rFonts w:ascii="Roboto Mono" w:eastAsia="Roboto Mono" w:hAnsi="Roboto Mono" w:cs="Roboto Mono"/>
                <w:color w:val="188038"/>
                <w:sz w:val="18"/>
                <w:szCs w:val="18"/>
              </w:rPr>
              <w:t>if</w:t>
            </w:r>
            <w:proofErr w:type="spellEnd"/>
            <w:r>
              <w:rPr>
                <w:rFonts w:ascii="Roboto Mono" w:eastAsia="Roboto Mono" w:hAnsi="Roboto Mono" w:cs="Roboto Mono"/>
                <w:color w:val="188038"/>
                <w:sz w:val="18"/>
                <w:szCs w:val="18"/>
              </w:rPr>
              <w:t>(</w:t>
            </w:r>
            <w:proofErr w:type="spellStart"/>
            <w:r>
              <w:rPr>
                <w:rFonts w:ascii="Roboto Mono" w:eastAsia="Roboto Mono" w:hAnsi="Roboto Mono" w:cs="Roboto Mono"/>
                <w:color w:val="188038"/>
                <w:sz w:val="18"/>
                <w:szCs w:val="18"/>
              </w:rPr>
              <w:t>aux</w:t>
            </w:r>
            <w:proofErr w:type="spellEnd"/>
            <w:r>
              <w:rPr>
                <w:rFonts w:ascii="Roboto Mono" w:eastAsia="Roboto Mono" w:hAnsi="Roboto Mono" w:cs="Roboto Mono"/>
                <w:color w:val="188038"/>
                <w:sz w:val="18"/>
                <w:szCs w:val="18"/>
              </w:rPr>
              <w:t>&gt;50000){ ... }}}</w:t>
            </w:r>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Uso excesivo de </w:t>
            </w:r>
            <w:proofErr w:type="spellStart"/>
            <w:r>
              <w:rPr>
                <w:sz w:val="18"/>
                <w:szCs w:val="18"/>
              </w:rPr>
              <w:t>if</w:t>
            </w:r>
            <w:proofErr w:type="spellEnd"/>
            <w:r>
              <w:rPr>
                <w:sz w:val="18"/>
                <w:szCs w:val="18"/>
              </w:rPr>
              <w:t xml:space="preserve"> anidados que dificulta la lectura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11</w:t>
            </w:r>
          </w:p>
        </w:tc>
        <w:tc>
          <w:tcPr>
            <w:tcW w:w="207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Código comentado 'versión anterior'</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Bloque comentado debajo de </w:t>
            </w:r>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version</w:t>
            </w:r>
            <w:proofErr w:type="spellEnd"/>
            <w:r>
              <w:rPr>
                <w:rFonts w:ascii="Roboto Mono" w:eastAsia="Roboto Mono" w:hAnsi="Roboto Mono" w:cs="Roboto Mono"/>
                <w:color w:val="188038"/>
                <w:sz w:val="18"/>
                <w:szCs w:val="18"/>
              </w:rPr>
              <w:t xml:space="preserve"> anterior - no borrar</w:t>
            </w:r>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Código antiguo comentado que no se utiliza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12</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roofErr w:type="gramStart"/>
            <w:r>
              <w:rPr>
                <w:color w:val="1A1A1A"/>
                <w:sz w:val="19"/>
                <w:szCs w:val="19"/>
              </w:rPr>
              <w:t>procesar(</w:t>
            </w:r>
            <w:proofErr w:type="gramEnd"/>
            <w:r>
              <w:rPr>
                <w:color w:val="1A1A1A"/>
                <w:sz w:val="19"/>
                <w:szCs w:val="19"/>
              </w:rPr>
              <w:t>) con 7 parámetros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Método </w:t>
            </w:r>
            <w:proofErr w:type="gramStart"/>
            <w:r>
              <w:rPr>
                <w:rFonts w:ascii="Roboto Mono" w:eastAsia="Roboto Mono" w:hAnsi="Roboto Mono" w:cs="Roboto Mono"/>
                <w:color w:val="188038"/>
                <w:sz w:val="18"/>
                <w:szCs w:val="18"/>
              </w:rPr>
              <w:t>procesar(</w:t>
            </w:r>
            <w:proofErr w:type="gramEnd"/>
            <w:r>
              <w:rPr>
                <w:rFonts w:ascii="Roboto Mono" w:eastAsia="Roboto Mono" w:hAnsi="Roboto Mono" w:cs="Roboto Mono"/>
                <w:color w:val="188038"/>
                <w:sz w:val="18"/>
                <w:szCs w:val="18"/>
              </w:rPr>
              <w:t>)</w:t>
            </w:r>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Demasiados parámetros sin nombres claros </w:t>
            </w:r>
          </w:p>
        </w:tc>
      </w:tr>
      <w:tr w:rsidR="003609FD">
        <w:trPr>
          <w:trHeight w:val="818"/>
        </w:trPr>
        <w:tc>
          <w:tcPr>
            <w:tcW w:w="555"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13</w:t>
            </w:r>
          </w:p>
        </w:tc>
        <w:tc>
          <w:tcPr>
            <w:tcW w:w="207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Variable </w:t>
            </w:r>
            <w:proofErr w:type="spellStart"/>
            <w:r>
              <w:rPr>
                <w:color w:val="1A1A1A"/>
                <w:sz w:val="19"/>
                <w:szCs w:val="19"/>
              </w:rPr>
              <w:t>aux</w:t>
            </w:r>
            <w:proofErr w:type="spellEnd"/>
            <w:r>
              <w:rPr>
                <w:color w:val="1A1A1A"/>
                <w:sz w:val="19"/>
                <w:szCs w:val="19"/>
              </w:rPr>
              <w:t xml:space="preserve"> innecesaria</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aux</w:t>
            </w:r>
            <w:proofErr w:type="spellEnd"/>
            <w:r>
              <w:rPr>
                <w:sz w:val="18"/>
                <w:szCs w:val="18"/>
              </w:rPr>
              <w:t xml:space="preserve">, </w:t>
            </w: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tmp</w:t>
            </w:r>
            <w:proofErr w:type="spellEnd"/>
            <w:r>
              <w:rPr>
                <w:sz w:val="18"/>
                <w:szCs w:val="18"/>
              </w:rPr>
              <w:t xml:space="preserve"> en métodos  </w:t>
            </w:r>
          </w:p>
        </w:tc>
        <w:tc>
          <w:tcPr>
            <w:tcW w:w="495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3609FD">
            <w:pPr>
              <w:rPr>
                <w:sz w:val="18"/>
                <w:szCs w:val="18"/>
              </w:rPr>
            </w:pPr>
          </w:p>
          <w:tbl>
            <w:tblPr>
              <w:tblStyle w:val="aa"/>
              <w:tblW w:w="46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625"/>
            </w:tblGrid>
            <w:tr w:rsidR="003609FD">
              <w:trPr>
                <w:trHeight w:val="500"/>
              </w:trPr>
              <w:tc>
                <w:tcPr>
                  <w:tcW w:w="4625" w:type="dxa"/>
                  <w:tcBorders>
                    <w:top w:val="nil"/>
                    <w:left w:val="nil"/>
                    <w:bottom w:val="nil"/>
                    <w:right w:val="nil"/>
                  </w:tcBorders>
                  <w:tcMar>
                    <w:top w:w="100" w:type="dxa"/>
                    <w:left w:w="100" w:type="dxa"/>
                    <w:bottom w:w="100" w:type="dxa"/>
                    <w:right w:w="100" w:type="dxa"/>
                  </w:tcMar>
                </w:tcPr>
                <w:p w:rsidR="003609FD" w:rsidRDefault="00000000">
                  <w:pPr>
                    <w:rPr>
                      <w:sz w:val="18"/>
                      <w:szCs w:val="18"/>
                    </w:rPr>
                  </w:pPr>
                  <w:r>
                    <w:rPr>
                      <w:sz w:val="18"/>
                      <w:szCs w:val="18"/>
                    </w:rPr>
                    <w:t>Variables intermedias que no aportan claridad</w:t>
                  </w:r>
                </w:p>
              </w:tc>
            </w:tr>
          </w:tbl>
          <w:p w:rsidR="003609FD" w:rsidRDefault="003609FD">
            <w:pPr>
              <w:rPr>
                <w:sz w:val="18"/>
                <w:szCs w:val="18"/>
              </w:rPr>
            </w:pP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14</w:t>
            </w:r>
          </w:p>
        </w:tc>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Comentarios que repiten el código</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proofErr w:type="spellStart"/>
            <w:r>
              <w:rPr>
                <w:sz w:val="18"/>
                <w:szCs w:val="18"/>
              </w:rPr>
              <w:t>Ej</w:t>
            </w:r>
            <w:proofErr w:type="spellEnd"/>
            <w:r>
              <w:rPr>
                <w:sz w:val="18"/>
                <w:szCs w:val="18"/>
              </w:rPr>
              <w:t xml:space="preserve">: </w:t>
            </w:r>
            <w:r>
              <w:rPr>
                <w:rFonts w:ascii="Roboto Mono" w:eastAsia="Roboto Mono" w:hAnsi="Roboto Mono" w:cs="Roboto Mono"/>
                <w:color w:val="188038"/>
                <w:sz w:val="18"/>
                <w:szCs w:val="18"/>
              </w:rPr>
              <w:t xml:space="preserve">// fin </w:t>
            </w:r>
            <w:proofErr w:type="spellStart"/>
            <w:r>
              <w:rPr>
                <w:rFonts w:ascii="Roboto Mono" w:eastAsia="Roboto Mono" w:hAnsi="Roboto Mono" w:cs="Roboto Mono"/>
                <w:color w:val="188038"/>
                <w:sz w:val="18"/>
                <w:szCs w:val="18"/>
              </w:rPr>
              <w:t>while</w:t>
            </w:r>
            <w:proofErr w:type="spellEnd"/>
            <w:r>
              <w:rPr>
                <w:sz w:val="18"/>
                <w:szCs w:val="18"/>
              </w:rPr>
              <w:t xml:space="preserve">, </w:t>
            </w:r>
            <w:r>
              <w:rPr>
                <w:rFonts w:ascii="Roboto Mono" w:eastAsia="Roboto Mono" w:hAnsi="Roboto Mono" w:cs="Roboto Mono"/>
                <w:color w:val="188038"/>
                <w:sz w:val="18"/>
                <w:szCs w:val="18"/>
              </w:rPr>
              <w:t xml:space="preserve">// fin </w:t>
            </w:r>
            <w:proofErr w:type="spellStart"/>
            <w:r>
              <w:rPr>
                <w:rFonts w:ascii="Roboto Mono" w:eastAsia="Roboto Mono" w:hAnsi="Roboto Mono" w:cs="Roboto Mono"/>
                <w:color w:val="188038"/>
                <w:sz w:val="18"/>
                <w:szCs w:val="18"/>
              </w:rPr>
              <w:t>if</w:t>
            </w:r>
            <w:proofErr w:type="spellEnd"/>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Comentarios que describen lo mismo que hace el código </w:t>
            </w:r>
          </w:p>
        </w:tc>
      </w:tr>
      <w:tr w:rsidR="003609FD">
        <w:tc>
          <w:tcPr>
            <w:tcW w:w="555"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15</w:t>
            </w:r>
          </w:p>
        </w:tc>
        <w:tc>
          <w:tcPr>
            <w:tcW w:w="207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Comentarios de cierre inútiles</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rFonts w:ascii="Roboto Mono" w:eastAsia="Roboto Mono" w:hAnsi="Roboto Mono" w:cs="Roboto Mono"/>
                <w:color w:val="188038"/>
                <w:sz w:val="18"/>
                <w:szCs w:val="18"/>
              </w:rPr>
              <w:t xml:space="preserve">// fin </w:t>
            </w:r>
            <w:proofErr w:type="spellStart"/>
            <w:r>
              <w:rPr>
                <w:rFonts w:ascii="Roboto Mono" w:eastAsia="Roboto Mono" w:hAnsi="Roboto Mono" w:cs="Roboto Mono"/>
                <w:color w:val="188038"/>
                <w:sz w:val="18"/>
                <w:szCs w:val="18"/>
              </w:rPr>
              <w:t>while</w:t>
            </w:r>
            <w:proofErr w:type="spellEnd"/>
            <w:r>
              <w:rPr>
                <w:sz w:val="18"/>
                <w:szCs w:val="18"/>
              </w:rPr>
              <w:t xml:space="preserve">, </w:t>
            </w:r>
            <w:r>
              <w:rPr>
                <w:rFonts w:ascii="Roboto Mono" w:eastAsia="Roboto Mono" w:hAnsi="Roboto Mono" w:cs="Roboto Mono"/>
                <w:color w:val="188038"/>
                <w:sz w:val="18"/>
                <w:szCs w:val="18"/>
              </w:rPr>
              <w:t xml:space="preserve">// fin </w:t>
            </w:r>
            <w:proofErr w:type="spellStart"/>
            <w:r>
              <w:rPr>
                <w:rFonts w:ascii="Roboto Mono" w:eastAsia="Roboto Mono" w:hAnsi="Roboto Mono" w:cs="Roboto Mono"/>
                <w:color w:val="188038"/>
                <w:sz w:val="18"/>
                <w:szCs w:val="18"/>
              </w:rPr>
              <w:t>if</w:t>
            </w:r>
            <w:proofErr w:type="spellEnd"/>
            <w:r>
              <w:rPr>
                <w:sz w:val="18"/>
                <w:szCs w:val="18"/>
              </w:rPr>
              <w:t xml:space="preserve"> </w:t>
            </w:r>
          </w:p>
        </w:tc>
        <w:tc>
          <w:tcPr>
            <w:tcW w:w="495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No aportan información relevante </w:t>
            </w:r>
          </w:p>
        </w:tc>
      </w:tr>
    </w:tbl>
    <w:p w:rsidR="003609FD" w:rsidRDefault="00000000">
      <w:pPr>
        <w:pStyle w:val="Ttulo2"/>
        <w:pBdr>
          <w:bottom w:val="single" w:sz="4" w:space="0" w:color="1A6B3C"/>
        </w:pBdr>
      </w:pPr>
      <w:r>
        <w:t>3.3 Utilidades.java — Nombres engañosos</w:t>
      </w:r>
    </w:p>
    <w:p w:rsidR="003609FD" w:rsidRDefault="00000000">
      <w:pPr>
        <w:spacing w:before="80" w:after="80"/>
        <w:jc w:val="both"/>
      </w:pPr>
      <w:r>
        <w:rPr>
          <w:color w:val="555555"/>
        </w:rPr>
        <w:t>Contiene métodos auxiliares: calcular, validar y reiniciar el pedido.</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
        <w:gridCol w:w="2197"/>
        <w:gridCol w:w="1797"/>
        <w:gridCol w:w="4954"/>
      </w:tblGrid>
      <w:tr w:rsidR="003609FD">
        <w:tc>
          <w:tcPr>
            <w:tcW w:w="412"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lastRenderedPageBreak/>
              <w:t>#</w:t>
            </w:r>
          </w:p>
        </w:tc>
        <w:tc>
          <w:tcPr>
            <w:tcW w:w="2197"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797"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Dónde</w:t>
            </w:r>
          </w:p>
        </w:tc>
        <w:tc>
          <w:tcPr>
            <w:tcW w:w="4954"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Descripción</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16</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roofErr w:type="gramStart"/>
            <w:r>
              <w:rPr>
                <w:color w:val="1A1A1A"/>
                <w:sz w:val="19"/>
                <w:szCs w:val="19"/>
              </w:rPr>
              <w:t>calcular(</w:t>
            </w:r>
            <w:proofErr w:type="gramEnd"/>
            <w:r>
              <w:rPr>
                <w:color w:val="1A1A1A"/>
                <w:sz w:val="19"/>
                <w:szCs w:val="19"/>
              </w:rPr>
              <w:t>) con 7 parámetros</w:t>
            </w:r>
          </w:p>
        </w:tc>
        <w:tc>
          <w:tcPr>
            <w:tcW w:w="17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rFonts w:ascii="Roboto Mono" w:eastAsia="Roboto Mono" w:hAnsi="Roboto Mono" w:cs="Roboto Mono"/>
                <w:sz w:val="18"/>
                <w:szCs w:val="18"/>
              </w:rPr>
            </w:pPr>
            <w:proofErr w:type="spellStart"/>
            <w:r>
              <w:rPr>
                <w:rFonts w:ascii="Roboto Mono" w:eastAsia="Roboto Mono" w:hAnsi="Roboto Mono" w:cs="Roboto Mono"/>
                <w:color w:val="1A6B3C"/>
                <w:sz w:val="18"/>
                <w:szCs w:val="18"/>
              </w:rPr>
              <w:t>public</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static</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double</w:t>
            </w:r>
            <w:proofErr w:type="spellEnd"/>
            <w:r>
              <w:rPr>
                <w:rFonts w:ascii="Roboto Mono" w:eastAsia="Roboto Mono" w:hAnsi="Roboto Mono" w:cs="Roboto Mono"/>
                <w:color w:val="1A6B3C"/>
                <w:sz w:val="18"/>
                <w:szCs w:val="18"/>
              </w:rPr>
              <w:t xml:space="preserve"> </w:t>
            </w:r>
            <w:proofErr w:type="gramStart"/>
            <w:r>
              <w:rPr>
                <w:rFonts w:ascii="Roboto Mono" w:eastAsia="Roboto Mono" w:hAnsi="Roboto Mono" w:cs="Roboto Mono"/>
                <w:color w:val="1A6B3C"/>
                <w:sz w:val="18"/>
                <w:szCs w:val="18"/>
              </w:rPr>
              <w:t>calcular(</w:t>
            </w:r>
            <w:proofErr w:type="spellStart"/>
            <w:proofErr w:type="gramEnd"/>
            <w:r>
              <w:rPr>
                <w:rFonts w:ascii="Roboto Mono" w:eastAsia="Roboto Mono" w:hAnsi="Roboto Mono" w:cs="Roboto Mono"/>
                <w:color w:val="1A6B3C"/>
                <w:sz w:val="18"/>
                <w:szCs w:val="18"/>
              </w:rPr>
              <w:t>double</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pr,double</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cn,double</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dc,double</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iv,double</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pp,int</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ni,boolean</w:t>
            </w:r>
            <w:proofErr w:type="spellEnd"/>
            <w:r>
              <w:rPr>
                <w:rFonts w:ascii="Roboto Mono" w:eastAsia="Roboto Mono" w:hAnsi="Roboto Mono" w:cs="Roboto Mono"/>
                <w:color w:val="1A6B3C"/>
                <w:sz w:val="18"/>
                <w:szCs w:val="18"/>
              </w:rPr>
              <w:t xml:space="preserve"> </w:t>
            </w:r>
            <w:proofErr w:type="spellStart"/>
            <w:r>
              <w:rPr>
                <w:rFonts w:ascii="Roboto Mono" w:eastAsia="Roboto Mono" w:hAnsi="Roboto Mono" w:cs="Roboto Mono"/>
                <w:color w:val="1A6B3C"/>
                <w:sz w:val="18"/>
                <w:szCs w:val="18"/>
              </w:rPr>
              <w:t>ap</w:t>
            </w:r>
            <w:proofErr w:type="spellEnd"/>
            <w:r>
              <w:rPr>
                <w:rFonts w:ascii="Roboto Mono" w:eastAsia="Roboto Mono" w:hAnsi="Roboto Mono" w:cs="Roboto Mono"/>
                <w:color w:val="1A6B3C"/>
                <w:sz w:val="18"/>
                <w:szCs w:val="18"/>
              </w:rPr>
              <w:t>)</w:t>
            </w:r>
            <w:r>
              <w:rPr>
                <w:rFonts w:ascii="Roboto Mono" w:eastAsia="Roboto Mono" w:hAnsi="Roboto Mono" w:cs="Roboto Mono"/>
                <w:sz w:val="18"/>
                <w:szCs w:val="18"/>
              </w:rPr>
              <w:t xml:space="preserve">  </w:t>
            </w:r>
          </w:p>
        </w:tc>
        <w:tc>
          <w:tcPr>
            <w:tcW w:w="4954"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Recibe muchos parámetros sin claridad en su propósito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17</w:t>
            </w:r>
          </w:p>
        </w:tc>
        <w:tc>
          <w:tcPr>
            <w:tcW w:w="21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roofErr w:type="gramStart"/>
            <w:r>
              <w:rPr>
                <w:color w:val="1A1A1A"/>
                <w:sz w:val="19"/>
                <w:szCs w:val="19"/>
              </w:rPr>
              <w:t>validar(</w:t>
            </w:r>
            <w:proofErr w:type="gramEnd"/>
            <w:r>
              <w:rPr>
                <w:color w:val="1A1A1A"/>
                <w:sz w:val="19"/>
                <w:szCs w:val="19"/>
              </w:rPr>
              <w:t>) con efecto secundario oculto</w:t>
            </w:r>
          </w:p>
        </w:tc>
        <w:tc>
          <w:tcPr>
            <w:tcW w:w="17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rFonts w:ascii="Roboto Mono" w:eastAsia="Roboto Mono" w:hAnsi="Roboto Mono" w:cs="Roboto Mono"/>
                <w:sz w:val="18"/>
                <w:szCs w:val="18"/>
              </w:rPr>
            </w:pPr>
            <w:proofErr w:type="spellStart"/>
            <w:r>
              <w:rPr>
                <w:rFonts w:ascii="Roboto Mono" w:eastAsia="Roboto Mono" w:hAnsi="Roboto Mono" w:cs="Roboto Mono"/>
                <w:sz w:val="18"/>
                <w:szCs w:val="18"/>
              </w:rPr>
              <w:t>if</w:t>
            </w:r>
            <w:proofErr w:type="spellEnd"/>
            <w:r>
              <w:rPr>
                <w:rFonts w:ascii="Roboto Mono" w:eastAsia="Roboto Mono" w:hAnsi="Roboto Mono" w:cs="Roboto Mono"/>
                <w:sz w:val="18"/>
                <w:szCs w:val="18"/>
              </w:rPr>
              <w:t>(</w:t>
            </w:r>
            <w:proofErr w:type="spellStart"/>
            <w:r>
              <w:rPr>
                <w:rFonts w:ascii="Roboto Mono" w:eastAsia="Roboto Mono" w:hAnsi="Roboto Mono" w:cs="Roboto Mono"/>
                <w:sz w:val="18"/>
                <w:szCs w:val="18"/>
              </w:rPr>
              <w:t>cont</w:t>
            </w:r>
            <w:proofErr w:type="spellEnd"/>
            <w:r>
              <w:rPr>
                <w:rFonts w:ascii="Roboto Mono" w:eastAsia="Roboto Mono" w:hAnsi="Roboto Mono" w:cs="Roboto Mono"/>
                <w:sz w:val="18"/>
                <w:szCs w:val="18"/>
              </w:rPr>
              <w:t>==</w:t>
            </w:r>
            <w:proofErr w:type="gramStart"/>
            <w:r>
              <w:rPr>
                <w:rFonts w:ascii="Roboto Mono" w:eastAsia="Roboto Mono" w:hAnsi="Roboto Mono" w:cs="Roboto Mono"/>
                <w:sz w:val="18"/>
                <w:szCs w:val="18"/>
              </w:rPr>
              <w:t>0){</w:t>
            </w:r>
            <w:proofErr w:type="spellStart"/>
            <w:proofErr w:type="gramEnd"/>
            <w:r>
              <w:rPr>
                <w:rFonts w:ascii="Roboto Mono" w:eastAsia="Roboto Mono" w:hAnsi="Roboto Mono" w:cs="Roboto Mono"/>
                <w:sz w:val="18"/>
                <w:szCs w:val="18"/>
              </w:rPr>
              <w:t>Datos.tot</w:t>
            </w:r>
            <w:proofErr w:type="spellEnd"/>
            <w:r>
              <w:rPr>
                <w:rFonts w:ascii="Roboto Mono" w:eastAsia="Roboto Mono" w:hAnsi="Roboto Mono" w:cs="Roboto Mono"/>
                <w:sz w:val="18"/>
                <w:szCs w:val="18"/>
              </w:rPr>
              <w:t xml:space="preserve">=0;Datos.tmp="";} </w:t>
            </w:r>
          </w:p>
        </w:tc>
        <w:tc>
          <w:tcPr>
            <w:tcW w:w="495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Modifica variables globales sin indicarlo claramente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18</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(3ra vez)</w:t>
            </w:r>
          </w:p>
        </w:tc>
        <w:tc>
          <w:tcPr>
            <w:tcW w:w="17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System.out.println</w:t>
            </w:r>
            <w:proofErr w:type="spellEnd"/>
            <w:r>
              <w:rPr>
                <w:rFonts w:ascii="Roboto Mono" w:eastAsia="Roboto Mono" w:hAnsi="Roboto Mono" w:cs="Roboto Mono"/>
                <w:color w:val="188038"/>
                <w:sz w:val="18"/>
                <w:szCs w:val="18"/>
              </w:rPr>
              <w:t xml:space="preserve">("RESTAURANTE EL BUEN SABOR - calculo aplicado"); </w:t>
            </w:r>
            <w:r>
              <w:rPr>
                <w:sz w:val="18"/>
                <w:szCs w:val="18"/>
              </w:rPr>
              <w:t xml:space="preserve"> </w:t>
            </w:r>
          </w:p>
        </w:tc>
        <w:tc>
          <w:tcPr>
            <w:tcW w:w="4954"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Se repite el nombre del restaurante en el código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19</w:t>
            </w:r>
          </w:p>
        </w:tc>
        <w:tc>
          <w:tcPr>
            <w:tcW w:w="21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Bloque de ~20 líneas de código comentado</w:t>
            </w:r>
          </w:p>
        </w:tc>
        <w:tc>
          <w:tcPr>
            <w:tcW w:w="17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Método </w:t>
            </w:r>
            <w:proofErr w:type="gramStart"/>
            <w:r>
              <w:rPr>
                <w:rFonts w:ascii="Roboto Mono" w:eastAsia="Roboto Mono" w:hAnsi="Roboto Mono" w:cs="Roboto Mono"/>
                <w:color w:val="188038"/>
                <w:sz w:val="18"/>
                <w:szCs w:val="18"/>
              </w:rPr>
              <w:t>reiniciar(</w:t>
            </w:r>
            <w:proofErr w:type="gramEnd"/>
            <w:r>
              <w:rPr>
                <w:rFonts w:ascii="Roboto Mono" w:eastAsia="Roboto Mono" w:hAnsi="Roboto Mono" w:cs="Roboto Mono"/>
                <w:color w:val="188038"/>
                <w:sz w:val="18"/>
                <w:szCs w:val="18"/>
              </w:rPr>
              <w:t>)</w:t>
            </w:r>
            <w:r>
              <w:rPr>
                <w:sz w:val="18"/>
                <w:szCs w:val="18"/>
              </w:rPr>
              <w:t xml:space="preserve"> </w:t>
            </w:r>
          </w:p>
        </w:tc>
        <w:tc>
          <w:tcPr>
            <w:tcW w:w="4954"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Código antiguo comentado innecesario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20</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Variables </w:t>
            </w:r>
            <w:proofErr w:type="spellStart"/>
            <w:r>
              <w:rPr>
                <w:color w:val="1A1A1A"/>
                <w:sz w:val="19"/>
                <w:szCs w:val="19"/>
              </w:rPr>
              <w:t>tmp</w:t>
            </w:r>
            <w:proofErr w:type="spellEnd"/>
            <w:r>
              <w:rPr>
                <w:color w:val="1A1A1A"/>
                <w:sz w:val="19"/>
                <w:szCs w:val="19"/>
              </w:rPr>
              <w:t xml:space="preserve"> y aux2 redundantes</w:t>
            </w:r>
          </w:p>
        </w:tc>
        <w:tc>
          <w:tcPr>
            <w:tcW w:w="17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3609FD">
            <w:pPr>
              <w:rPr>
                <w:sz w:val="18"/>
                <w:szCs w:val="18"/>
              </w:rPr>
            </w:pPr>
          </w:p>
          <w:tbl>
            <w:tblPr>
              <w:tblStyle w:val="ac"/>
              <w:tblW w:w="12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5"/>
            </w:tblGrid>
            <w:tr w:rsidR="003609FD">
              <w:trPr>
                <w:trHeight w:val="699"/>
              </w:trPr>
              <w:tc>
                <w:tcPr>
                  <w:tcW w:w="1295" w:type="dxa"/>
                  <w:tcBorders>
                    <w:top w:val="nil"/>
                    <w:left w:val="nil"/>
                    <w:bottom w:val="nil"/>
                    <w:right w:val="nil"/>
                  </w:tcBorders>
                  <w:tcMar>
                    <w:top w:w="100" w:type="dxa"/>
                    <w:left w:w="100" w:type="dxa"/>
                    <w:bottom w:w="10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tmp</w:t>
                  </w:r>
                  <w:proofErr w:type="spellEnd"/>
                  <w:r>
                    <w:rPr>
                      <w:sz w:val="18"/>
                      <w:szCs w:val="18"/>
                    </w:rPr>
                    <w:t xml:space="preserve">, </w:t>
                  </w: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xml:space="preserve"> aux2</w:t>
                  </w:r>
                  <w:r>
                    <w:rPr>
                      <w:sz w:val="18"/>
                      <w:szCs w:val="18"/>
                    </w:rPr>
                    <w:t xml:space="preserve"> en </w:t>
                  </w:r>
                  <w:proofErr w:type="gramStart"/>
                  <w:r>
                    <w:rPr>
                      <w:rFonts w:ascii="Roboto Mono" w:eastAsia="Roboto Mono" w:hAnsi="Roboto Mono" w:cs="Roboto Mono"/>
                      <w:color w:val="188038"/>
                      <w:sz w:val="18"/>
                      <w:szCs w:val="18"/>
                    </w:rPr>
                    <w:t>calcular(</w:t>
                  </w:r>
                  <w:proofErr w:type="gramEnd"/>
                  <w:r>
                    <w:rPr>
                      <w:rFonts w:ascii="Roboto Mono" w:eastAsia="Roboto Mono" w:hAnsi="Roboto Mono" w:cs="Roboto Mono"/>
                      <w:color w:val="188038"/>
                      <w:sz w:val="18"/>
                      <w:szCs w:val="18"/>
                    </w:rPr>
                    <w:t>)</w:t>
                  </w:r>
                  <w:r>
                    <w:rPr>
                      <w:sz w:val="18"/>
                      <w:szCs w:val="18"/>
                    </w:rPr>
                    <w:t xml:space="preserve"> </w:t>
                  </w:r>
                </w:p>
              </w:tc>
            </w:tr>
          </w:tbl>
          <w:p w:rsidR="003609FD" w:rsidRDefault="003609FD">
            <w:pPr>
              <w:rPr>
                <w:sz w:val="18"/>
                <w:szCs w:val="18"/>
              </w:rPr>
            </w:pPr>
          </w:p>
        </w:tc>
        <w:tc>
          <w:tcPr>
            <w:tcW w:w="4954"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Variables innecesarias que no mejoran la lógica </w:t>
            </w:r>
          </w:p>
        </w:tc>
      </w:tr>
    </w:tbl>
    <w:p w:rsidR="003609FD" w:rsidRDefault="00000000">
      <w:pPr>
        <w:pStyle w:val="Ttulo2"/>
        <w:pBdr>
          <w:bottom w:val="single" w:sz="4" w:space="0" w:color="1A6B3C"/>
        </w:pBdr>
      </w:pPr>
      <w:r>
        <w:t>3.4 Imprimir.java — Código copiado y pegado</w:t>
      </w:r>
    </w:p>
    <w:p w:rsidR="003609FD" w:rsidRDefault="00000000">
      <w:pPr>
        <w:spacing w:before="80" w:after="80"/>
        <w:jc w:val="both"/>
      </w:pPr>
      <w:r>
        <w:rPr>
          <w:color w:val="555555"/>
        </w:rPr>
        <w:t>Contiene todos los métodos de impresión en consola.</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
        <w:gridCol w:w="2460"/>
        <w:gridCol w:w="1721"/>
        <w:gridCol w:w="4767"/>
      </w:tblGrid>
      <w:tr w:rsidR="003609FD">
        <w:tc>
          <w:tcPr>
            <w:tcW w:w="412"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w:t>
            </w:r>
          </w:p>
        </w:tc>
        <w:tc>
          <w:tcPr>
            <w:tcW w:w="246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721"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Dónde</w:t>
            </w:r>
          </w:p>
        </w:tc>
        <w:tc>
          <w:tcPr>
            <w:tcW w:w="4767"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Descripción</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21</w:t>
            </w:r>
          </w:p>
        </w:tc>
        <w:tc>
          <w:tcPr>
            <w:tcW w:w="24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roofErr w:type="spellStart"/>
            <w:proofErr w:type="gramStart"/>
            <w:r>
              <w:rPr>
                <w:color w:val="1A1A1A"/>
                <w:sz w:val="19"/>
                <w:szCs w:val="19"/>
              </w:rPr>
              <w:t>imprimirFacturaCompleta</w:t>
            </w:r>
            <w:proofErr w:type="spellEnd"/>
            <w:r>
              <w:rPr>
                <w:color w:val="1A1A1A"/>
                <w:sz w:val="19"/>
                <w:szCs w:val="19"/>
              </w:rPr>
              <w:t>(</w:t>
            </w:r>
            <w:proofErr w:type="gramEnd"/>
            <w:r>
              <w:rPr>
                <w:color w:val="1A1A1A"/>
                <w:sz w:val="19"/>
                <w:szCs w:val="19"/>
              </w:rPr>
              <w:t>) con 3 responsabilidades</w:t>
            </w:r>
          </w:p>
        </w:tc>
        <w:tc>
          <w:tcPr>
            <w:tcW w:w="172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Método </w:t>
            </w:r>
            <w:proofErr w:type="spellStart"/>
            <w:proofErr w:type="gramStart"/>
            <w:r>
              <w:rPr>
                <w:rFonts w:ascii="Roboto Mono" w:eastAsia="Roboto Mono" w:hAnsi="Roboto Mono" w:cs="Roboto Mono"/>
                <w:color w:val="188038"/>
                <w:sz w:val="18"/>
                <w:szCs w:val="18"/>
              </w:rPr>
              <w:t>imprimirFacturaCompleta</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w:t>
            </w:r>
            <w:r>
              <w:rPr>
                <w:sz w:val="18"/>
                <w:szCs w:val="18"/>
              </w:rPr>
              <w:t xml:space="preserve"> </w:t>
            </w:r>
          </w:p>
        </w:tc>
        <w:tc>
          <w:tcPr>
            <w:tcW w:w="476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Calcula, formatea e imprime en un solo método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22</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Cálculo del total duplicado</w:t>
            </w:r>
          </w:p>
        </w:tc>
        <w:tc>
          <w:tcPr>
            <w:tcW w:w="172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proofErr w:type="spellStart"/>
            <w:proofErr w:type="gramStart"/>
            <w:r>
              <w:rPr>
                <w:rFonts w:ascii="Roboto Mono" w:eastAsia="Roboto Mono" w:hAnsi="Roboto Mono" w:cs="Roboto Mono"/>
                <w:color w:val="1A6B3C"/>
                <w:sz w:val="18"/>
                <w:szCs w:val="18"/>
              </w:rPr>
              <w:t>imprimirFacturaCompleta</w:t>
            </w:r>
            <w:proofErr w:type="spellEnd"/>
            <w:r>
              <w:rPr>
                <w:rFonts w:ascii="Roboto Mono" w:eastAsia="Roboto Mono" w:hAnsi="Roboto Mono" w:cs="Roboto Mono"/>
                <w:color w:val="1A6B3C"/>
                <w:sz w:val="18"/>
                <w:szCs w:val="18"/>
              </w:rPr>
              <w:t>(</w:t>
            </w:r>
            <w:proofErr w:type="gramEnd"/>
            <w:r>
              <w:rPr>
                <w:rFonts w:ascii="Roboto Mono" w:eastAsia="Roboto Mono" w:hAnsi="Roboto Mono" w:cs="Roboto Mono"/>
                <w:color w:val="1A6B3C"/>
                <w:sz w:val="18"/>
                <w:szCs w:val="18"/>
              </w:rPr>
              <w:t>)</w:t>
            </w:r>
            <w:r>
              <w:rPr>
                <w:rFonts w:ascii="Roboto" w:eastAsia="Roboto" w:hAnsi="Roboto" w:cs="Roboto"/>
                <w:color w:val="1A6B3C"/>
                <w:sz w:val="18"/>
                <w:szCs w:val="18"/>
              </w:rPr>
              <w:t xml:space="preserve"> </w:t>
            </w:r>
            <w:r>
              <w:rPr>
                <w:sz w:val="18"/>
                <w:szCs w:val="18"/>
              </w:rPr>
              <w:t xml:space="preserve">y </w:t>
            </w:r>
            <w:proofErr w:type="spellStart"/>
            <w:r>
              <w:rPr>
                <w:rFonts w:ascii="Roboto Mono" w:eastAsia="Roboto Mono" w:hAnsi="Roboto Mono" w:cs="Roboto Mono"/>
                <w:color w:val="188038"/>
                <w:sz w:val="18"/>
                <w:szCs w:val="18"/>
              </w:rPr>
              <w:t>imprimirFacturaResumen</w:t>
            </w:r>
            <w:proofErr w:type="spellEnd"/>
            <w:r>
              <w:rPr>
                <w:rFonts w:ascii="Roboto Mono" w:eastAsia="Roboto Mono" w:hAnsi="Roboto Mono" w:cs="Roboto Mono"/>
                <w:color w:val="188038"/>
                <w:sz w:val="18"/>
                <w:szCs w:val="18"/>
              </w:rPr>
              <w:t>()</w:t>
            </w:r>
            <w:r>
              <w:rPr>
                <w:sz w:val="18"/>
                <w:szCs w:val="18"/>
              </w:rPr>
              <w:t xml:space="preserve"> </w:t>
            </w:r>
          </w:p>
        </w:tc>
        <w:tc>
          <w:tcPr>
            <w:tcW w:w="476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Se repite la misma lógica de cálculo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23</w:t>
            </w:r>
          </w:p>
        </w:tc>
        <w:tc>
          <w:tcPr>
            <w:tcW w:w="24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80% del código idéntico entre métodos</w:t>
            </w:r>
          </w:p>
        </w:tc>
        <w:tc>
          <w:tcPr>
            <w:tcW w:w="172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Ambos métodos de impresión </w:t>
            </w:r>
          </w:p>
        </w:tc>
        <w:tc>
          <w:tcPr>
            <w:tcW w:w="476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Gran parte del código es duplicado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24</w:t>
            </w:r>
          </w:p>
        </w:tc>
        <w:tc>
          <w:tcPr>
            <w:tcW w:w="246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(4ta vez)</w:t>
            </w:r>
          </w:p>
        </w:tc>
        <w:tc>
          <w:tcPr>
            <w:tcW w:w="172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System.out.println</w:t>
            </w:r>
            <w:proofErr w:type="spellEnd"/>
            <w:r>
              <w:rPr>
                <w:rFonts w:ascii="Roboto Mono" w:eastAsia="Roboto Mono" w:hAnsi="Roboto Mono" w:cs="Roboto Mono"/>
                <w:color w:val="188038"/>
                <w:sz w:val="18"/>
                <w:szCs w:val="18"/>
              </w:rPr>
              <w:t>(" RESTAURANTE EL BUEN SABOR")</w:t>
            </w:r>
            <w:r>
              <w:rPr>
                <w:sz w:val="18"/>
                <w:szCs w:val="18"/>
              </w:rPr>
              <w:t xml:space="preserve"> y </w:t>
            </w:r>
            <w:proofErr w:type="spellStart"/>
            <w:r>
              <w:rPr>
                <w:sz w:val="18"/>
                <w:szCs w:val="18"/>
              </w:rPr>
              <w:t>similare</w:t>
            </w:r>
            <w:proofErr w:type="spellEnd"/>
            <w:r>
              <w:rPr>
                <w:sz w:val="18"/>
                <w:szCs w:val="18"/>
              </w:rPr>
              <w:t xml:space="preserve"> </w:t>
            </w:r>
          </w:p>
        </w:tc>
        <w:tc>
          <w:tcPr>
            <w:tcW w:w="476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Texto repetido en varios métodos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25</w:t>
            </w:r>
          </w:p>
        </w:tc>
        <w:tc>
          <w:tcPr>
            <w:tcW w:w="246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Formato </w:t>
            </w:r>
            <w:proofErr w:type="spellStart"/>
            <w:r>
              <w:rPr>
                <w:color w:val="1A1A1A"/>
                <w:sz w:val="19"/>
                <w:szCs w:val="19"/>
              </w:rPr>
              <w:t>printf</w:t>
            </w:r>
            <w:proofErr w:type="spellEnd"/>
            <w:r>
              <w:rPr>
                <w:color w:val="1A1A1A"/>
                <w:sz w:val="19"/>
                <w:szCs w:val="19"/>
              </w:rPr>
              <w:t xml:space="preserve"> repetido sin constante</w:t>
            </w:r>
          </w:p>
        </w:tc>
        <w:tc>
          <w:tcPr>
            <w:tcW w:w="172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sz w:val="18"/>
                <w:szCs w:val="18"/>
              </w:rPr>
              <w:t>System.out.printf</w:t>
            </w:r>
            <w:proofErr w:type="spellEnd"/>
            <w:r>
              <w:rPr>
                <w:sz w:val="18"/>
                <w:szCs w:val="18"/>
              </w:rPr>
              <w:t>("%-27s $%,.0f%n</w:t>
            </w:r>
            <w:proofErr w:type="gramStart"/>
            <w:r>
              <w:rPr>
                <w:sz w:val="18"/>
                <w:szCs w:val="18"/>
              </w:rPr>
              <w:t>",...</w:t>
            </w:r>
            <w:proofErr w:type="gramEnd"/>
            <w:r>
              <w:rPr>
                <w:sz w:val="18"/>
                <w:szCs w:val="18"/>
              </w:rPr>
              <w:t xml:space="preserve">) </w:t>
            </w:r>
          </w:p>
        </w:tc>
        <w:tc>
          <w:tcPr>
            <w:tcW w:w="476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No se reutilizan formatos, se repiten directamente </w:t>
            </w:r>
          </w:p>
        </w:tc>
      </w:tr>
    </w:tbl>
    <w:p w:rsidR="003609FD" w:rsidRDefault="00000000">
      <w:pPr>
        <w:pStyle w:val="Ttulo2"/>
        <w:pBdr>
          <w:bottom w:val="single" w:sz="4" w:space="0" w:color="1A6B3C"/>
        </w:pBdr>
      </w:pPr>
      <w:r>
        <w:t>3.5 Main.java — El caos central</w:t>
      </w:r>
    </w:p>
    <w:p w:rsidR="003609FD" w:rsidRDefault="00000000">
      <w:pPr>
        <w:spacing w:before="80" w:after="80"/>
        <w:jc w:val="both"/>
      </w:pPr>
      <w:r>
        <w:rPr>
          <w:color w:val="555555"/>
        </w:rPr>
        <w:lastRenderedPageBreak/>
        <w:t xml:space="preserve">Punto de entrada del programa. El método </w:t>
      </w:r>
      <w:proofErr w:type="spellStart"/>
      <w:r>
        <w:rPr>
          <w:color w:val="555555"/>
        </w:rPr>
        <w:t>main</w:t>
      </w:r>
      <w:proofErr w:type="spellEnd"/>
      <w:r>
        <w:rPr>
          <w:color w:val="555555"/>
        </w:rPr>
        <w:t xml:space="preserve"> mezcla presentación, validación y lógica de negocio en más de 100 líneas.</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
        <w:gridCol w:w="2197"/>
        <w:gridCol w:w="1800"/>
        <w:gridCol w:w="4951"/>
      </w:tblGrid>
      <w:tr w:rsidR="003609FD">
        <w:tc>
          <w:tcPr>
            <w:tcW w:w="412"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w:t>
            </w:r>
          </w:p>
        </w:tc>
        <w:tc>
          <w:tcPr>
            <w:tcW w:w="2197"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800"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Dónde</w:t>
            </w:r>
          </w:p>
        </w:tc>
        <w:tc>
          <w:tcPr>
            <w:tcW w:w="4951"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Descripción</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26</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Método </w:t>
            </w:r>
            <w:proofErr w:type="spellStart"/>
            <w:r>
              <w:rPr>
                <w:color w:val="1A1A1A"/>
                <w:sz w:val="19"/>
                <w:szCs w:val="19"/>
              </w:rPr>
              <w:t>main</w:t>
            </w:r>
            <w:proofErr w:type="spellEnd"/>
            <w:r>
              <w:rPr>
                <w:color w:val="1A1A1A"/>
                <w:sz w:val="19"/>
                <w:szCs w:val="19"/>
              </w:rPr>
              <w:t xml:space="preserve"> de 100+ líneas</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Método </w:t>
            </w:r>
            <w:proofErr w:type="spellStart"/>
            <w:proofErr w:type="gramStart"/>
            <w:r>
              <w:rPr>
                <w:rFonts w:ascii="Roboto Mono" w:eastAsia="Roboto Mono" w:hAnsi="Roboto Mono" w:cs="Roboto Mono"/>
                <w:color w:val="188038"/>
                <w:sz w:val="18"/>
                <w:szCs w:val="18"/>
              </w:rPr>
              <w:t>main</w:t>
            </w:r>
            <w:proofErr w:type="spellEnd"/>
            <w:r>
              <w:rPr>
                <w:rFonts w:ascii="Roboto Mono" w:eastAsia="Roboto Mono" w:hAnsi="Roboto Mono" w:cs="Roboto Mono"/>
                <w:color w:val="188038"/>
                <w:sz w:val="18"/>
                <w:szCs w:val="18"/>
              </w:rPr>
              <w:t>(</w:t>
            </w:r>
            <w:proofErr w:type="gramEnd"/>
            <w:r>
              <w:rPr>
                <w:rFonts w:ascii="Roboto Mono" w:eastAsia="Roboto Mono" w:hAnsi="Roboto Mono" w:cs="Roboto Mono"/>
                <w:color w:val="188038"/>
                <w:sz w:val="18"/>
                <w:szCs w:val="18"/>
              </w:rPr>
              <w:t>)</w:t>
            </w:r>
            <w:r>
              <w:rPr>
                <w:sz w:val="18"/>
                <w:szCs w:val="18"/>
              </w:rPr>
              <w:t xml:space="preserve">  </w:t>
            </w:r>
          </w:p>
        </w:tc>
        <w:tc>
          <w:tcPr>
            <w:tcW w:w="495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Método demasiado largo y difícil de mantener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27</w:t>
            </w:r>
          </w:p>
        </w:tc>
        <w:tc>
          <w:tcPr>
            <w:tcW w:w="21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Dos Scanner para el mismo System.in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rFonts w:ascii="Roboto Mono" w:eastAsia="Roboto Mono" w:hAnsi="Roboto Mono" w:cs="Roboto Mono"/>
                <w:color w:val="188038"/>
                <w:sz w:val="18"/>
                <w:szCs w:val="18"/>
              </w:rPr>
              <w:t xml:space="preserve">Scanner </w:t>
            </w:r>
            <w:proofErr w:type="spellStart"/>
            <w:r>
              <w:rPr>
                <w:rFonts w:ascii="Roboto Mono" w:eastAsia="Roboto Mono" w:hAnsi="Roboto Mono" w:cs="Roboto Mono"/>
                <w:color w:val="188038"/>
                <w:sz w:val="18"/>
                <w:szCs w:val="18"/>
              </w:rPr>
              <w:t>sc</w:t>
            </w:r>
            <w:proofErr w:type="spellEnd"/>
            <w:r>
              <w:rPr>
                <w:sz w:val="18"/>
                <w:szCs w:val="18"/>
              </w:rPr>
              <w:t xml:space="preserve"> y </w:t>
            </w:r>
            <w:r>
              <w:rPr>
                <w:rFonts w:ascii="Roboto Mono" w:eastAsia="Roboto Mono" w:hAnsi="Roboto Mono" w:cs="Roboto Mono"/>
                <w:color w:val="188038"/>
                <w:sz w:val="18"/>
                <w:szCs w:val="18"/>
              </w:rPr>
              <w:t>Scanner sc2</w:t>
            </w:r>
            <w:r>
              <w:rPr>
                <w:sz w:val="18"/>
                <w:szCs w:val="18"/>
              </w:rPr>
              <w:t xml:space="preserve"> </w:t>
            </w:r>
          </w:p>
        </w:tc>
        <w:tc>
          <w:tcPr>
            <w:tcW w:w="495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Uso innecesario de múltiples Scanner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28</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Variables sin uso</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88038"/>
                <w:sz w:val="18"/>
                <w:szCs w:val="18"/>
              </w:rPr>
              <w:t>String</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aux</w:t>
            </w:r>
            <w:proofErr w:type="spellEnd"/>
            <w:r>
              <w:rPr>
                <w:sz w:val="18"/>
                <w:szCs w:val="18"/>
              </w:rPr>
              <w:t xml:space="preserve">, </w:t>
            </w:r>
            <w:proofErr w:type="spellStart"/>
            <w:r>
              <w:rPr>
                <w:rFonts w:ascii="Roboto Mono" w:eastAsia="Roboto Mono" w:hAnsi="Roboto Mono" w:cs="Roboto Mono"/>
                <w:color w:val="188038"/>
                <w:sz w:val="18"/>
                <w:szCs w:val="18"/>
              </w:rPr>
              <w:t>int</w:t>
            </w:r>
            <w:proofErr w:type="spellEnd"/>
            <w:r>
              <w:rPr>
                <w:rFonts w:ascii="Roboto Mono" w:eastAsia="Roboto Mono" w:hAnsi="Roboto Mono" w:cs="Roboto Mono"/>
                <w:color w:val="188038"/>
                <w:sz w:val="18"/>
                <w:szCs w:val="18"/>
              </w:rPr>
              <w:t xml:space="preserve"> </w:t>
            </w:r>
            <w:proofErr w:type="spellStart"/>
            <w:r>
              <w:rPr>
                <w:rFonts w:ascii="Roboto Mono" w:eastAsia="Roboto Mono" w:hAnsi="Roboto Mono" w:cs="Roboto Mono"/>
                <w:color w:val="188038"/>
                <w:sz w:val="18"/>
                <w:szCs w:val="18"/>
              </w:rPr>
              <w:t>tmp</w:t>
            </w:r>
            <w:proofErr w:type="spellEnd"/>
            <w:r>
              <w:rPr>
                <w:sz w:val="18"/>
                <w:szCs w:val="18"/>
              </w:rPr>
              <w:t xml:space="preserve">, </w:t>
            </w:r>
            <w:proofErr w:type="spellStart"/>
            <w:r>
              <w:rPr>
                <w:rFonts w:ascii="Roboto Mono" w:eastAsia="Roboto Mono" w:hAnsi="Roboto Mono" w:cs="Roboto Mono"/>
                <w:color w:val="188038"/>
                <w:sz w:val="18"/>
                <w:szCs w:val="18"/>
              </w:rPr>
              <w:t>double</w:t>
            </w:r>
            <w:proofErr w:type="spellEnd"/>
            <w:r>
              <w:rPr>
                <w:rFonts w:ascii="Roboto Mono" w:eastAsia="Roboto Mono" w:hAnsi="Roboto Mono" w:cs="Roboto Mono"/>
                <w:color w:val="188038"/>
                <w:sz w:val="18"/>
                <w:szCs w:val="18"/>
              </w:rPr>
              <w:t xml:space="preserve"> m</w:t>
            </w:r>
            <w:r>
              <w:rPr>
                <w:sz w:val="18"/>
                <w:szCs w:val="18"/>
              </w:rPr>
              <w:t xml:space="preserve">, </w:t>
            </w:r>
            <w:proofErr w:type="spellStart"/>
            <w:r>
              <w:rPr>
                <w:rFonts w:ascii="Roboto Mono" w:eastAsia="Roboto Mono" w:hAnsi="Roboto Mono" w:cs="Roboto Mono"/>
                <w:color w:val="188038"/>
                <w:sz w:val="18"/>
                <w:szCs w:val="18"/>
              </w:rPr>
              <w:t>boolean</w:t>
            </w:r>
            <w:proofErr w:type="spellEnd"/>
            <w:r>
              <w:rPr>
                <w:rFonts w:ascii="Roboto Mono" w:eastAsia="Roboto Mono" w:hAnsi="Roboto Mono" w:cs="Roboto Mono"/>
                <w:color w:val="188038"/>
                <w:sz w:val="18"/>
                <w:szCs w:val="18"/>
              </w:rPr>
              <w:t xml:space="preserve"> continuar</w:t>
            </w:r>
            <w:r>
              <w:rPr>
                <w:sz w:val="18"/>
                <w:szCs w:val="18"/>
              </w:rPr>
              <w:t xml:space="preserve"> </w:t>
            </w:r>
          </w:p>
        </w:tc>
        <w:tc>
          <w:tcPr>
            <w:tcW w:w="495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Variables </w:t>
            </w:r>
            <w:proofErr w:type="gramStart"/>
            <w:r>
              <w:rPr>
                <w:sz w:val="18"/>
                <w:szCs w:val="18"/>
              </w:rPr>
              <w:t>declaradas</w:t>
            </w:r>
            <w:proofErr w:type="gramEnd"/>
            <w:r>
              <w:rPr>
                <w:sz w:val="18"/>
                <w:szCs w:val="18"/>
              </w:rPr>
              <w:t xml:space="preserve"> pero poco utilizadas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29</w:t>
            </w:r>
          </w:p>
        </w:tc>
        <w:tc>
          <w:tcPr>
            <w:tcW w:w="21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 xml:space="preserve">Lógica de negocio en el </w:t>
            </w:r>
            <w:proofErr w:type="spellStart"/>
            <w:r>
              <w:rPr>
                <w:color w:val="1A1A1A"/>
                <w:sz w:val="19"/>
                <w:szCs w:val="19"/>
              </w:rPr>
              <w:t>main</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proofErr w:type="spellStart"/>
            <w:r>
              <w:rPr>
                <w:sz w:val="18"/>
                <w:szCs w:val="18"/>
              </w:rPr>
              <w:t>Ej</w:t>
            </w:r>
            <w:proofErr w:type="spellEnd"/>
            <w:r>
              <w:rPr>
                <w:sz w:val="18"/>
                <w:szCs w:val="18"/>
              </w:rPr>
              <w:t xml:space="preserve">: </w:t>
            </w:r>
            <w:proofErr w:type="spellStart"/>
            <w:r>
              <w:rPr>
                <w:rFonts w:ascii="Roboto Mono" w:eastAsia="Roboto Mono" w:hAnsi="Roboto Mono" w:cs="Roboto Mono"/>
                <w:color w:val="188038"/>
                <w:sz w:val="18"/>
                <w:szCs w:val="18"/>
              </w:rPr>
              <w:t>Datos.cant</w:t>
            </w:r>
            <w:proofErr w:type="spellEnd"/>
            <w:r>
              <w:rPr>
                <w:rFonts w:ascii="Roboto Mono" w:eastAsia="Roboto Mono" w:hAnsi="Roboto Mono" w:cs="Roboto Mono"/>
                <w:color w:val="188038"/>
                <w:sz w:val="18"/>
                <w:szCs w:val="18"/>
              </w:rPr>
              <w:t>[n-1]=</w:t>
            </w:r>
            <w:proofErr w:type="spellStart"/>
            <w:r>
              <w:rPr>
                <w:rFonts w:ascii="Roboto Mono" w:eastAsia="Roboto Mono" w:hAnsi="Roboto Mono" w:cs="Roboto Mono"/>
                <w:color w:val="188038"/>
                <w:sz w:val="18"/>
                <w:szCs w:val="18"/>
              </w:rPr>
              <w:t>Datos.cant</w:t>
            </w:r>
            <w:proofErr w:type="spellEnd"/>
            <w:r>
              <w:rPr>
                <w:rFonts w:ascii="Roboto Mono" w:eastAsia="Roboto Mono" w:hAnsi="Roboto Mono" w:cs="Roboto Mono"/>
                <w:color w:val="188038"/>
                <w:sz w:val="18"/>
                <w:szCs w:val="18"/>
              </w:rPr>
              <w:t>[n-1]+c;</w:t>
            </w:r>
            <w:r>
              <w:rPr>
                <w:sz w:val="18"/>
                <w:szCs w:val="18"/>
              </w:rPr>
              <w:t xml:space="preserve"> </w:t>
            </w:r>
          </w:p>
        </w:tc>
        <w:tc>
          <w:tcPr>
            <w:tcW w:w="4951"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Se realizan cálculos y validaciones directamente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30</w:t>
            </w:r>
          </w:p>
        </w:tc>
        <w:tc>
          <w:tcPr>
            <w:tcW w:w="21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Nombre del restaurante </w:t>
            </w:r>
            <w:proofErr w:type="spellStart"/>
            <w:r>
              <w:rPr>
                <w:color w:val="1A1A1A"/>
                <w:sz w:val="19"/>
                <w:szCs w:val="19"/>
              </w:rPr>
              <w:t>hardcodeado</w:t>
            </w:r>
            <w:proofErr w:type="spellEnd"/>
            <w:r>
              <w:rPr>
                <w:color w:val="1A1A1A"/>
                <w:sz w:val="19"/>
                <w:szCs w:val="19"/>
              </w:rPr>
              <w:t xml:space="preserve"> (5ta vez)</w:t>
            </w:r>
          </w:p>
        </w:tc>
        <w:tc>
          <w:tcPr>
            <w:tcW w:w="1800"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proofErr w:type="spellStart"/>
            <w:r>
              <w:rPr>
                <w:rFonts w:ascii="Roboto Mono" w:eastAsia="Roboto Mono" w:hAnsi="Roboto Mono" w:cs="Roboto Mono"/>
                <w:color w:val="1A6B3C"/>
                <w:sz w:val="18"/>
                <w:szCs w:val="18"/>
              </w:rPr>
              <w:t>System.out.println</w:t>
            </w:r>
            <w:proofErr w:type="spellEnd"/>
            <w:r>
              <w:rPr>
                <w:rFonts w:ascii="Roboto Mono" w:eastAsia="Roboto Mono" w:hAnsi="Roboto Mono" w:cs="Roboto Mono"/>
                <w:color w:val="1A6B3C"/>
                <w:sz w:val="18"/>
                <w:szCs w:val="18"/>
              </w:rPr>
              <w:t>(" RESTAURANTE EL BUEN SABOR")</w:t>
            </w:r>
            <w:r>
              <w:rPr>
                <w:sz w:val="18"/>
                <w:szCs w:val="18"/>
              </w:rPr>
              <w:t xml:space="preserve"> </w:t>
            </w:r>
          </w:p>
        </w:tc>
        <w:tc>
          <w:tcPr>
            <w:tcW w:w="4951"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Texto repetido nuevamente </w:t>
            </w:r>
          </w:p>
        </w:tc>
      </w:tr>
    </w:tbl>
    <w:p w:rsidR="003609FD" w:rsidRDefault="00000000">
      <w:pPr>
        <w:pStyle w:val="Ttulo2"/>
        <w:pBdr>
          <w:bottom w:val="single" w:sz="4" w:space="0" w:color="1A6B3C"/>
        </w:pBdr>
      </w:pPr>
      <w:r>
        <w:t>3.6 Problemas de formato visual (todos los archivos)</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2"/>
        <w:gridCol w:w="2397"/>
        <w:gridCol w:w="1998"/>
        <w:gridCol w:w="4553"/>
      </w:tblGrid>
      <w:tr w:rsidR="003609FD">
        <w:tc>
          <w:tcPr>
            <w:tcW w:w="412"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w:t>
            </w:r>
          </w:p>
        </w:tc>
        <w:tc>
          <w:tcPr>
            <w:tcW w:w="2397"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Problema</w:t>
            </w:r>
          </w:p>
        </w:tc>
        <w:tc>
          <w:tcPr>
            <w:tcW w:w="1998"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Dónde</w:t>
            </w:r>
          </w:p>
        </w:tc>
        <w:tc>
          <w:tcPr>
            <w:tcW w:w="4553" w:type="dxa"/>
            <w:tcBorders>
              <w:top w:val="single" w:sz="4" w:space="0" w:color="CCCCCC"/>
              <w:left w:val="single" w:sz="4" w:space="0" w:color="CCCCCC"/>
              <w:bottom w:val="single" w:sz="4" w:space="0" w:color="CCCCCC"/>
              <w:right w:val="single" w:sz="4" w:space="0" w:color="CCCCCC"/>
            </w:tcBorders>
            <w:shd w:val="clear" w:color="auto" w:fill="1A6B3C"/>
            <w:tcMar>
              <w:top w:w="80" w:type="dxa"/>
              <w:left w:w="100" w:type="dxa"/>
              <w:bottom w:w="80" w:type="dxa"/>
              <w:right w:w="100" w:type="dxa"/>
            </w:tcMar>
          </w:tcPr>
          <w:p w:rsidR="003609FD" w:rsidRDefault="00000000">
            <w:r>
              <w:rPr>
                <w:b/>
                <w:bCs/>
                <w:color w:val="FFFFFF"/>
                <w:sz w:val="19"/>
                <w:szCs w:val="19"/>
              </w:rPr>
              <w:t>Descripción</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31</w:t>
            </w:r>
          </w:p>
        </w:tc>
        <w:tc>
          <w:tcPr>
            <w:tcW w:w="23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 xml:space="preserve">Sin </w:t>
            </w:r>
            <w:proofErr w:type="spellStart"/>
            <w:r>
              <w:rPr>
                <w:color w:val="1A1A1A"/>
                <w:sz w:val="19"/>
                <w:szCs w:val="19"/>
              </w:rPr>
              <w:t>indentación</w:t>
            </w:r>
            <w:proofErr w:type="spellEnd"/>
          </w:p>
        </w:tc>
        <w:tc>
          <w:tcPr>
            <w:tcW w:w="1998"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Todo el código </w:t>
            </w:r>
          </w:p>
        </w:tc>
        <w:tc>
          <w:tcPr>
            <w:tcW w:w="4553"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No hay sangría adecuada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32</w:t>
            </w:r>
          </w:p>
        </w:tc>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Llaves inconsistentes</w:t>
            </w:r>
          </w:p>
        </w:tc>
        <w:tc>
          <w:tcPr>
            <w:tcW w:w="199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varios métodos </w:t>
            </w:r>
          </w:p>
        </w:tc>
        <w:tc>
          <w:tcPr>
            <w:tcW w:w="455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Llaves mal ubicadas o desordenadas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b/>
                <w:bCs/>
                <w:color w:val="1A1A1A"/>
                <w:sz w:val="19"/>
                <w:szCs w:val="19"/>
              </w:rPr>
              <w:t>33</w:t>
            </w:r>
          </w:p>
        </w:tc>
        <w:tc>
          <w:tcPr>
            <w:tcW w:w="2397"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r>
              <w:rPr>
                <w:color w:val="1A1A1A"/>
                <w:sz w:val="19"/>
                <w:szCs w:val="19"/>
              </w:rPr>
              <w:t>Llaves de cierre apiladas</w:t>
            </w:r>
          </w:p>
        </w:tc>
        <w:tc>
          <w:tcPr>
            <w:tcW w:w="1998"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bloques de código </w:t>
            </w:r>
          </w:p>
        </w:tc>
        <w:tc>
          <w:tcPr>
            <w:tcW w:w="4553" w:type="dxa"/>
            <w:tcBorders>
              <w:top w:val="single" w:sz="4" w:space="0" w:color="CCCCCC"/>
              <w:left w:val="single" w:sz="4" w:space="0" w:color="CCCCCC"/>
              <w:bottom w:val="single" w:sz="4" w:space="0" w:color="CCCCCC"/>
              <w:right w:val="single" w:sz="4" w:space="0" w:color="CCCCCC"/>
            </w:tcBorders>
            <w:shd w:val="clear" w:color="auto" w:fill="E8F5EE"/>
            <w:tcMar>
              <w:top w:w="70" w:type="dxa"/>
              <w:left w:w="100" w:type="dxa"/>
              <w:bottom w:w="70" w:type="dxa"/>
              <w:right w:w="100" w:type="dxa"/>
            </w:tcMar>
          </w:tcPr>
          <w:p w:rsidR="003609FD" w:rsidRDefault="00000000">
            <w:pPr>
              <w:rPr>
                <w:sz w:val="18"/>
                <w:szCs w:val="18"/>
              </w:rPr>
            </w:pPr>
            <w:r>
              <w:rPr>
                <w:sz w:val="18"/>
                <w:szCs w:val="18"/>
              </w:rPr>
              <w:t xml:space="preserve">Dificulta entender la estructura </w:t>
            </w:r>
          </w:p>
        </w:tc>
      </w:tr>
      <w:tr w:rsidR="003609FD">
        <w:tc>
          <w:tcPr>
            <w:tcW w:w="412"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b/>
                <w:bCs/>
                <w:color w:val="1A1A1A"/>
                <w:sz w:val="19"/>
                <w:szCs w:val="19"/>
              </w:rPr>
              <w:t>34</w:t>
            </w:r>
          </w:p>
        </w:tc>
        <w:tc>
          <w:tcPr>
            <w:tcW w:w="2397"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r>
              <w:rPr>
                <w:color w:val="1A1A1A"/>
                <w:sz w:val="19"/>
                <w:szCs w:val="19"/>
              </w:rPr>
              <w:t xml:space="preserve">Múltiples </w:t>
            </w:r>
            <w:proofErr w:type="spellStart"/>
            <w:r>
              <w:rPr>
                <w:color w:val="1A1A1A"/>
                <w:sz w:val="19"/>
                <w:szCs w:val="19"/>
              </w:rPr>
              <w:t>statements</w:t>
            </w:r>
            <w:proofErr w:type="spellEnd"/>
            <w:r>
              <w:rPr>
                <w:color w:val="1A1A1A"/>
                <w:sz w:val="19"/>
                <w:szCs w:val="19"/>
              </w:rPr>
              <w:t xml:space="preserve"> por línea</w:t>
            </w:r>
          </w:p>
        </w:tc>
        <w:tc>
          <w:tcPr>
            <w:tcW w:w="1998"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varias líneas  </w:t>
            </w:r>
          </w:p>
        </w:tc>
        <w:tc>
          <w:tcPr>
            <w:tcW w:w="4553" w:type="dxa"/>
            <w:tcBorders>
              <w:top w:val="single" w:sz="4" w:space="0" w:color="CCCCCC"/>
              <w:left w:val="single" w:sz="4" w:space="0" w:color="CCCCCC"/>
              <w:bottom w:val="single" w:sz="4" w:space="0" w:color="CCCCCC"/>
              <w:right w:val="single" w:sz="4" w:space="0" w:color="CCCCCC"/>
            </w:tcBorders>
            <w:shd w:val="clear" w:color="auto" w:fill="FFFFFF"/>
            <w:tcMar>
              <w:top w:w="70" w:type="dxa"/>
              <w:left w:w="100" w:type="dxa"/>
              <w:bottom w:w="70" w:type="dxa"/>
              <w:right w:w="100" w:type="dxa"/>
            </w:tcMar>
          </w:tcPr>
          <w:p w:rsidR="003609FD" w:rsidRDefault="00000000">
            <w:pPr>
              <w:rPr>
                <w:sz w:val="18"/>
                <w:szCs w:val="18"/>
              </w:rPr>
            </w:pPr>
            <w:r>
              <w:rPr>
                <w:sz w:val="18"/>
                <w:szCs w:val="18"/>
              </w:rPr>
              <w:t xml:space="preserve">Varias instrucciones en una sola línea </w:t>
            </w:r>
          </w:p>
        </w:tc>
      </w:tr>
    </w:tbl>
    <w:p w:rsidR="003609FD" w:rsidRDefault="003609FD"/>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60"/>
      </w:tblGrid>
      <w:tr w:rsidR="003609FD">
        <w:tc>
          <w:tcPr>
            <w:tcW w:w="9360" w:type="dxa"/>
            <w:tcBorders>
              <w:top w:val="single" w:sz="4" w:space="0" w:color="1A6B3C"/>
              <w:left w:val="single" w:sz="4" w:space="0" w:color="1A6B3C"/>
              <w:bottom w:val="single" w:sz="4" w:space="0" w:color="1A6B3C"/>
              <w:right w:val="single" w:sz="4" w:space="0" w:color="1A6B3C"/>
            </w:tcBorders>
            <w:shd w:val="clear" w:color="auto" w:fill="FFF9E6"/>
            <w:tcMar>
              <w:top w:w="120" w:type="dxa"/>
              <w:left w:w="240" w:type="dxa"/>
              <w:bottom w:w="120" w:type="dxa"/>
              <w:right w:w="240" w:type="dxa"/>
            </w:tcMar>
          </w:tcPr>
          <w:p w:rsidR="003609FD" w:rsidRDefault="00000000">
            <w:pPr>
              <w:jc w:val="both"/>
            </w:pPr>
            <w:r>
              <w:rPr>
                <w:i/>
                <w:iCs/>
                <w:color w:val="1A1A1A"/>
              </w:rPr>
              <w:t>📊 Total: 34 malas prácticas identificadas y documentadas en el proyecto.</w:t>
            </w:r>
          </w:p>
        </w:tc>
      </w:tr>
    </w:tbl>
    <w:p w:rsidR="003609FD" w:rsidRDefault="003609FD"/>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C0A1E" w:rsidTr="00DC0A1E">
        <w:tc>
          <w:tcPr>
            <w:tcW w:w="0" w:type="auto"/>
            <w:tcBorders>
              <w:top w:val="nil"/>
              <w:left w:val="nil"/>
              <w:bottom w:val="nil"/>
              <w:right w:val="nil"/>
            </w:tcBorders>
            <w:shd w:val="clear" w:color="auto" w:fill="1A6B3C"/>
            <w:tcMar>
              <w:top w:w="160" w:type="dxa"/>
              <w:left w:w="300" w:type="dxa"/>
              <w:bottom w:w="160" w:type="dxa"/>
              <w:right w:w="300" w:type="dxa"/>
            </w:tcMar>
            <w:hideMark/>
          </w:tcPr>
          <w:p w:rsidR="00DC0A1E" w:rsidRDefault="00DC0A1E">
            <w:r>
              <w:rPr>
                <w:b/>
                <w:bCs/>
                <w:color w:val="FFFFFF"/>
                <w:sz w:val="30"/>
                <w:szCs w:val="30"/>
              </w:rPr>
              <w:t>7.  Preguntas de Reflexión</w:t>
            </w:r>
          </w:p>
        </w:tc>
      </w:tr>
    </w:tbl>
    <w:p w:rsidR="00DC0A1E" w:rsidRDefault="00DC0A1E" w:rsidP="00DC0A1E">
      <w:pPr>
        <w:spacing w:before="80" w:after="80"/>
        <w:jc w:val="both"/>
      </w:pPr>
      <w:r>
        <w:rPr>
          <w:color w:val="1A1A1A"/>
        </w:rPr>
        <w:t>Responder estas preguntas en el informe de entrega. Las respuestas deben demostrar comprensión profunda de los principios, no solo descripción de lo que se hizo.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t>1</w:t>
            </w:r>
          </w:p>
        </w:tc>
        <w:tc>
          <w:tcPr>
            <w:tcW w:w="8660" w:type="dxa"/>
            <w:tcBorders>
              <w:top w:val="single" w:sz="2" w:space="0" w:color="CCCCCC"/>
              <w:left w:val="single" w:sz="2" w:space="0" w:color="CCCCCC"/>
              <w:bottom w:val="single" w:sz="2" w:space="0" w:color="CCCCCC"/>
              <w:right w:val="single" w:sz="2" w:space="0" w:color="CCCCCC"/>
            </w:tcBorders>
            <w:shd w:val="clear" w:color="auto" w:fill="FFF9E6"/>
            <w:tcMar>
              <w:top w:w="120" w:type="dxa"/>
              <w:left w:w="200" w:type="dxa"/>
              <w:bottom w:w="120" w:type="dxa"/>
              <w:right w:w="200" w:type="dxa"/>
            </w:tcMar>
            <w:hideMark/>
          </w:tcPr>
          <w:p w:rsidR="00DC0A1E" w:rsidRDefault="00DC0A1E">
            <w:r>
              <w:rPr>
                <w:color w:val="1A1A1A"/>
              </w:rPr>
              <w:t>¿Cuánto tiempo tardaste en entender el código original antes de poder modificarlo? ¿Qué parte fue más difícil de descifrar?</w:t>
            </w:r>
          </w:p>
        </w:tc>
      </w:tr>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t>2</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120" w:type="dxa"/>
              <w:left w:w="200" w:type="dxa"/>
              <w:bottom w:w="120" w:type="dxa"/>
              <w:right w:w="200" w:type="dxa"/>
            </w:tcMar>
            <w:hideMark/>
          </w:tcPr>
          <w:p w:rsidR="00DC0A1E" w:rsidRDefault="00DC0A1E">
            <w:r>
              <w:rPr>
                <w:color w:val="1A1A1A"/>
              </w:rPr>
              <w:t>¿Cuál de las 34 malas prácticas te pareció la más peligrosa en un sistema real? ¿Por qué?</w:t>
            </w:r>
          </w:p>
        </w:tc>
      </w:tr>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t>3</w:t>
            </w:r>
          </w:p>
        </w:tc>
        <w:tc>
          <w:tcPr>
            <w:tcW w:w="8660" w:type="dxa"/>
            <w:tcBorders>
              <w:top w:val="single" w:sz="2" w:space="0" w:color="CCCCCC"/>
              <w:left w:val="single" w:sz="2" w:space="0" w:color="CCCCCC"/>
              <w:bottom w:val="single" w:sz="2" w:space="0" w:color="CCCCCC"/>
              <w:right w:val="single" w:sz="2" w:space="0" w:color="CCCCCC"/>
            </w:tcBorders>
            <w:shd w:val="clear" w:color="auto" w:fill="FFF9E6"/>
            <w:tcMar>
              <w:top w:w="120" w:type="dxa"/>
              <w:left w:w="200" w:type="dxa"/>
              <w:bottom w:w="120" w:type="dxa"/>
              <w:right w:w="200" w:type="dxa"/>
            </w:tcMar>
            <w:hideMark/>
          </w:tcPr>
          <w:p w:rsidR="00DC0A1E" w:rsidRDefault="00DC0A1E">
            <w:r>
              <w:rPr>
                <w:color w:val="1A1A1A"/>
              </w:rPr>
              <w:t>¿Qué pasaría si este sistema tuviera 50.000 líneas en lugar de ~200? ¿Cuánto costaría agregar un nuevo impuesto del 2%?</w:t>
            </w:r>
          </w:p>
        </w:tc>
      </w:tr>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t>4</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120" w:type="dxa"/>
              <w:left w:w="200" w:type="dxa"/>
              <w:bottom w:w="120" w:type="dxa"/>
              <w:right w:w="200" w:type="dxa"/>
            </w:tcMar>
            <w:hideMark/>
          </w:tcPr>
          <w:p w:rsidR="00DC0A1E" w:rsidRDefault="00DC0A1E">
            <w:r>
              <w:rPr>
                <w:color w:val="1A1A1A"/>
              </w:rPr>
              <w:t>Identifica al menos un punto donde podrías haber introducido un bug accidentalmente al refactorizar. ¿Cómo lo detectarías?</w:t>
            </w:r>
          </w:p>
        </w:tc>
      </w:tr>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lastRenderedPageBreak/>
              <w:t>5</w:t>
            </w:r>
          </w:p>
        </w:tc>
        <w:tc>
          <w:tcPr>
            <w:tcW w:w="8660" w:type="dxa"/>
            <w:tcBorders>
              <w:top w:val="single" w:sz="2" w:space="0" w:color="CCCCCC"/>
              <w:left w:val="single" w:sz="2" w:space="0" w:color="CCCCCC"/>
              <w:bottom w:val="single" w:sz="2" w:space="0" w:color="CCCCCC"/>
              <w:right w:val="single" w:sz="2" w:space="0" w:color="CCCCCC"/>
            </w:tcBorders>
            <w:shd w:val="clear" w:color="auto" w:fill="FFF9E6"/>
            <w:tcMar>
              <w:top w:w="120" w:type="dxa"/>
              <w:left w:w="200" w:type="dxa"/>
              <w:bottom w:w="120" w:type="dxa"/>
              <w:right w:w="200" w:type="dxa"/>
            </w:tcMar>
            <w:hideMark/>
          </w:tcPr>
          <w:p w:rsidR="00DC0A1E" w:rsidRDefault="00DC0A1E">
            <w:r>
              <w:rPr>
                <w:color w:val="1A1A1A"/>
              </w:rPr>
              <w:t xml:space="preserve">El método </w:t>
            </w:r>
            <w:proofErr w:type="gramStart"/>
            <w:r>
              <w:rPr>
                <w:color w:val="1A1A1A"/>
              </w:rPr>
              <w:t>validar(</w:t>
            </w:r>
            <w:proofErr w:type="gramEnd"/>
            <w:r>
              <w:rPr>
                <w:color w:val="1A1A1A"/>
              </w:rPr>
              <w:t xml:space="preserve">) tiene un efecto secundario oculto: además de validar, modifica </w:t>
            </w:r>
            <w:proofErr w:type="spellStart"/>
            <w:r>
              <w:rPr>
                <w:color w:val="1A1A1A"/>
              </w:rPr>
              <w:t>Datos.tot</w:t>
            </w:r>
            <w:proofErr w:type="spellEnd"/>
            <w:r>
              <w:rPr>
                <w:color w:val="1A1A1A"/>
              </w:rPr>
              <w:t xml:space="preserve"> y </w:t>
            </w:r>
            <w:proofErr w:type="spellStart"/>
            <w:r>
              <w:rPr>
                <w:color w:val="1A1A1A"/>
              </w:rPr>
              <w:t>Datos.tmp</w:t>
            </w:r>
            <w:proofErr w:type="spellEnd"/>
            <w:r>
              <w:rPr>
                <w:color w:val="1A1A1A"/>
              </w:rPr>
              <w:t>. ¿Por qué este tipo de bugs son especialmente difíciles de encontrar en producción?</w:t>
            </w:r>
          </w:p>
        </w:tc>
      </w:tr>
      <w:tr w:rsidR="00DC0A1E" w:rsidTr="00DC0A1E">
        <w:tc>
          <w:tcPr>
            <w:tcW w:w="700" w:type="dxa"/>
            <w:tcBorders>
              <w:top w:val="single" w:sz="2" w:space="0" w:color="CCCCCC"/>
              <w:left w:val="single" w:sz="2" w:space="0" w:color="CCCCCC"/>
              <w:bottom w:val="single" w:sz="2" w:space="0" w:color="CCCCCC"/>
              <w:right w:val="single" w:sz="2" w:space="0" w:color="CCCCCC"/>
            </w:tcBorders>
            <w:shd w:val="clear" w:color="auto" w:fill="1A6B3C"/>
            <w:tcMar>
              <w:top w:w="100" w:type="dxa"/>
              <w:left w:w="100" w:type="dxa"/>
              <w:bottom w:w="100" w:type="dxa"/>
              <w:right w:w="100" w:type="dxa"/>
            </w:tcMar>
            <w:hideMark/>
          </w:tcPr>
          <w:p w:rsidR="00DC0A1E" w:rsidRDefault="00DC0A1E">
            <w:pPr>
              <w:jc w:val="center"/>
            </w:pPr>
            <w:r>
              <w:rPr>
                <w:b/>
                <w:bCs/>
                <w:color w:val="FFFFFF"/>
              </w:rPr>
              <w:t>6</w:t>
            </w:r>
          </w:p>
        </w:tc>
        <w:tc>
          <w:tcPr>
            <w:tcW w:w="8660" w:type="dxa"/>
            <w:tcBorders>
              <w:top w:val="single" w:sz="2" w:space="0" w:color="CCCCCC"/>
              <w:left w:val="single" w:sz="2" w:space="0" w:color="CCCCCC"/>
              <w:bottom w:val="single" w:sz="2" w:space="0" w:color="CCCCCC"/>
              <w:right w:val="single" w:sz="2" w:space="0" w:color="CCCCCC"/>
            </w:tcBorders>
            <w:shd w:val="clear" w:color="auto" w:fill="FFFFFF"/>
            <w:tcMar>
              <w:top w:w="120" w:type="dxa"/>
              <w:left w:w="200" w:type="dxa"/>
              <w:bottom w:w="120" w:type="dxa"/>
              <w:right w:w="200" w:type="dxa"/>
            </w:tcMar>
            <w:hideMark/>
          </w:tcPr>
          <w:p w:rsidR="00DC0A1E" w:rsidRDefault="00DC0A1E">
            <w:r>
              <w:rPr>
                <w:color w:val="1A1A1A"/>
              </w:rPr>
              <w:t xml:space="preserve">¿Cómo conectas este ejercicio con los casos reales de </w:t>
            </w:r>
            <w:proofErr w:type="spellStart"/>
            <w:r>
              <w:rPr>
                <w:color w:val="1A1A1A"/>
              </w:rPr>
              <w:t>Knight</w:t>
            </w:r>
            <w:proofErr w:type="spellEnd"/>
            <w:r>
              <w:rPr>
                <w:color w:val="1A1A1A"/>
              </w:rPr>
              <w:t xml:space="preserve"> Capital ($440M en 45 minutos), </w:t>
            </w:r>
            <w:proofErr w:type="spellStart"/>
            <w:r>
              <w:rPr>
                <w:color w:val="1A1A1A"/>
              </w:rPr>
              <w:t>Southwest</w:t>
            </w:r>
            <w:proofErr w:type="spellEnd"/>
            <w:r>
              <w:rPr>
                <w:color w:val="1A1A1A"/>
              </w:rPr>
              <w:t xml:space="preserve"> Airlines (17.000 vuelos cancelados) o Equifax (147M de registros filtrados) vistos en clase?</w:t>
            </w:r>
          </w:p>
        </w:tc>
      </w:tr>
    </w:tbl>
    <w:p w:rsidR="00DC0A1E" w:rsidRDefault="00DC0A1E"/>
    <w:p w:rsidR="00DC0A1E" w:rsidRPr="00DC0A1E" w:rsidRDefault="00DC0A1E" w:rsidP="00DC0A1E">
      <w:pPr>
        <w:pStyle w:val="Ttulo2"/>
      </w:pPr>
      <w:r w:rsidRPr="00DC0A1E">
        <w:t>RESPUESTAS:</w:t>
      </w:r>
    </w:p>
    <w:p w:rsidR="00DC0A1E" w:rsidRDefault="00DC0A1E" w:rsidP="00DC0A1E">
      <w:pPr>
        <w:pStyle w:val="NormalWeb"/>
        <w:numPr>
          <w:ilvl w:val="0"/>
          <w:numId w:val="2"/>
        </w:numPr>
        <w:jc w:val="both"/>
      </w:pPr>
      <w:r>
        <w:t xml:space="preserve">Tardé un tiempo </w:t>
      </w:r>
      <w:r>
        <w:t xml:space="preserve">bastante </w:t>
      </w:r>
      <w:r>
        <w:t>considerable porque el código no estaba bien separado por responsabilidades</w:t>
      </w:r>
      <w:r>
        <w:t xml:space="preserve"> lo que dificulto </w:t>
      </w:r>
      <w:r>
        <w:t>entender la lógica del pedido porque estaba mezclada con variables globales</w:t>
      </w:r>
      <w:r>
        <w:t>,</w:t>
      </w:r>
      <w:r>
        <w:t xml:space="preserve"> condiciones repartidas en varias partes</w:t>
      </w:r>
      <w:r>
        <w:t xml:space="preserve"> y variables con nombres confusos, haciendo</w:t>
      </w:r>
      <w:r>
        <w:t xml:space="preserve"> que un cambio pequeño implicara revisar varias clases</w:t>
      </w:r>
      <w:r>
        <w:t xml:space="preserve"> y el no entender para que funciona cada variable</w:t>
      </w:r>
      <w:r>
        <w:t>.</w:t>
      </w:r>
    </w:p>
    <w:p w:rsidR="00DC0A1E" w:rsidRDefault="00DC0A1E" w:rsidP="00DC0A1E">
      <w:pPr>
        <w:pStyle w:val="NormalWeb"/>
        <w:numPr>
          <w:ilvl w:val="0"/>
          <w:numId w:val="2"/>
        </w:numPr>
      </w:pPr>
      <w:r>
        <w:t xml:space="preserve">La más peligrosa me parece </w:t>
      </w:r>
      <w:r>
        <w:t xml:space="preserve">el </w:t>
      </w:r>
      <w:r>
        <w:t>no entender claramente qué representa cada variable o cada estado dentro del sistema, es decir, cuando el código no es legible ni expresivo</w:t>
      </w:r>
      <w:r>
        <w:t>, forzando</w:t>
      </w:r>
      <w:r>
        <w:t xml:space="preserve"> </w:t>
      </w:r>
      <w:r>
        <w:t>a</w:t>
      </w:r>
      <w:r>
        <w:t>l desarrollador “adivinar” qué hace cada cosa.</w:t>
      </w:r>
      <w:r>
        <w:t xml:space="preserve"> </w:t>
      </w:r>
      <w:r>
        <w:t>En un sistema real esto es grave porque se pueden hacer cambios pensando que una variable significa algo, pero en realidad está afectando otra lógica distinta</w:t>
      </w:r>
      <w:r>
        <w:t xml:space="preserve">, en consecuencia, </w:t>
      </w:r>
      <w:r>
        <w:t>genera errores silenciosos que son difíciles de detectar y pueden romper el comportamiento del sistema sin que sea evidente de inmediato.</w:t>
      </w:r>
    </w:p>
    <w:p w:rsidR="00DC0A1E" w:rsidRDefault="00DC0A1E" w:rsidP="00DC0A1E">
      <w:pPr>
        <w:pStyle w:val="NormalWeb"/>
        <w:numPr>
          <w:ilvl w:val="0"/>
          <w:numId w:val="2"/>
        </w:numPr>
        <w:jc w:val="both"/>
      </w:pPr>
      <w:r>
        <w:t>Con 50.000 líneas el sistema sería mucho más difícil de mantener</w:t>
      </w:r>
      <w:r>
        <w:t>, ya que a</w:t>
      </w:r>
      <w:r>
        <w:t>gregar un nuevo impuesto costaría bastante porque no hay una estructura clara, entonces habría que revisar muchas partes del código para asegurarse de no romper algo. En un sistema bien diseñado sería solo modificar una clase, pero aquí sería más riesgoso y lento.</w:t>
      </w:r>
    </w:p>
    <w:p w:rsidR="00DC0A1E" w:rsidRDefault="00DC0A1E" w:rsidP="00DC0A1E">
      <w:pPr>
        <w:pStyle w:val="NormalWeb"/>
        <w:numPr>
          <w:ilvl w:val="0"/>
          <w:numId w:val="2"/>
        </w:numPr>
        <w:jc w:val="both"/>
      </w:pPr>
      <w:r>
        <w:t>Un posible bug pudo ser en el cálculo del total de la factura, especialmente al separar IVA, descuento y propina. Si no se respeta el orden correcto o se modifica mal una fórmula, el resultado cambia sin que sea fácil notarlo. Lo detectaría comparando resultados con el sistema original o haciendo pruebas con valores conocidos.</w:t>
      </w:r>
    </w:p>
    <w:p w:rsidR="00DC0A1E" w:rsidRDefault="00DC0A1E" w:rsidP="00DC0A1E">
      <w:pPr>
        <w:pStyle w:val="NormalWeb"/>
        <w:numPr>
          <w:ilvl w:val="0"/>
          <w:numId w:val="2"/>
        </w:numPr>
        <w:jc w:val="both"/>
      </w:pPr>
      <w:r>
        <w:t>Porque el método no solo hace una validación, sino que también cambia el estado del sistema sin que sea evidente. Eso hace que otros módulos dependan indirectamente de él, y el error aparece en otro lugar distinto al origen, lo que dificulta mucho el rastreo en producción.</w:t>
      </w:r>
    </w:p>
    <w:p w:rsidR="00DC0A1E" w:rsidRDefault="00DC0A1E" w:rsidP="00DC0A1E">
      <w:pPr>
        <w:pStyle w:val="NormalWeb"/>
        <w:numPr>
          <w:ilvl w:val="0"/>
          <w:numId w:val="2"/>
        </w:numPr>
        <w:jc w:val="both"/>
      </w:pPr>
      <w:r>
        <w:t>Se conecta porque todos estos casos muestran lo que puede pasar cuando un sistema es complejo, poco estructurado o mal probado</w:t>
      </w:r>
      <w:r>
        <w:t>, donde u</w:t>
      </w:r>
      <w:r>
        <w:t>n pequeño error puede escalar rápidamente y causar pérdidas enormes o fallos masivos</w:t>
      </w:r>
      <w:r>
        <w:t>, siendo que e</w:t>
      </w:r>
      <w:r>
        <w:t>ste ejercicio refleja eso a menor escala: si el código no está bien organizado, cualquier cambio puede generar errores difíciles de controlar</w:t>
      </w:r>
      <w:r>
        <w:t xml:space="preserve"> y corregir</w:t>
      </w:r>
      <w:r>
        <w:t>.</w:t>
      </w:r>
    </w:p>
    <w:p w:rsidR="00DC0A1E" w:rsidRDefault="00DC0A1E"/>
    <w:p w:rsidR="003609FD" w:rsidRDefault="00000000">
      <w:pPr>
        <w:spacing w:before="80" w:after="80"/>
        <w:jc w:val="both"/>
      </w:pPr>
      <w:r>
        <w:rPr>
          <w:i/>
          <w:iCs/>
          <w:color w:val="555555"/>
          <w:sz w:val="19"/>
          <w:szCs w:val="19"/>
        </w:rPr>
        <w:t xml:space="preserve">Referencia principal: Robert C. Martin — </w:t>
      </w:r>
      <w:proofErr w:type="spellStart"/>
      <w:r>
        <w:rPr>
          <w:i/>
          <w:iCs/>
          <w:color w:val="555555"/>
          <w:sz w:val="19"/>
          <w:szCs w:val="19"/>
        </w:rPr>
        <w:t>Clean</w:t>
      </w:r>
      <w:proofErr w:type="spellEnd"/>
      <w:r>
        <w:rPr>
          <w:i/>
          <w:iCs/>
          <w:color w:val="555555"/>
          <w:sz w:val="19"/>
          <w:szCs w:val="19"/>
        </w:rPr>
        <w:t xml:space="preserve"> </w:t>
      </w:r>
      <w:proofErr w:type="spellStart"/>
      <w:r>
        <w:rPr>
          <w:i/>
          <w:iCs/>
          <w:color w:val="555555"/>
          <w:sz w:val="19"/>
          <w:szCs w:val="19"/>
        </w:rPr>
        <w:t>Code</w:t>
      </w:r>
      <w:proofErr w:type="spellEnd"/>
      <w:r>
        <w:rPr>
          <w:i/>
          <w:iCs/>
          <w:color w:val="555555"/>
          <w:sz w:val="19"/>
          <w:szCs w:val="19"/>
        </w:rPr>
        <w:t xml:space="preserve">: A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of</w:t>
      </w:r>
      <w:proofErr w:type="spellEnd"/>
      <w:r>
        <w:rPr>
          <w:i/>
          <w:iCs/>
          <w:color w:val="555555"/>
          <w:sz w:val="19"/>
          <w:szCs w:val="19"/>
        </w:rPr>
        <w:t xml:space="preserve"> Agile Software </w:t>
      </w:r>
      <w:proofErr w:type="spellStart"/>
      <w:r>
        <w:rPr>
          <w:i/>
          <w:iCs/>
          <w:color w:val="555555"/>
          <w:sz w:val="19"/>
          <w:szCs w:val="19"/>
        </w:rPr>
        <w:t>Craftsmanship</w:t>
      </w:r>
      <w:proofErr w:type="spellEnd"/>
      <w:r>
        <w:rPr>
          <w:i/>
          <w:iCs/>
          <w:color w:val="555555"/>
          <w:sz w:val="19"/>
          <w:szCs w:val="19"/>
        </w:rPr>
        <w:t>. Prentice Hall, 2009.</w:t>
      </w:r>
    </w:p>
    <w:p w:rsidR="003609FD" w:rsidRDefault="00000000">
      <w:pPr>
        <w:spacing w:before="80" w:after="80"/>
        <w:jc w:val="both"/>
      </w:pPr>
      <w:r>
        <w:rPr>
          <w:i/>
          <w:iCs/>
          <w:color w:val="555555"/>
          <w:sz w:val="19"/>
          <w:szCs w:val="19"/>
        </w:rPr>
        <w:t xml:space="preserve">Fuente complementaria: </w:t>
      </w:r>
      <w:proofErr w:type="spellStart"/>
      <w:r>
        <w:rPr>
          <w:i/>
          <w:iCs/>
          <w:color w:val="555555"/>
          <w:sz w:val="19"/>
          <w:szCs w:val="19"/>
        </w:rPr>
        <w:t>Shahan</w:t>
      </w:r>
      <w:proofErr w:type="spellEnd"/>
      <w:r>
        <w:rPr>
          <w:i/>
          <w:iCs/>
          <w:color w:val="555555"/>
          <w:sz w:val="19"/>
          <w:szCs w:val="19"/>
        </w:rPr>
        <w:t xml:space="preserve"> </w:t>
      </w:r>
      <w:proofErr w:type="spellStart"/>
      <w:r>
        <w:rPr>
          <w:i/>
          <w:iCs/>
          <w:color w:val="555555"/>
          <w:sz w:val="19"/>
          <w:szCs w:val="19"/>
        </w:rPr>
        <w:t>Chowdhury</w:t>
      </w:r>
      <w:proofErr w:type="spellEnd"/>
      <w:r>
        <w:rPr>
          <w:i/>
          <w:iCs/>
          <w:color w:val="555555"/>
          <w:sz w:val="19"/>
          <w:szCs w:val="19"/>
        </w:rPr>
        <w:t xml:space="preserve"> — </w:t>
      </w:r>
      <w:proofErr w:type="spellStart"/>
      <w:r>
        <w:rPr>
          <w:i/>
          <w:iCs/>
          <w:color w:val="555555"/>
          <w:sz w:val="19"/>
          <w:szCs w:val="19"/>
        </w:rPr>
        <w:t>The</w:t>
      </w:r>
      <w:proofErr w:type="spellEnd"/>
      <w:r>
        <w:rPr>
          <w:i/>
          <w:iCs/>
          <w:color w:val="555555"/>
          <w:sz w:val="19"/>
          <w:szCs w:val="19"/>
        </w:rPr>
        <w:t xml:space="preserve"> </w:t>
      </w:r>
      <w:proofErr w:type="spellStart"/>
      <w:r>
        <w:rPr>
          <w:i/>
          <w:iCs/>
          <w:color w:val="555555"/>
          <w:sz w:val="19"/>
          <w:szCs w:val="19"/>
        </w:rPr>
        <w:t>Clean</w:t>
      </w:r>
      <w:proofErr w:type="spellEnd"/>
      <w:r>
        <w:rPr>
          <w:i/>
          <w:iCs/>
          <w:color w:val="555555"/>
          <w:sz w:val="19"/>
          <w:szCs w:val="19"/>
        </w:rPr>
        <w:t xml:space="preserve"> </w:t>
      </w:r>
      <w:proofErr w:type="spellStart"/>
      <w:r>
        <w:rPr>
          <w:i/>
          <w:iCs/>
          <w:color w:val="555555"/>
          <w:sz w:val="19"/>
          <w:szCs w:val="19"/>
        </w:rPr>
        <w:t>Code</w:t>
      </w:r>
      <w:proofErr w:type="spellEnd"/>
      <w:r>
        <w:rPr>
          <w:i/>
          <w:iCs/>
          <w:color w:val="555555"/>
          <w:sz w:val="19"/>
          <w:szCs w:val="19"/>
        </w:rPr>
        <w:t xml:space="preserve"> </w:t>
      </w:r>
      <w:proofErr w:type="spellStart"/>
      <w:r>
        <w:rPr>
          <w:i/>
          <w:iCs/>
          <w:color w:val="555555"/>
          <w:sz w:val="19"/>
          <w:szCs w:val="19"/>
        </w:rPr>
        <w:t>Handbook</w:t>
      </w:r>
      <w:proofErr w:type="spellEnd"/>
      <w:r>
        <w:rPr>
          <w:i/>
          <w:iCs/>
          <w:color w:val="555555"/>
          <w:sz w:val="19"/>
          <w:szCs w:val="19"/>
        </w:rPr>
        <w:t xml:space="preserve">. </w:t>
      </w:r>
      <w:proofErr w:type="spellStart"/>
      <w:r>
        <w:rPr>
          <w:i/>
          <w:iCs/>
          <w:color w:val="555555"/>
          <w:sz w:val="19"/>
          <w:szCs w:val="19"/>
        </w:rPr>
        <w:t>FreeCodeCamp</w:t>
      </w:r>
      <w:proofErr w:type="spellEnd"/>
      <w:r>
        <w:rPr>
          <w:i/>
          <w:iCs/>
          <w:color w:val="555555"/>
          <w:sz w:val="19"/>
          <w:szCs w:val="19"/>
        </w:rPr>
        <w:t xml:space="preserve">, </w:t>
      </w:r>
      <w:proofErr w:type="gramStart"/>
      <w:r>
        <w:rPr>
          <w:i/>
          <w:iCs/>
          <w:color w:val="555555"/>
          <w:sz w:val="19"/>
          <w:szCs w:val="19"/>
        </w:rPr>
        <w:t>Enero</w:t>
      </w:r>
      <w:proofErr w:type="gramEnd"/>
      <w:r>
        <w:rPr>
          <w:i/>
          <w:iCs/>
          <w:color w:val="555555"/>
          <w:sz w:val="19"/>
          <w:szCs w:val="19"/>
        </w:rPr>
        <w:t xml:space="preserve"> 2025.</w:t>
      </w:r>
    </w:p>
    <w:p w:rsidR="003609FD" w:rsidRDefault="003609FD"/>
    <w:sectPr w:rsidR="003609FD">
      <w:headerReference w:type="default" r:id="rId7"/>
      <w:footerReference w:type="default" r:id="rId8"/>
      <w:pgSz w:w="11906" w:h="16838"/>
      <w:pgMar w:top="1200" w:right="1200" w:bottom="1200" w:left="12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564C1" w:rsidRDefault="007564C1">
      <w:r>
        <w:separator/>
      </w:r>
    </w:p>
  </w:endnote>
  <w:endnote w:type="continuationSeparator" w:id="0">
    <w:p w:rsidR="007564C1" w:rsidRDefault="00756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auto"/>
    <w:pitch w:val="default"/>
    <w:embedItalic r:id="rId1" w:fontKey="{9F475817-BB71-4694-ADBA-922965A55E64}"/>
  </w:font>
  <w:font w:name="Courier New">
    <w:panose1 w:val="02070309020205020404"/>
    <w:charset w:val="00"/>
    <w:family w:val="modern"/>
    <w:pitch w:val="fixed"/>
    <w:sig w:usb0="E0002EFF" w:usb1="C0007843" w:usb2="00000009" w:usb3="00000000" w:csb0="000001FF" w:csb1="00000000"/>
  </w:font>
  <w:font w:name="Roboto Mono">
    <w:charset w:val="00"/>
    <w:family w:val="modern"/>
    <w:pitch w:val="fixed"/>
    <w:sig w:usb0="E00002FF" w:usb1="1000205B" w:usb2="00000020" w:usb3="00000000" w:csb0="0000019F" w:csb1="00000000"/>
    <w:embedRegular r:id="rId2" w:fontKey="{BB7598C9-C0B3-4E3A-A183-5E539F6B6AF6}"/>
  </w:font>
  <w:font w:name="Roboto">
    <w:charset w:val="00"/>
    <w:family w:val="auto"/>
    <w:pitch w:val="variable"/>
    <w:sig w:usb0="E0000AFF" w:usb1="5000217F" w:usb2="00000021" w:usb3="00000000" w:csb0="0000019F" w:csb1="00000000"/>
    <w:embedRegular r:id="rId3" w:fontKey="{12E4C213-9953-41F4-8310-37E9A1455E7D}"/>
  </w:font>
  <w:font w:name="Calibri">
    <w:panose1 w:val="020F0502020204030204"/>
    <w:charset w:val="00"/>
    <w:family w:val="swiss"/>
    <w:pitch w:val="variable"/>
    <w:sig w:usb0="E4002EFF" w:usb1="C200247B" w:usb2="00000009" w:usb3="00000000" w:csb0="000001FF" w:csb1="00000000"/>
    <w:embedRegular r:id="rId4" w:fontKey="{1D6D8BFF-1B97-41D5-8519-DF30724DCB97}"/>
  </w:font>
  <w:font w:name="Cambria">
    <w:panose1 w:val="02040503050406030204"/>
    <w:charset w:val="00"/>
    <w:family w:val="roman"/>
    <w:pitch w:val="variable"/>
    <w:sig w:usb0="E00006FF" w:usb1="420024FF" w:usb2="02000000" w:usb3="00000000" w:csb0="0000019F" w:csb1="00000000"/>
    <w:embedRegular r:id="rId5" w:fontKey="{ABBB5BB9-934A-4CBD-AE49-5305C0A16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9FD" w:rsidRDefault="00000000">
    <w:pPr>
      <w:pBdr>
        <w:top w:val="single" w:sz="4" w:space="0" w:color="1A6B3C"/>
      </w:pBdr>
      <w:jc w:val="center"/>
    </w:pPr>
    <w:r>
      <w:rPr>
        <w:color w:val="555555"/>
        <w:sz w:val="18"/>
        <w:szCs w:val="18"/>
      </w:rPr>
      <w:t xml:space="preserve">Ingeniería de Sistemas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DC0A1E">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564C1" w:rsidRDefault="007564C1">
      <w:r>
        <w:separator/>
      </w:r>
    </w:p>
  </w:footnote>
  <w:footnote w:type="continuationSeparator" w:id="0">
    <w:p w:rsidR="007564C1" w:rsidRDefault="007564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609FD" w:rsidRDefault="003609FD">
    <w:pPr>
      <w:widowControl w:val="0"/>
      <w:pBdr>
        <w:top w:val="nil"/>
        <w:left w:val="nil"/>
        <w:bottom w:val="nil"/>
        <w:right w:val="nil"/>
        <w:between w:val="nil"/>
      </w:pBdr>
      <w:spacing w:line="276" w:lineRule="auto"/>
    </w:pPr>
  </w:p>
  <w:tbl>
    <w:tblPr>
      <w:tblStyle w:val="af1"/>
      <w:tblW w:w="950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0"/>
      <w:gridCol w:w="2906"/>
    </w:tblGrid>
    <w:tr w:rsidR="003609FD">
      <w:trPr>
        <w:trHeight w:val="375"/>
      </w:trPr>
      <w:tc>
        <w:tcPr>
          <w:tcW w:w="6600" w:type="dxa"/>
          <w:tcBorders>
            <w:top w:val="nil"/>
            <w:left w:val="nil"/>
            <w:bottom w:val="nil"/>
            <w:right w:val="nil"/>
          </w:tcBorders>
          <w:tcMar>
            <w:top w:w="60" w:type="dxa"/>
            <w:left w:w="0" w:type="dxa"/>
            <w:bottom w:w="60" w:type="dxa"/>
            <w:right w:w="0" w:type="dxa"/>
          </w:tcMar>
        </w:tcPr>
        <w:p w:rsidR="003609FD" w:rsidRDefault="00000000">
          <w:r>
            <w:rPr>
              <w:b/>
              <w:bCs/>
              <w:color w:val="555555"/>
              <w:sz w:val="17"/>
              <w:szCs w:val="17"/>
            </w:rPr>
            <w:t>TALLER DE REFACTORIZACIÓN — Código Limpio | PC III</w:t>
          </w:r>
        </w:p>
      </w:tc>
      <w:tc>
        <w:tcPr>
          <w:tcW w:w="2906" w:type="dxa"/>
          <w:tcBorders>
            <w:top w:val="nil"/>
            <w:left w:val="nil"/>
            <w:bottom w:val="nil"/>
            <w:right w:val="nil"/>
          </w:tcBorders>
          <w:tcMar>
            <w:top w:w="60" w:type="dxa"/>
            <w:left w:w="0" w:type="dxa"/>
            <w:bottom w:w="60" w:type="dxa"/>
            <w:right w:w="0" w:type="dxa"/>
          </w:tcMar>
        </w:tcPr>
        <w:p w:rsidR="003609FD" w:rsidRDefault="00000000">
          <w:pPr>
            <w:jc w:val="right"/>
          </w:pPr>
          <w:r>
            <w:rPr>
              <w:color w:val="555555"/>
              <w:sz w:val="17"/>
              <w:szCs w:val="17"/>
            </w:rPr>
            <w:t>Universidad Popular del Cesar</w:t>
          </w:r>
        </w:p>
      </w:tc>
    </w:tr>
  </w:tbl>
  <w:p w:rsidR="003609FD" w:rsidRDefault="003609FD">
    <w:pPr>
      <w:widowControl w:val="0"/>
      <w:pBdr>
        <w:top w:val="nil"/>
        <w:left w:val="nil"/>
        <w:bottom w:val="nil"/>
        <w:right w:val="nil"/>
        <w:between w:val="nil"/>
      </w:pBdr>
      <w:spacing w:line="276"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F074F3"/>
    <w:multiLevelType w:val="hybridMultilevel"/>
    <w:tmpl w:val="16FC4986"/>
    <w:lvl w:ilvl="0" w:tplc="2F5A0B60">
      <w:start w:val="1"/>
      <w:numFmt w:val="decimal"/>
      <w:lvlText w:val="%1."/>
      <w:lvlJc w:val="left"/>
      <w:pPr>
        <w:ind w:left="720" w:hanging="360"/>
      </w:pPr>
      <w:rPr>
        <w:rFonts w:hint="default"/>
        <w:b/>
        <w:bCs/>
        <w:color w:val="008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74AA013D"/>
    <w:multiLevelType w:val="multilevel"/>
    <w:tmpl w:val="476A4326"/>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754519831">
    <w:abstractNumId w:val="1"/>
  </w:num>
  <w:num w:numId="2" w16cid:durableId="645936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9FD"/>
    <w:rsid w:val="003609FD"/>
    <w:rsid w:val="007564C1"/>
    <w:rsid w:val="00BD38E6"/>
    <w:rsid w:val="00DC0A1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19F06"/>
  <w15:docId w15:val="{0B568BF1-26AD-4F9C-B799-2CE08474C6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spacing w:before="280" w:after="120"/>
      <w:outlineLvl w:val="1"/>
    </w:pPr>
    <w:rPr>
      <w:b/>
      <w:bCs/>
      <w:color w:val="1A6B3C"/>
      <w:sz w:val="26"/>
      <w:szCs w:val="26"/>
    </w:rPr>
  </w:style>
  <w:style w:type="paragraph" w:styleId="Ttulo3">
    <w:name w:val="heading 3"/>
    <w:basedOn w:val="Normal"/>
    <w:next w:val="Normal"/>
    <w:uiPriority w:val="9"/>
    <w:semiHidden/>
    <w:unhideWhenUsed/>
    <w:qFormat/>
    <w:pPr>
      <w:pBdr>
        <w:top w:val="nil"/>
        <w:left w:val="nil"/>
        <w:bottom w:val="nil"/>
        <w:right w:val="nil"/>
        <w:between w:val="nil"/>
      </w:pBdr>
      <w:spacing w:before="200" w:after="80"/>
      <w:outlineLvl w:val="2"/>
    </w:pPr>
    <w:rPr>
      <w:b/>
      <w:bCs/>
      <w:color w:val="2C6E49"/>
      <w:sz w:val="23"/>
      <w:szCs w:val="23"/>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CellMar>
        <w:top w:w="0" w:type="dxa"/>
        <w:left w:w="10" w:type="dxa"/>
        <w:bottom w:w="0" w:type="dxa"/>
        <w:right w:w="10" w:type="dxa"/>
      </w:tblCellMar>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CellMar>
        <w:top w:w="0" w:type="dxa"/>
        <w:left w:w="10" w:type="dxa"/>
        <w:bottom w:w="0" w:type="dxa"/>
        <w:right w:w="10" w:type="dxa"/>
      </w:tblCellMar>
    </w:tblPr>
  </w:style>
  <w:style w:type="table" w:customStyle="1" w:styleId="ae">
    <w:basedOn w:val="TableNormal"/>
    <w:tblPr>
      <w:tblStyleRowBandSize w:val="1"/>
      <w:tblStyleColBandSize w:val="1"/>
      <w:tblCellMar>
        <w:top w:w="0" w:type="dxa"/>
        <w:left w:w="10" w:type="dxa"/>
        <w:bottom w:w="0" w:type="dxa"/>
        <w:right w:w="10" w:type="dxa"/>
      </w:tblCellMar>
    </w:tblPr>
  </w:style>
  <w:style w:type="table" w:customStyle="1" w:styleId="af">
    <w:basedOn w:val="TableNormal"/>
    <w:tblPr>
      <w:tblStyleRowBandSize w:val="1"/>
      <w:tblStyleColBandSize w:val="1"/>
      <w:tblCellMar>
        <w:top w:w="0" w:type="dxa"/>
        <w:left w:w="10" w:type="dxa"/>
        <w:bottom w:w="0" w:type="dxa"/>
        <w:right w:w="10" w:type="dxa"/>
      </w:tblCellMar>
    </w:tblPr>
  </w:style>
  <w:style w:type="table" w:customStyle="1" w:styleId="af0">
    <w:basedOn w:val="TableNormal"/>
    <w:tblPr>
      <w:tblStyleRowBandSize w:val="1"/>
      <w:tblStyleColBandSize w:val="1"/>
      <w:tblCellMar>
        <w:top w:w="0" w:type="dxa"/>
        <w:left w:w="10" w:type="dxa"/>
        <w:bottom w:w="0" w:type="dxa"/>
        <w:right w:w="10" w:type="dxa"/>
      </w:tblCellMar>
    </w:tblPr>
  </w:style>
  <w:style w:type="table" w:customStyle="1" w:styleId="af1">
    <w:basedOn w:val="TableNormal"/>
    <w:tblPr>
      <w:tblStyleRowBandSize w:val="1"/>
      <w:tblStyleColBandSize w:val="1"/>
      <w:tblCellMar>
        <w:top w:w="0" w:type="dxa"/>
        <w:left w:w="10" w:type="dxa"/>
        <w:bottom w:w="0" w:type="dxa"/>
        <w:right w:w="10" w:type="dxa"/>
      </w:tblCellMar>
    </w:tblPr>
  </w:style>
  <w:style w:type="paragraph" w:styleId="NormalWeb">
    <w:name w:val="Normal (Web)"/>
    <w:basedOn w:val="Normal"/>
    <w:uiPriority w:val="99"/>
    <w:semiHidden/>
    <w:unhideWhenUsed/>
    <w:rsid w:val="00DC0A1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6437425">
      <w:bodyDiv w:val="1"/>
      <w:marLeft w:val="0"/>
      <w:marRight w:val="0"/>
      <w:marTop w:val="0"/>
      <w:marBottom w:val="0"/>
      <w:divBdr>
        <w:top w:val="none" w:sz="0" w:space="0" w:color="auto"/>
        <w:left w:val="none" w:sz="0" w:space="0" w:color="auto"/>
        <w:bottom w:val="none" w:sz="0" w:space="0" w:color="auto"/>
        <w:right w:val="none" w:sz="0" w:space="0" w:color="auto"/>
      </w:divBdr>
    </w:div>
    <w:div w:id="1159614604">
      <w:bodyDiv w:val="1"/>
      <w:marLeft w:val="0"/>
      <w:marRight w:val="0"/>
      <w:marTop w:val="0"/>
      <w:marBottom w:val="0"/>
      <w:divBdr>
        <w:top w:val="none" w:sz="0" w:space="0" w:color="auto"/>
        <w:left w:val="none" w:sz="0" w:space="0" w:color="auto"/>
        <w:bottom w:val="none" w:sz="0" w:space="0" w:color="auto"/>
        <w:right w:val="none" w:sz="0" w:space="0" w:color="auto"/>
      </w:divBdr>
    </w:div>
    <w:div w:id="1346787052">
      <w:bodyDiv w:val="1"/>
      <w:marLeft w:val="0"/>
      <w:marRight w:val="0"/>
      <w:marTop w:val="0"/>
      <w:marBottom w:val="0"/>
      <w:divBdr>
        <w:top w:val="none" w:sz="0" w:space="0" w:color="auto"/>
        <w:left w:val="none" w:sz="0" w:space="0" w:color="auto"/>
        <w:bottom w:val="none" w:sz="0" w:space="0" w:color="auto"/>
        <w:right w:val="none" w:sz="0" w:space="0" w:color="auto"/>
      </w:divBdr>
    </w:div>
    <w:div w:id="1935554690">
      <w:bodyDiv w:val="1"/>
      <w:marLeft w:val="0"/>
      <w:marRight w:val="0"/>
      <w:marTop w:val="0"/>
      <w:marBottom w:val="0"/>
      <w:divBdr>
        <w:top w:val="none" w:sz="0" w:space="0" w:color="auto"/>
        <w:left w:val="none" w:sz="0" w:space="0" w:color="auto"/>
        <w:bottom w:val="none" w:sz="0" w:space="0" w:color="auto"/>
        <w:right w:val="none" w:sz="0" w:space="0" w:color="auto"/>
      </w:divBdr>
    </w:div>
    <w:div w:id="1986667020">
      <w:bodyDiv w:val="1"/>
      <w:marLeft w:val="0"/>
      <w:marRight w:val="0"/>
      <w:marTop w:val="0"/>
      <w:marBottom w:val="0"/>
      <w:divBdr>
        <w:top w:val="none" w:sz="0" w:space="0" w:color="auto"/>
        <w:left w:val="none" w:sz="0" w:space="0" w:color="auto"/>
        <w:bottom w:val="none" w:sz="0" w:space="0" w:color="auto"/>
        <w:right w:val="none" w:sz="0" w:space="0" w:color="auto"/>
      </w:divBdr>
    </w:div>
    <w:div w:id="2106876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1802</Words>
  <Characters>9912</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Katherine Gutierrez</cp:lastModifiedBy>
  <cp:revision>2</cp:revision>
  <dcterms:created xsi:type="dcterms:W3CDTF">2026-04-20T04:18:00Z</dcterms:created>
  <dcterms:modified xsi:type="dcterms:W3CDTF">2026-04-20T04:28:00Z</dcterms:modified>
</cp:coreProperties>
</file>