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0" w:type="auto"/>
        <w:tblLook w:val="04A0" w:firstRow="1" w:lastRow="0" w:firstColumn="1" w:lastColumn="0" w:noHBand="0" w:noVBand="1"/>
        <w:tblCellMar>
          <w:top w:w="15" w:type="dxa"/>
          <w:left w:w="15" w:type="dxa"/>
          <w:bottom w:w="15" w:type="dxa"/>
          <w:right w:w="15" w:type="dxa"/>
        </w:tblCellMar>
      </w:tblPr>
      <w:tblGrid>
        <w:gridCol w:w="507"/>
        <w:gridCol w:w="456"/>
        <w:gridCol w:w="953"/>
        <w:gridCol w:w="841"/>
        <w:gridCol w:w="1035"/>
        <w:gridCol w:w="1737"/>
        <w:gridCol w:w="1275"/>
        <w:gridCol w:w="3544"/>
      </w:tblGrid>
      <w:tr>
        <w:trPr>
          <w:trHeight w:val="810" w:hRule="atLeast"/>
        </w:trPr>
        <w:tc>
          <w:tcPr>
            <w:tcW w:w="10348" w:type="dxa"/>
            <w:gridSpan w:val="8"/>
            <w:tcBorders>
              <w:top w:val="nil"/>
              <w:left w:val="nil"/>
              <w:bottom w:val="single" w:sz="12" w:space="0" w:color="000000"/>
              <w:right w:val="nil"/>
            </w:tcBorders>
            <w:tcMar>
              <w:top w:w="28" w:type="dxa"/>
              <w:left w:w="28" w:type="dxa"/>
              <w:bottom w:w="28" w:type="dxa"/>
              <w:right w:w="28" w:type="dxa"/>
            </w:tcMar>
            <w:hideMark/>
          </w:tcPr>
          <w:p>
            <w:pPr>
              <w:wordWrap/>
              <w:jc w:val="center"/>
              <w:spacing w:after="0" w:line="216" w:lineRule="auto"/>
              <w:textAlignment w:val="baseline"/>
              <w:rPr>
                <w:rFonts w:asciiTheme="majorHAnsi" w:eastAsiaTheme="majorHAnsi" w:hAnsiTheme="majorHAnsi" w:cs="굴림"/>
                <w:b/>
                <w:bCs/>
                <w:color w:val="000000"/>
                <w:szCs w:val="20"/>
                <w:kern w:val="0"/>
                <w:u w:val="double" w:color="auto"/>
              </w:rPr>
            </w:pPr>
            <w:bookmarkStart w:id="1" w:name="_top"/>
            <w:bookmarkEnd w:id="1"/>
            <w:r>
              <w:rPr>
                <w:rFonts w:asciiTheme="majorHAnsi" w:eastAsiaTheme="majorHAnsi" w:hAnsiTheme="majorHAnsi" w:cs="굴림"/>
                <w:b/>
                <w:bCs/>
                <w:color w:val="000000"/>
                <w:sz w:val="30"/>
                <w:szCs w:val="30"/>
                <w:kern w:val="0"/>
                <w:u w:val="double" w:color="auto"/>
              </w:rPr>
              <w:t>연구참여</w:t>
            </w:r>
            <w:r>
              <w:rPr>
                <w:rFonts w:asciiTheme="majorHAnsi" w:eastAsiaTheme="majorHAnsi" w:hAnsiTheme="majorHAnsi" w:cs="굴림"/>
                <w:b/>
                <w:bCs/>
                <w:color w:val="000000"/>
                <w:sz w:val="30"/>
                <w:szCs w:val="30"/>
                <w:kern w:val="0"/>
                <w:u w:val="double" w:color="auto"/>
              </w:rPr>
              <w:t xml:space="preserve">A </w:t>
            </w:r>
            <w:r>
              <w:rPr>
                <w:rFonts w:asciiTheme="majorHAnsi" w:eastAsiaTheme="majorHAnsi" w:hAnsiTheme="majorHAnsi" w:cs="굴림"/>
                <w:b/>
                <w:bCs/>
                <w:color w:val="000000"/>
                <w:sz w:val="30"/>
                <w:szCs w:val="30"/>
                <w:kern w:val="0"/>
                <w:u w:val="double" w:color="auto"/>
              </w:rPr>
              <w:t>실습일지</w:t>
            </w:r>
          </w:p>
          <w:p>
            <w:pPr>
              <w:wordWrap/>
              <w:jc w:val="center"/>
              <w:spacing w:after="0" w:line="216" w:lineRule="auto"/>
              <w:textAlignment w:val="baseline"/>
              <w:rPr>
                <w:rFonts w:asciiTheme="majorHAnsi" w:eastAsiaTheme="majorHAnsi" w:hAnsiTheme="majorHAnsi" w:cs="굴림"/>
                <w:b/>
                <w:bCs/>
                <w:color w:val="000000"/>
                <w:szCs w:val="20"/>
                <w:kern w:val="0"/>
              </w:rPr>
            </w:pPr>
          </w:p>
        </w:tc>
      </w:tr>
      <w:tr>
        <w:trPr>
          <w:trHeight w:val="767" w:hRule="atLeast"/>
        </w:trPr>
        <w:tc>
          <w:tcPr>
            <w:tcW w:w="96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학 번</w:t>
            </w:r>
          </w:p>
        </w:tc>
        <w:tc>
          <w:tcPr>
            <w:tcW w:w="1794" w:type="dxa"/>
            <w:gridSpan w:val="2"/>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20191385</w:t>
            </w:r>
          </w:p>
        </w:tc>
        <w:tc>
          <w:tcPr>
            <w:tcW w:w="103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성 명</w:t>
            </w:r>
          </w:p>
        </w:tc>
        <w:tc>
          <w:tcPr>
            <w:tcW w:w="1737"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김승현</w:t>
            </w:r>
          </w:p>
        </w:tc>
        <w:tc>
          <w:tcPr>
            <w:tcW w:w="127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날짜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및 시간</w:t>
            </w:r>
          </w:p>
        </w:tc>
        <w:tc>
          <w:tcPr>
            <w:tcW w:w="3544"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2024</w:t>
            </w:r>
            <w:r>
              <w:rPr>
                <w:rFonts w:asciiTheme="majorHAnsi" w:eastAsiaTheme="majorHAnsi" w:hAnsiTheme="majorHAnsi" w:cs="굴림"/>
                <w:color w:val="000000"/>
                <w:szCs w:val="20"/>
                <w:kern w:val="0"/>
              </w:rPr>
              <w:t xml:space="preserve">년 </w:t>
            </w:r>
            <w:r>
              <w:rPr>
                <w:lang w:eastAsia="ko-KR"/>
                <w:rFonts w:asciiTheme="majorHAnsi" w:eastAsiaTheme="majorHAnsi" w:hAnsiTheme="majorHAnsi" w:cs="굴림"/>
                <w:color w:val="000000"/>
                <w:szCs w:val="20"/>
                <w:kern w:val="0"/>
                <w:rtl w:val="off"/>
              </w:rPr>
              <w:t>07</w:t>
            </w:r>
            <w:r>
              <w:rPr>
                <w:rFonts w:asciiTheme="majorHAnsi" w:eastAsiaTheme="majorHAnsi" w:hAnsiTheme="majorHAnsi" w:cs="굴림"/>
                <w:color w:val="000000"/>
                <w:szCs w:val="20"/>
                <w:kern w:val="0"/>
              </w:rPr>
              <w:t xml:space="preserve">월 </w:t>
            </w:r>
            <w:r>
              <w:rPr>
                <w:lang w:eastAsia="ko-KR"/>
                <w:rFonts w:asciiTheme="majorHAnsi" w:eastAsiaTheme="majorHAnsi" w:hAnsiTheme="majorHAnsi" w:cs="굴림"/>
                <w:color w:val="000000"/>
                <w:szCs w:val="20"/>
                <w:kern w:val="0"/>
                <w:rtl w:val="off"/>
              </w:rPr>
              <w:t>11</w:t>
            </w:r>
            <w:r>
              <w:rPr>
                <w:rFonts w:asciiTheme="majorHAnsi" w:eastAsiaTheme="majorHAnsi" w:hAnsiTheme="majorHAnsi" w:cs="굴림"/>
                <w:color w:val="000000"/>
                <w:szCs w:val="20"/>
                <w:kern w:val="0"/>
              </w:rPr>
              <w:t>일</w:t>
            </w:r>
            <w:r>
              <w:rPr>
                <w:rFonts w:asciiTheme="majorHAnsi" w:eastAsiaTheme="majorHAnsi" w:hAnsiTheme="majorHAnsi" w:cs="굴림"/>
                <w:color w:val="000000"/>
                <w:szCs w:val="20"/>
                <w:kern w:val="0"/>
              </w:rPr>
              <w:t xml:space="preserve"> </w:t>
            </w:r>
            <w:r>
              <w:rPr>
                <w:lang w:eastAsia="ko-KR"/>
                <w:rFonts w:asciiTheme="majorHAnsi" w:eastAsiaTheme="majorHAnsi" w:hAnsiTheme="majorHAnsi" w:cs="굴림"/>
                <w:color w:val="000000"/>
                <w:szCs w:val="20"/>
                <w:kern w:val="0"/>
                <w:rtl w:val="off"/>
              </w:rPr>
              <w:t>14</w:t>
            </w:r>
            <w:r>
              <w:rPr>
                <w:rFonts w:asciiTheme="majorHAnsi" w:eastAsiaTheme="majorHAnsi" w:hAnsiTheme="majorHAnsi" w:cs="굴림"/>
                <w:color w:val="000000"/>
                <w:szCs w:val="20"/>
                <w:kern w:val="0"/>
              </w:rPr>
              <w:t xml:space="preserve">:00 - </w:t>
            </w:r>
            <w:r>
              <w:rPr>
                <w:lang w:eastAsia="ko-KR"/>
                <w:rFonts w:asciiTheme="majorHAnsi" w:eastAsiaTheme="majorHAnsi" w:hAnsiTheme="majorHAnsi" w:cs="굴림"/>
                <w:color w:val="000000"/>
                <w:szCs w:val="20"/>
                <w:kern w:val="0"/>
                <w:rtl w:val="off"/>
              </w:rPr>
              <w:t>17</w:t>
            </w:r>
            <w:r>
              <w:rPr>
                <w:rFonts w:asciiTheme="majorHAnsi" w:eastAsiaTheme="majorHAnsi" w:hAnsiTheme="majorHAnsi" w:cs="굴림"/>
                <w:color w:val="000000"/>
                <w:szCs w:val="20"/>
                <w:kern w:val="0"/>
              </w:rPr>
              <w:t>:00</w:t>
            </w:r>
          </w:p>
        </w:tc>
      </w:tr>
      <w:tr>
        <w:trPr>
          <w:trHeight w:val="597" w:hRule="atLeast"/>
        </w:trPr>
        <w:tc>
          <w:tcPr>
            <w:tcW w:w="507" w:type="dxa"/>
            <w:vMerge w:val="restart"/>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내</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용</w:t>
            </w: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 습 명</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tabs>
                <w:tab w:val="left" w:pos="2147"/>
                <w:tab w:val="center" w:pos="4188"/>
              </w:tabs>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논문 작성(4장 내용 추가 수정 및 5장 작성)</w:t>
            </w:r>
          </w:p>
        </w:tc>
      </w:tr>
      <w:tr>
        <w:trPr>
          <w:trHeight w:val="61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 환경</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영상 및 지능정보 연구실</w:t>
            </w:r>
          </w:p>
          <w:p>
            <w:pPr>
              <w:wordWrap/>
              <w:jc w:val="center"/>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Window/Conda가상환경/Python(3.9.13)/YOLOv8(ultralytics(8.1.24))/opencv-contrib-python(4.6.0.66)</w:t>
            </w:r>
          </w:p>
        </w:tc>
      </w:tr>
      <w:tr>
        <w:trPr>
          <w:trHeight w:val="889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4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의</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와</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심</w:t>
            </w:r>
          </w:p>
          <w:p>
            <w:pPr>
              <w:wordWrap/>
              <w:jc w:val="center"/>
              <w:spacing w:after="0" w:line="240" w:lineRule="auto"/>
              <w:textAlignment w:val="baseline"/>
              <w:rPr>
                <w:rFonts w:asciiTheme="majorHAnsi" w:eastAsiaTheme="majorHAnsi" w:hAnsiTheme="majorHAnsi" w:cs="굴림"/>
                <w:color w:val="000000"/>
                <w:szCs w:val="20"/>
                <w:kern w:val="0"/>
              </w:rPr>
            </w:pPr>
            <w:r>
              <w:rPr>
                <w:rFonts w:ascii="MS Gothic" w:eastAsia="MS Gothic" w:hAnsi="MS Gothic" w:cs="MS Gothic" w:hint="eastAsia"/>
                <w:color w:val="000000"/>
                <w:szCs w:val="20"/>
                <w:kern w:val="0"/>
              </w:rPr>
              <w:t>⁀</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도</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해</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w:t>
            </w:r>
          </w:p>
        </w:tc>
        <w:tc>
          <w:tcPr>
            <w:tcW w:w="9385" w:type="dxa"/>
            <w:gridSpan w:val="6"/>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hideMark/>
          </w:tcPr>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- 13주차에 작성한 4장 내용 추가 수정</w:t>
            </w:r>
            <w:r>
              <w:rPr>
                <w:lang w:eastAsia="ko-KR"/>
                <w:rFonts w:asciiTheme="majorHAnsi" w:eastAsiaTheme="majorHAnsi" w:hAnsiTheme="majorHAnsi" w:cs="굴림"/>
                <w:color w:val="000000"/>
                <w:szCs w:val="20"/>
                <w:kern w:val="0"/>
                <w:rtl w:val="off"/>
              </w:rPr>
              <w:br/>
            </w:r>
            <w:r>
              <w:rPr>
                <w:lang w:eastAsia="ko-KR"/>
                <w:rFonts w:asciiTheme="majorHAnsi" w:eastAsiaTheme="majorHAnsi" w:hAnsiTheme="majorHAnsi" w:cs="굴림"/>
                <w:color w:val="000000"/>
                <w:szCs w:val="20"/>
                <w:kern w:val="0"/>
                <w:rtl w:val="off"/>
              </w:rPr>
              <w:t>- 3, 4를 바탕으로 5장 내용 추가</w:t>
            </w:r>
          </w:p>
          <w:p>
            <w:pPr>
              <w:pStyle w:val="c0"/>
              <w:widowControl w:val="off"/>
              <w:rPr>
                <w:lang w:eastAsia="ko-KR"/>
                <w:rFonts w:asciiTheme="majorHAnsi" w:eastAsiaTheme="majorHAnsi" w:hAnsiTheme="majorHAnsi" w:cs="굴림"/>
                <w:color w:val="000000"/>
                <w:szCs w:val="20"/>
                <w:kern w:val="0"/>
                <w:rtl w:val="off"/>
              </w:rPr>
            </w:pPr>
          </w:p>
          <w:p>
            <w:pPr>
              <w:pStyle w:val="c0"/>
              <w:widowControl w:val="off"/>
            </w:pPr>
            <w:r>
              <w:rPr>
                <w:rFonts w:eastAsia="바탕체"/>
                <w:b/>
              </w:rPr>
              <w:t>4. 실험 및 성능 평가</w:t>
            </w:r>
          </w:p>
          <w:p>
            <w:pPr>
              <w:pStyle w:val="c0"/>
              <w:widowControl w:val="off"/>
              <w:spacing w:line="432" w:lineRule="auto"/>
              <w:rPr>
                <w:rFonts w:ascii="바탕체" w:eastAsia="바탕체"/>
                <w:b/>
                <w:color w:val="000000"/>
                <w:sz w:val="20"/>
              </w:rPr>
            </w:pPr>
          </w:p>
          <w:p>
            <w:pPr>
              <w:pStyle w:val="b0"/>
              <w:ind w:firstLine="272"/>
              <w:widowControl w:val="off"/>
              <w:spacing w:line="432" w:lineRule="auto"/>
            </w:pPr>
            <w:r>
              <w:rPr>
                <w:rFonts w:ascii="바탕체" w:eastAsia="바탕체"/>
              </w:rPr>
              <w:t>실제 도로 환경에서 차량의 사고 영상 데이터를 찾거나 생성하기에는 어려움이 있기에 실제 도로 환경과 유사한 실험 도로 환경을 만들어 실험을 진행하였다. 실험 환경에서 영상 데이터를 수집하고 수집된 데이터에서 위험 상황을 인지하여 판단한다. 위험 상황 인지 판단 방법으로는 3장에서 말한 두 가지 접근 방식을 활용한다. 두 가지 접근 방법에서 사용되는 세 가지 모델 각각의 최적의 모델을 찾고, 성능 지표를 활용하여 각 모델의 성능을 평가한다.</w:t>
            </w:r>
          </w:p>
          <w:p>
            <w:pPr>
              <w:pStyle w:val="b0"/>
              <w:ind w:firstLine="272"/>
              <w:widowControl w:val="off"/>
              <w:spacing w:line="432" w:lineRule="auto"/>
              <w:rPr>
                <w:rFonts w:ascii="바탕체" w:eastAsia="바탕체"/>
                <w:color w:val="000000"/>
              </w:rPr>
            </w:pPr>
          </w:p>
          <w:p>
            <w:pPr>
              <w:pStyle w:val="c0"/>
              <w:widowControl w:val="off"/>
              <w:spacing w:line="432" w:lineRule="auto"/>
            </w:pPr>
            <w:r>
              <w:rPr>
                <w:rFonts w:ascii="바탕체" w:eastAsia="바탕체"/>
                <w:b/>
                <w:sz w:val="20"/>
              </w:rPr>
              <w:t>4.1 실험 환경 및 커스텀 데이터 셋 제작</w:t>
            </w:r>
          </w:p>
          <w:p>
            <w:pPr>
              <w:pStyle w:val="c0"/>
              <w:widowControl w:val="off"/>
              <w:spacing w:line="432" w:lineRule="auto"/>
              <w:rPr>
                <w:rFonts w:ascii="바탕체" w:eastAsia="바탕체"/>
                <w:b/>
                <w:color w:val="000000"/>
                <w:sz w:val="20"/>
              </w:rPr>
            </w:pPr>
          </w:p>
          <w:p>
            <w:pPr>
              <w:pStyle w:val="b0"/>
              <w:ind w:firstLine="272"/>
              <w:widowControl w:val="off"/>
              <w:spacing w:line="432" w:lineRule="auto"/>
            </w:pPr>
            <w:r>
              <w:rPr>
                <w:rFonts w:ascii="바탕체" w:eastAsia="바탕체"/>
              </w:rPr>
              <w:t xml:space="preserve">실험 환경의 도로는 평균적인 골목길의 도로 폭과 불법 주정차를 가정하여 도로 폭 기준(실제 도로:실험 도로=4m:0.4m) 약 10배 축소된 </w:t>
            </w:r>
            <w:r>
              <w:rPr>
                <w:rFonts w:ascii="바탕체" w:eastAsia="바탕체"/>
                <w:shd w:val="clear" w:color="000000" w:fill="auto"/>
              </w:rPr>
              <w:t>사지(</w:t>
            </w:r>
            <w:r>
              <w:rPr>
                <w:rFonts w:ascii="바탕체" w:eastAsia="바탕체"/>
                <w:shd w:val="clear" w:color="000000" w:fill="auto"/>
              </w:rPr>
              <w:t xml:space="preserve">四枝) </w:t>
            </w:r>
            <w:r>
              <w:rPr>
                <w:rFonts w:ascii="바탕체" w:eastAsia="바탕체"/>
                <w:shd w:val="clear" w:color="000000" w:fill="auto"/>
              </w:rPr>
              <w:t xml:space="preserve">교차로로 </w:t>
            </w:r>
            <w:r>
              <w:rPr>
                <w:rFonts w:ascii="바탕체" w:eastAsia="바탕체"/>
              </w:rPr>
              <w:t>제작하였다. 카메라는 1280</w:t>
            </w:r>
            <m:oMath>
              <m:r>
                <m:rPr>
                  <m:sty m:val="p"/>
                </m:rPr>
                <w:rPr>
                  <w:rFonts w:ascii="Cambria Math" w:hAnsi="Cambria Math"/>
                </w:rPr>
                <m:t>×</m:t>
              </m:r>
            </m:oMath>
            <w:r>
              <w:rPr>
                <w:rFonts w:ascii="바탕체" w:eastAsia="바탕체"/>
              </w:rPr>
              <w:t>720(30fps)의 해상도로 영상을 촬영한다. 카메라는 교차로에 설치하여 2개의 도로(왼쪽, 오른쪽)에서 오는 차량을 볼 수 있도록 고정하였다(그림 9). 또한 영상처리 및 모델 학습을 하기 위한 컴퓨팅 환경은 &lt;표 1&gt;와 같다.</w:t>
            </w:r>
          </w:p>
          <w:p>
            <w:pPr>
              <w:pStyle w:val="b0"/>
              <w:ind w:firstLine="272"/>
              <w:widowControl w:val="off"/>
              <w:spacing w:line="432" w:lineRule="auto"/>
              <w:rPr>
                <w:rFonts w:ascii="바탕체" w:eastAsia="바탕체"/>
                <w:color w:val="000000"/>
              </w:rPr>
            </w:pPr>
          </w:p>
          <w:p>
            <w:pPr>
              <w:pStyle w:val="b0"/>
              <w:ind w:firstLine="0"/>
              <w:widowControl w:val="off"/>
              <w:wordWrap/>
              <w:jc w:val="center"/>
              <w:spacing w:line="432" w:lineRule="auto"/>
            </w:pPr>
            <w:r>
              <w:drawing>
                <wp:inline distT="0" distB="0" distL="0" distR="0">
                  <wp:extent cx="2879979" cy="1439926"/>
                  <wp:effectExtent l="0" t="0" r="0" b="0"/>
                  <wp:docPr id="1034" name="shape1034"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2879979" cy="1439926"/>
                          </a:xfrm>
                          <a:prstGeom prst="rect"/>
                        </pic:spPr>
                      </pic:pic>
                    </a:graphicData>
                  </a:graphic>
                </wp:inline>
              </w:drawing>
            </w:r>
            <w:r>
              <w:rPr>
                <w:rFonts w:ascii="바탕체"/>
              </w:rPr>
              <w:t xml:space="preserve"> </w:t>
            </w:r>
          </w:p>
          <w:p>
            <w:pPr>
              <w:pStyle w:val="b0"/>
              <w:ind w:firstLine="0"/>
              <w:widowControl w:val="off"/>
              <w:wordWrap/>
              <w:jc w:val="center"/>
              <w:spacing w:line="432" w:lineRule="auto"/>
            </w:pPr>
            <w:r>
              <w:rPr>
                <w:rFonts w:ascii="바탕체" w:eastAsia="바탕체"/>
              </w:rPr>
              <w:t>(그림 9) 실험 도로 환경</w:t>
            </w:r>
          </w:p>
          <w:p>
            <w:pPr>
              <w:pStyle w:val="b0"/>
              <w:ind w:firstLine="0"/>
              <w:widowControl w:val="off"/>
              <w:wordWrap/>
              <w:jc w:val="center"/>
              <w:spacing w:line="432" w:lineRule="auto"/>
              <w:rPr>
                <w:rFonts w:ascii="바탕체" w:eastAsia="바탕체"/>
                <w:color w:val="000000"/>
              </w:rPr>
            </w:pPr>
          </w:p>
          <w:p>
            <w:pPr>
              <w:pStyle w:val="b0"/>
              <w:ind w:firstLine="272"/>
              <w:widowControl w:val="off"/>
              <w:wordWrap/>
              <w:jc w:val="center"/>
              <w:spacing w:line="432" w:lineRule="auto"/>
            </w:pPr>
            <w:r>
              <w:rPr>
                <w:rFonts w:ascii="바탕체" w:eastAsia="바탕체"/>
                <w:shd w:val="clear" w:color="000000" w:fill="auto"/>
              </w:rPr>
              <w:t>&lt;표 1&gt; 컴퓨팅 환경</w:t>
            </w:r>
          </w:p>
          <w:tbl>
            <w:tblPr>
              <w:tblOverlap w:val="never"/>
              <w:tblW w:w="452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509"/>
              <w:gridCol w:w="1509"/>
              <w:gridCol w:w="1507"/>
            </w:tblGrid>
            <w:tr>
              <w:trPr>
                <w:trHeight w:val="256" w:hRule="atLeast"/>
              </w:trPr>
              <w:tc>
                <w:tcPr>
                  <w:tcW w:w="1509" w:type="dxa"/>
                  <w:tcBorders>
                    <w:top w:val="single" w:sz="9" w:space="0" w:color="000000"/>
                    <w:left w:val="single" w:sz="9" w:space="0" w:color="000000"/>
                    <w:bottom w:val="single" w:sz="3" w:space="0" w:color="BBBBBB"/>
                    <w:right w:val="single" w:sz="3" w:space="0" w:color="BBBBBB"/>
                  </w:tcBorders>
                  <w:shd w:val="clear" w:color="auto" w:fill="CACACA"/>
                  <w:vAlign w:val="center"/>
                </w:tcPr>
                <w:p>
                  <w:pPr>
                    <w:pStyle w:val="aa"/>
                    <w:widowControl w:val="off"/>
                    <w:wordWrap/>
                    <w:jc w:val="center"/>
                  </w:pPr>
                  <w:r>
                    <w:rPr>
                      <w:rFonts w:ascii="바탕체"/>
                    </w:rPr>
                    <w:t>Cuda</w:t>
                  </w:r>
                </w:p>
              </w:tc>
              <w:tc>
                <w:tcPr>
                  <w:tcW w:w="1509" w:type="dxa"/>
                  <w:tcBorders>
                    <w:top w:val="single" w:sz="9" w:space="0" w:color="000000"/>
                    <w:left w:val="single" w:sz="3" w:space="0" w:color="BBBBBB"/>
                    <w:bottom w:val="single" w:sz="3" w:space="0" w:color="BBBBBB"/>
                    <w:right w:val="single" w:sz="3" w:space="0" w:color="BBBBBB"/>
                  </w:tcBorders>
                  <w:shd w:val="clear" w:color="auto" w:fill="CACACA"/>
                  <w:vAlign w:val="center"/>
                </w:tcPr>
                <w:p>
                  <w:pPr>
                    <w:pStyle w:val="aa"/>
                    <w:widowControl w:val="off"/>
                    <w:wordWrap/>
                    <w:jc w:val="center"/>
                  </w:pPr>
                  <w:r>
                    <w:rPr>
                      <w:rFonts w:ascii="바탕체"/>
                    </w:rPr>
                    <w:t>Torch</w:t>
                  </w:r>
                </w:p>
              </w:tc>
              <w:tc>
                <w:tcPr>
                  <w:tcW w:w="1507" w:type="dxa"/>
                  <w:tcBorders>
                    <w:top w:val="single" w:sz="9" w:space="0" w:color="000000"/>
                    <w:left w:val="single" w:sz="3" w:space="0" w:color="BBBBBB"/>
                    <w:bottom w:val="single" w:sz="3" w:space="0" w:color="BBBBBB"/>
                    <w:right w:val="single" w:sz="9" w:space="0" w:color="000000"/>
                  </w:tcBorders>
                  <w:shd w:val="clear" w:color="auto" w:fill="CACACA"/>
                  <w:vAlign w:val="center"/>
                </w:tcPr>
                <w:p>
                  <w:pPr>
                    <w:pStyle w:val="aa"/>
                    <w:widowControl w:val="off"/>
                    <w:wordWrap/>
                    <w:jc w:val="center"/>
                  </w:pPr>
                  <w:r>
                    <w:rPr>
                      <w:rFonts w:ascii="바탕체"/>
                    </w:rPr>
                    <w:t>Tensorflow</w:t>
                  </w:r>
                </w:p>
              </w:tc>
            </w:tr>
            <w:tr>
              <w:trPr>
                <w:trHeight w:val="256" w:hRule="atLeast"/>
              </w:trPr>
              <w:tc>
                <w:tcPr>
                  <w:tcW w:w="1509" w:type="dxa"/>
                  <w:tcBorders>
                    <w:top w:val="single" w:sz="3" w:space="0" w:color="BBBBBB"/>
                    <w:left w:val="single" w:sz="9" w:space="0" w:color="000000"/>
                    <w:bottom w:val="single" w:sz="9" w:space="0" w:color="000000"/>
                    <w:right w:val="single" w:sz="3" w:space="0" w:color="BBBBBB"/>
                  </w:tcBorders>
                  <w:shd w:val="clear" w:color="auto" w:fill="FFFFFF"/>
                  <w:vAlign w:val="center"/>
                </w:tcPr>
                <w:p>
                  <w:pPr>
                    <w:pStyle w:val="aa"/>
                    <w:widowControl w:val="off"/>
                    <w:wordWrap/>
                    <w:jc w:val="center"/>
                  </w:pPr>
                  <w:r>
                    <w:rPr>
                      <w:rFonts w:ascii="바탕체"/>
                    </w:rPr>
                    <w:t>11.8</w:t>
                  </w:r>
                </w:p>
              </w:tc>
              <w:tc>
                <w:tcPr>
                  <w:tcW w:w="1509" w:type="dxa"/>
                  <w:tcBorders>
                    <w:top w:val="single" w:sz="3" w:space="0" w:color="BBBBBB"/>
                    <w:left w:val="single" w:sz="3" w:space="0" w:color="BBBBBB"/>
                    <w:bottom w:val="single" w:sz="9" w:space="0" w:color="000000"/>
                    <w:right w:val="single" w:sz="3" w:space="0" w:color="BBBBBB"/>
                  </w:tcBorders>
                  <w:shd w:val="clear" w:color="auto" w:fill="FFFFFF"/>
                  <w:vAlign w:val="center"/>
                </w:tcPr>
                <w:p>
                  <w:pPr>
                    <w:pStyle w:val="aa"/>
                    <w:widowControl w:val="off"/>
                    <w:wordWrap/>
                    <w:jc w:val="center"/>
                  </w:pPr>
                  <w:r>
                    <w:rPr>
                      <w:rFonts w:ascii="바탕체"/>
                    </w:rPr>
                    <w:t>2.2.1 + cu11.8</w:t>
                  </w:r>
                </w:p>
              </w:tc>
              <w:tc>
                <w:tcPr>
                  <w:tcW w:w="1507" w:type="dxa"/>
                  <w:tcBorders>
                    <w:top w:val="single" w:sz="3" w:space="0" w:color="BBBBBB"/>
                    <w:left w:val="single" w:sz="3" w:space="0" w:color="BBBBBB"/>
                    <w:bottom w:val="single" w:sz="9" w:space="0" w:color="000000"/>
                    <w:right w:val="single" w:sz="9" w:space="0" w:color="000000"/>
                  </w:tcBorders>
                  <w:shd w:val="clear" w:color="auto" w:fill="FFFFFF"/>
                  <w:vAlign w:val="center"/>
                </w:tcPr>
                <w:p>
                  <w:pPr>
                    <w:pStyle w:val="aa"/>
                    <w:widowControl w:val="off"/>
                    <w:wordWrap/>
                    <w:jc w:val="center"/>
                  </w:pPr>
                  <w:r>
                    <w:rPr>
                      <w:rFonts w:ascii="바탕체"/>
                    </w:rPr>
                    <w:t>2.10.0 gpu</w:t>
                  </w:r>
                </w:p>
              </w:tc>
            </w:tr>
          </w:tbl>
          <w:p>
            <w:pPr>
              <w:pStyle w:val="b0"/>
              <w:ind w:firstLine="0"/>
              <w:widowControl w:val="off"/>
              <w:wordWrap/>
              <w:jc w:val="center"/>
              <w:spacing w:line="432" w:lineRule="auto"/>
            </w:pPr>
          </w:p>
          <w:p>
            <w:pPr>
              <w:pStyle w:val="b0"/>
              <w:ind w:firstLine="272"/>
              <w:widowControl w:val="off"/>
              <w:wordWrap/>
              <w:jc w:val="center"/>
              <w:spacing w:line="432" w:lineRule="auto"/>
              <w:rPr>
                <w:rFonts w:ascii="바탕체" w:eastAsia="바탕체"/>
                <w:color w:val="000000"/>
                <w:shd w:val="clear" w:color="000000" w:fill="auto"/>
              </w:rPr>
            </w:pPr>
          </w:p>
          <w:p>
            <w:pPr>
              <w:pStyle w:val="b0"/>
              <w:ind w:firstLine="272"/>
              <w:widowControl w:val="off"/>
              <w:spacing w:line="432" w:lineRule="auto"/>
            </w:pPr>
            <w:r>
              <w:rPr>
                <w:rFonts w:ascii="바탕체" w:eastAsia="바탕체"/>
              </w:rPr>
              <w:t>실제 차량을 대신할 장비는 자율 주행 자동차 로봇 ‘Q-Car’를 사용하였다(그림 10). 해당 장비는 Nvidia Jetson TX2 보드를 이용한 차선 인식 주행이 가능하며, Depth 카메라를 활용한 객체 인식 및 전방 추돌 방지를 구현할 수 있다.</w:t>
            </w:r>
          </w:p>
          <w:p>
            <w:pPr>
              <w:pStyle w:val="b0"/>
              <w:ind w:firstLine="272"/>
              <w:widowControl w:val="off"/>
              <w:spacing w:line="432" w:lineRule="auto"/>
              <w:rPr>
                <w:rFonts w:ascii="바탕체" w:eastAsia="바탕체"/>
                <w:color w:val="000000"/>
              </w:rPr>
            </w:pPr>
          </w:p>
          <w:p>
            <w:pPr>
              <w:pStyle w:val="b0"/>
              <w:ind w:firstLine="272"/>
              <w:widowControl w:val="off"/>
              <w:wordWrap/>
              <w:jc w:val="center"/>
              <w:spacing w:line="432" w:lineRule="auto"/>
            </w:pPr>
            <w:r>
              <w:drawing>
                <wp:inline distT="0" distB="0" distL="0" distR="0">
                  <wp:extent cx="2159889" cy="1079881"/>
                  <wp:effectExtent l="0" t="0" r="0" b="0"/>
                  <wp:docPr id="1035" name="shape103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2159889" cy="1079881"/>
                          </a:xfrm>
                          <a:prstGeom prst="rect"/>
                        </pic:spPr>
                      </pic:pic>
                    </a:graphicData>
                  </a:graphic>
                </wp:inline>
              </w:drawing>
            </w:r>
          </w:p>
          <w:p>
            <w:pPr>
              <w:pStyle w:val="b0"/>
              <w:ind w:firstLine="272"/>
              <w:widowControl w:val="off"/>
              <w:wordWrap/>
              <w:jc w:val="center"/>
              <w:spacing w:line="432" w:lineRule="auto"/>
            </w:pPr>
            <w:r>
              <w:rPr>
                <w:rFonts w:ascii="바탕체" w:eastAsia="바탕체"/>
                <w:shd w:val="clear" w:color="000000" w:fill="auto"/>
              </w:rPr>
              <w:t>(그림 10) Q-Car</w:t>
            </w:r>
          </w:p>
          <w:p>
            <w:pPr>
              <w:pStyle w:val="b0"/>
              <w:ind w:firstLine="272"/>
              <w:widowControl w:val="off"/>
              <w:wordWrap/>
              <w:jc w:val="center"/>
              <w:spacing w:line="432" w:lineRule="auto"/>
              <w:rPr>
                <w:rFonts w:ascii="바탕체" w:eastAsia="바탕체"/>
                <w:color w:val="000000"/>
                <w:shd w:val="clear" w:color="000000" w:fill="auto"/>
              </w:rPr>
            </w:pPr>
          </w:p>
          <w:p>
            <w:pPr>
              <w:pStyle w:val="b0"/>
              <w:ind w:firstLine="272"/>
              <w:widowControl w:val="off"/>
              <w:spacing w:line="432" w:lineRule="auto"/>
            </w:pPr>
            <w:r>
              <w:rPr>
                <w:rFonts w:ascii="바탕체" w:eastAsia="바탕체"/>
              </w:rPr>
              <w:t>커스텀 데이터 셋은 실험 도로 위에서 차량의 움직임을 카메라로 촬영하여 영상(비디오) 데이터로 구축하였다. 데이터의 편향을 방지하기 위해 차량의 속도와 움직임을 &lt;표 2&gt;와 같이 나누어 영상(비디오) 데이터를 수집한다.</w:t>
            </w:r>
          </w:p>
          <w:p>
            <w:pPr>
              <w:pStyle w:val="b0"/>
              <w:ind w:firstLine="272"/>
              <w:widowControl w:val="off"/>
              <w:spacing w:line="432" w:lineRule="auto"/>
              <w:rPr>
                <w:rFonts w:ascii="바탕체" w:eastAsia="바탕체"/>
                <w:color w:val="000000"/>
              </w:rPr>
            </w:pPr>
          </w:p>
          <w:p>
            <w:pPr>
              <w:pStyle w:val="b0"/>
              <w:ind w:firstLine="0"/>
              <w:widowControl w:val="off"/>
              <w:wordWrap/>
              <w:jc w:val="center"/>
              <w:spacing w:line="432" w:lineRule="auto"/>
            </w:pPr>
            <w:r>
              <w:rPr>
                <w:rFonts w:ascii="바탕체" w:eastAsia="바탕체"/>
              </w:rPr>
              <w:t>&lt;표 2&gt; 차량의 속도, 위치, 출발 시점 분류</w:t>
            </w:r>
          </w:p>
          <w:tbl>
            <w:tblPr>
              <w:tblOverlap w:val="never"/>
              <w:tblW w:w="467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829"/>
              <w:gridCol w:w="1169"/>
              <w:gridCol w:w="1112"/>
              <w:gridCol w:w="1564"/>
            </w:tblGrid>
            <w:tr>
              <w:trPr>
                <w:trHeight w:val="332" w:hRule="atLeast"/>
              </w:trPr>
              <w:tc>
                <w:tcPr>
                  <w:tcW w:w="829" w:type="dxa"/>
                  <w:tcBorders>
                    <w:top w:val="single" w:sz="9" w:space="0" w:color="000000"/>
                    <w:left w:val="single" w:sz="9" w:space="0" w:color="000000"/>
                    <w:bottom w:val="single" w:sz="3" w:space="0" w:color="BBBBBB"/>
                    <w:right w:val="single" w:sz="3" w:space="0" w:color="BBBBBB"/>
                  </w:tcBorders>
                  <w:shd w:val="clear" w:color="auto" w:fill="CACACA"/>
                  <w:vAlign w:val="center"/>
                </w:tcPr>
                <w:p>
                  <w:pPr>
                    <w:pStyle w:val="aa"/>
                    <w:widowControl w:val="off"/>
                    <w:wordWrap/>
                    <w:jc w:val="center"/>
                  </w:pPr>
                  <w:r>
                    <w:rPr>
                      <w:rFonts w:ascii="바탕체" w:eastAsia="바탕체"/>
                      <w:shd w:val="clear" w:color="000000" w:fill="auto"/>
                    </w:rPr>
                    <w:t xml:space="preserve">영역 </w:t>
                  </w:r>
                </w:p>
              </w:tc>
              <w:tc>
                <w:tcPr>
                  <w:tcW w:w="1169" w:type="dxa"/>
                  <w:tcBorders>
                    <w:top w:val="single" w:sz="9" w:space="0" w:color="000000"/>
                    <w:left w:val="single" w:sz="3" w:space="0" w:color="BBBBBB"/>
                    <w:bottom w:val="single" w:sz="3" w:space="0" w:color="BBBBBB"/>
                    <w:right w:val="single" w:sz="3" w:space="0" w:color="BBBBBB"/>
                  </w:tcBorders>
                  <w:shd w:val="clear" w:color="auto" w:fill="CACACA"/>
                  <w:vAlign w:val="center"/>
                </w:tcPr>
                <w:p>
                  <w:pPr>
                    <w:pStyle w:val="aa"/>
                    <w:widowControl w:val="off"/>
                    <w:wordWrap/>
                    <w:jc w:val="center"/>
                  </w:pPr>
                  <w:r>
                    <w:rPr>
                      <w:rFonts w:ascii="바탕체" w:eastAsia="바탕체"/>
                      <w:shd w:val="clear" w:color="000000" w:fill="auto"/>
                    </w:rPr>
                    <w:t>차량 속도</w:t>
                  </w:r>
                </w:p>
              </w:tc>
              <w:tc>
                <w:tcPr>
                  <w:tcW w:w="1112" w:type="dxa"/>
                  <w:tcBorders>
                    <w:top w:val="single" w:sz="9" w:space="0" w:color="000000"/>
                    <w:left w:val="single" w:sz="3" w:space="0" w:color="BBBBBB"/>
                    <w:bottom w:val="single" w:sz="3" w:space="0" w:color="BBBBBB"/>
                    <w:right w:val="single" w:sz="3" w:space="0" w:color="BBBBBB"/>
                  </w:tcBorders>
                  <w:shd w:val="clear" w:color="auto" w:fill="CACACA"/>
                  <w:vAlign w:val="center"/>
                </w:tcPr>
                <w:p>
                  <w:pPr>
                    <w:pStyle w:val="aa"/>
                    <w:widowControl w:val="off"/>
                    <w:wordWrap/>
                    <w:jc w:val="center"/>
                  </w:pPr>
                  <w:r>
                    <w:rPr>
                      <w:rFonts w:ascii="바탕체" w:eastAsia="바탕체"/>
                      <w:shd w:val="clear" w:color="000000" w:fill="auto"/>
                    </w:rPr>
                    <w:t>차량 위치</w:t>
                  </w:r>
                </w:p>
              </w:tc>
              <w:tc>
                <w:tcPr>
                  <w:tcW w:w="1564" w:type="dxa"/>
                  <w:tcBorders>
                    <w:top w:val="single" w:sz="9" w:space="0" w:color="000000"/>
                    <w:left w:val="single" w:sz="3" w:space="0" w:color="BBBBBB"/>
                    <w:bottom w:val="single" w:sz="3" w:space="0" w:color="BBBBBB"/>
                    <w:right w:val="single" w:sz="9" w:space="0" w:color="000000"/>
                  </w:tcBorders>
                  <w:shd w:val="clear" w:color="auto" w:fill="CACACA"/>
                  <w:vAlign w:val="center"/>
                </w:tcPr>
                <w:p>
                  <w:pPr>
                    <w:pStyle w:val="aa"/>
                    <w:widowControl w:val="off"/>
                    <w:wordWrap/>
                    <w:jc w:val="center"/>
                  </w:pPr>
                  <w:r>
                    <w:rPr>
                      <w:rFonts w:ascii="바탕체" w:eastAsia="바탕체"/>
                      <w:shd w:val="clear" w:color="000000" w:fill="auto"/>
                    </w:rPr>
                    <w:t>출발 시점</w:t>
                  </w:r>
                </w:p>
              </w:tc>
            </w:tr>
            <w:tr>
              <w:trPr>
                <w:trHeight w:val="331" w:hRule="atLeast"/>
              </w:trPr>
              <w:tc>
                <w:tcPr>
                  <w:tcW w:w="829" w:type="dxa"/>
                  <w:tcBorders>
                    <w:top w:val="single" w:sz="3" w:space="0" w:color="BBBBBB"/>
                    <w:left w:val="single" w:sz="9" w:space="0" w:color="000000"/>
                    <w:bottom w:val="single" w:sz="9" w:space="0" w:color="000000"/>
                    <w:right w:val="single" w:sz="3" w:space="0" w:color="BBBBBB"/>
                  </w:tcBorders>
                  <w:shd w:val="clear" w:color="auto" w:fill="FFFFFF"/>
                  <w:vAlign w:val="center"/>
                </w:tcPr>
                <w:p>
                  <w:pPr>
                    <w:pStyle w:val="aa"/>
                    <w:widowControl w:val="off"/>
                    <w:wordWrap/>
                    <w:jc w:val="center"/>
                  </w:pPr>
                  <w:r>
                    <w:rPr>
                      <w:rFonts w:ascii="바탕체"/>
                      <w:shd w:val="clear" w:color="000000" w:fill="auto"/>
                    </w:rPr>
                    <w:t>A / B</w:t>
                  </w:r>
                </w:p>
              </w:tc>
              <w:tc>
                <w:tcPr>
                  <w:tcW w:w="1169" w:type="dxa"/>
                  <w:tcBorders>
                    <w:top w:val="single" w:sz="3" w:space="0" w:color="BBBBBB"/>
                    <w:left w:val="single" w:sz="3" w:space="0" w:color="BBBBBB"/>
                    <w:bottom w:val="single" w:sz="9" w:space="0" w:color="000000"/>
                    <w:right w:val="single" w:sz="3" w:space="0" w:color="BBBBBB"/>
                  </w:tcBorders>
                  <w:shd w:val="clear" w:color="auto" w:fill="FFFFFF"/>
                  <w:vAlign w:val="center"/>
                </w:tcPr>
                <w:p>
                  <w:pPr>
                    <w:pStyle w:val="aa"/>
                    <w:widowControl w:val="off"/>
                    <w:wordWrap/>
                    <w:jc w:val="center"/>
                  </w:pPr>
                  <w:r>
                    <w:rPr>
                      <w:rFonts w:ascii="바탕체"/>
                      <w:shd w:val="clear" w:color="000000" w:fill="auto"/>
                    </w:rPr>
                    <w:t>S / M / F</w:t>
                  </w:r>
                </w:p>
              </w:tc>
              <w:tc>
                <w:tcPr>
                  <w:tcW w:w="1112" w:type="dxa"/>
                  <w:tcBorders>
                    <w:top w:val="single" w:sz="3" w:space="0" w:color="BBBBBB"/>
                    <w:left w:val="single" w:sz="3" w:space="0" w:color="BBBBBB"/>
                    <w:bottom w:val="single" w:sz="9" w:space="0" w:color="000000"/>
                    <w:right w:val="single" w:sz="3" w:space="0" w:color="BBBBBB"/>
                  </w:tcBorders>
                  <w:shd w:val="clear" w:color="auto" w:fill="FFFFFF"/>
                  <w:vAlign w:val="center"/>
                </w:tcPr>
                <w:p>
                  <w:pPr>
                    <w:pStyle w:val="aa"/>
                    <w:widowControl w:val="off"/>
                    <w:wordWrap/>
                    <w:jc w:val="center"/>
                  </w:pPr>
                  <w:r>
                    <w:rPr>
                      <w:rFonts w:ascii="바탕체"/>
                      <w:shd w:val="clear" w:color="000000" w:fill="auto"/>
                    </w:rPr>
                    <w:t>L / C / R</w:t>
                  </w:r>
                </w:p>
              </w:tc>
              <w:tc>
                <w:tcPr>
                  <w:tcW w:w="1564" w:type="dxa"/>
                  <w:tcBorders>
                    <w:top w:val="single" w:sz="3" w:space="0" w:color="BBBBBB"/>
                    <w:left w:val="single" w:sz="3" w:space="0" w:color="BBBBBB"/>
                    <w:bottom w:val="single" w:sz="9" w:space="0" w:color="000000"/>
                    <w:right w:val="single" w:sz="9" w:space="0" w:color="000000"/>
                  </w:tcBorders>
                  <w:shd w:val="clear" w:color="auto" w:fill="FFFFFF"/>
                  <w:vAlign w:val="center"/>
                </w:tcPr>
                <w:p>
                  <w:pPr>
                    <w:pStyle w:val="aa"/>
                    <w:widowControl w:val="off"/>
                    <w:wordWrap/>
                    <w:jc w:val="center"/>
                  </w:pPr>
                  <w:r>
                    <w:rPr>
                      <w:rFonts w:ascii="바탕체"/>
                      <w:shd w:val="clear" w:color="000000" w:fill="auto"/>
                    </w:rPr>
                    <w:t>A(t), B(t)</w:t>
                  </w:r>
                </w:p>
              </w:tc>
            </w:tr>
          </w:tbl>
          <w:p>
            <w:pPr>
              <w:pStyle w:val="b0"/>
              <w:ind w:firstLine="0"/>
              <w:widowControl w:val="off"/>
              <w:wordWrap/>
              <w:jc w:val="center"/>
              <w:spacing w:line="432" w:lineRule="auto"/>
            </w:pPr>
          </w:p>
          <w:p>
            <w:pPr>
              <w:pStyle w:val="b0"/>
              <w:ind w:firstLine="0"/>
              <w:widowControl w:val="off"/>
              <w:wordWrap/>
              <w:jc w:val="center"/>
              <w:spacing w:line="432" w:lineRule="auto"/>
              <w:rPr>
                <w:rFonts w:ascii="바탕체" w:eastAsia="바탕체"/>
                <w:color w:val="000000"/>
              </w:rPr>
            </w:pPr>
          </w:p>
          <w:p>
            <w:pPr>
              <w:pStyle w:val="b0"/>
              <w:ind w:firstLine="272"/>
              <w:widowControl w:val="off"/>
              <w:spacing w:line="432" w:lineRule="auto"/>
            </w:pPr>
            <w:r>
              <w:rPr>
                <w:rFonts w:ascii="바탕체" w:eastAsia="바탕체"/>
                <w:shd w:val="clear" w:color="000000" w:fill="auto"/>
              </w:rPr>
              <w:t xml:space="preserve">영역 A(왼쪽)와 B(오른쪽)는 교차로의 도로를 나눈 것이다. 데이터의 다양성을 위해서 차량의 속도, 출발 위치, 출발 시점을 조절하여 영상 데이터를 수집한다. 차량의 속도는 </w:t>
            </w:r>
            <w:r>
              <w:rPr>
                <w:rFonts w:ascii="바탕체" w:eastAsia="바탕체"/>
              </w:rPr>
              <w:t xml:space="preserve">느림(S), 보통(M), 빠름(F)으로 구성한다. 차량의 속도는 </w:t>
            </w:r>
            <w:r>
              <w:rPr>
                <w:rFonts w:ascii="바탕체"/>
              </w:rPr>
              <w:t>–</w:t>
            </w:r>
            <w:r>
              <w:rPr>
                <w:rFonts w:ascii="바탕체" w:eastAsia="바탕체"/>
              </w:rPr>
              <w:t>0.2~0.2 범위 내에서 소수점 세 자리까지 값을 조절하여 Q-Car에 입력할 수 있다. 따라서 속도 값을 0.05(S), 0.075(M), 0.1(F)로 고정하여 차량을 제어한다.</w:t>
            </w:r>
            <w:r>
              <w:rPr>
                <w:rFonts w:ascii="바탕체" w:eastAsia="바탕체"/>
                <w:shd w:val="clear" w:color="000000" w:fill="auto"/>
              </w:rPr>
              <w:t xml:space="preserve"> 최고 속도(F)는 30fps의 영상으로 객체가 안정적으로 인식될 수 있는 값으로 속도를 제한했다. 또한 차량을 제어하기 위한 속도 값을 고정값으로 주기 때문에 등속 직선 운동을 한다고 가정했다. 차량의 출발 위치는 차량이 출발할 때 도로의 어느 쪽에 있는지에 따라 왼쪽(L), 중간(C), 오른쪽(R)으로 분류했다. A 영역 차량의 출발 시점을 A(t), B 영역 차량의 출발 시점을 B(t)라고 가정한다. 처음에는 동일한 시점인 t 초에서 출발하고 A, B 영역의 차량 중 하나의 출발 시점 t를 조절한다. t의 범위는 0에서 3으로 0.5초 단위로 조절하여 영상(비디오) 데이터를 생성한다</w:t>
            </w:r>
            <w:r>
              <w:rPr>
                <w:rFonts w:ascii="바탕체"/>
              </w:rPr>
              <w:t>.</w:t>
            </w:r>
          </w:p>
          <w:p>
            <w:pPr>
              <w:pStyle w:val="b0"/>
              <w:ind w:firstLine="272"/>
              <w:widowControl w:val="off"/>
              <w:spacing w:line="432" w:lineRule="auto"/>
            </w:pPr>
            <w:r>
              <w:rPr>
                <w:rFonts w:ascii="바탕체" w:eastAsia="바탕체"/>
                <w:shd w:val="clear" w:color="000000" w:fill="auto"/>
              </w:rPr>
              <w:t xml:space="preserve">이렇게 생성된 영상(비디오) 데이터는 총 441개였지만, 명확한 데이터를 위해 차량이 도로를 벗어나거나 긴급 제동으로 사고가 발생하지 않은 불필요한 영상 50개를 제외하여 총 391개의 영상(비디오) 데이터 셋을 준비했다. 데이터는 크게 사고가 발생한 영상과 사고가 발생하지 않은 영상으로 구분할 수 있는데, 이 중 사고 영상의 개수는 89개로 사고 영상과 비사고 영상의 구성비는 사고:비사고=90:302이다. </w:t>
            </w:r>
          </w:p>
          <w:p>
            <w:pPr>
              <w:pStyle w:val="b0"/>
              <w:ind w:firstLine="272"/>
              <w:widowControl w:val="off"/>
              <w:spacing w:line="432" w:lineRule="auto"/>
              <w:rPr>
                <w:rFonts w:ascii="바탕체" w:eastAsia="바탕체"/>
                <w:color w:val="000000"/>
                <w:shd w:val="clear" w:color="000000" w:fill="auto"/>
              </w:rPr>
            </w:pPr>
          </w:p>
          <w:p>
            <w:pPr>
              <w:pStyle w:val="c0"/>
              <w:widowControl w:val="off"/>
              <w:spacing w:line="432" w:lineRule="auto"/>
            </w:pPr>
            <w:r>
              <w:rPr>
                <w:rFonts w:ascii="바탕체" w:eastAsia="바탕체"/>
                <w:b/>
                <w:sz w:val="20"/>
              </w:rPr>
              <w:t>4.2 위치 및 속도 기반 위험 상황 인지 판단 모델</w:t>
            </w:r>
          </w:p>
          <w:p>
            <w:pPr>
              <w:pStyle w:val="c0"/>
              <w:widowControl w:val="off"/>
              <w:spacing w:line="432" w:lineRule="auto"/>
              <w:rPr>
                <w:rFonts w:ascii="바탕체" w:eastAsia="바탕체"/>
                <w:b/>
                <w:color w:val="000000"/>
                <w:sz w:val="20"/>
              </w:rPr>
            </w:pPr>
          </w:p>
          <w:p>
            <w:pPr>
              <w:pStyle w:val="b0"/>
              <w:ind w:firstLine="272"/>
              <w:widowControl w:val="off"/>
              <w:spacing w:line="432" w:lineRule="auto"/>
            </w:pPr>
            <w:r>
              <w:rPr>
                <w:rFonts w:ascii="바탕체" w:eastAsia="바탕체"/>
              </w:rPr>
              <w:t>YOLO v8을 사용하여 객체(차량)의 위치와 속도를 추정하고, 추정된 값을 특징값으로 활용하여 위치 및 속도 기반 상황 인지 판단 모델을 두 가지 만들었다.</w:t>
            </w:r>
          </w:p>
          <w:p>
            <w:pPr>
              <w:pStyle w:val="d0"/>
              <w:widowControl w:val="off"/>
              <w:spacing w:line="432" w:lineRule="auto"/>
              <w:rPr>
                <w:rFonts w:ascii="바탕체" w:eastAsia="바탕체"/>
                <w:color w:val="000000"/>
              </w:rPr>
            </w:pPr>
          </w:p>
          <w:p>
            <w:pPr>
              <w:pStyle w:val="c0"/>
              <w:widowControl w:val="off"/>
              <w:spacing w:line="432" w:lineRule="auto"/>
            </w:pPr>
            <w:r>
              <w:rPr>
                <w:rFonts w:ascii="바탕체" w:eastAsia="바탕체"/>
                <w:b/>
                <w:sz w:val="20"/>
              </w:rPr>
              <w:t>4.2.1 YOLO 모델 학습과 영상 데이터 분류</w:t>
            </w:r>
          </w:p>
          <w:p>
            <w:pPr>
              <w:pStyle w:val="c0"/>
              <w:widowControl w:val="off"/>
              <w:spacing w:line="432" w:lineRule="auto"/>
              <w:rPr>
                <w:rFonts w:ascii="바탕체" w:eastAsia="바탕체"/>
                <w:b/>
                <w:color w:val="000000"/>
                <w:sz w:val="20"/>
              </w:rPr>
            </w:pPr>
          </w:p>
          <w:p>
            <w:pPr>
              <w:pStyle w:val="b0"/>
              <w:ind w:firstLine="272"/>
              <w:widowControl w:val="off"/>
              <w:spacing w:line="432" w:lineRule="auto"/>
            </w:pPr>
            <w:r>
              <w:rPr>
                <w:rFonts w:ascii="바탕체" w:eastAsia="바탕체"/>
              </w:rPr>
              <w:t xml:space="preserve">YOLO v8을 사용하여 객체(차량)를 탐지하고 추적하기 위해 4.1에서 수집한 영상(비디오) 데이터에서 60프레임 단위로 영상(이미지) 데이터를 추출한다. 추출된 영상(이미지)에서 개방형 라벨링 도구인 ‘Labelimg’를 이용하여 영상 내에 존재하는 객체(차량)에 대해 BBox(Bounding Box)를 입력하고 해당 BBox가 어떤 객체인지 라벨(label)을 붙여준다. </w:t>
            </w:r>
          </w:p>
          <w:p>
            <w:pPr>
              <w:pStyle w:val="b0"/>
              <w:ind w:firstLine="272"/>
              <w:widowControl w:val="off"/>
              <w:spacing w:line="432" w:lineRule="auto"/>
            </w:pPr>
            <w:r>
              <w:rPr>
                <w:rFonts w:ascii="바탕체" w:eastAsia="바탕체"/>
              </w:rPr>
              <w:t>추출된 영상(이미지) 데이터는 1,364장이고, 2,728개의 객체(차량)를 라벨링 하였다. 영상에서 움직이는 차량을 인식하고 추적하기 위해 YOLO v8을 사용하여 객체 인식 및 추적 모델을 학습한다.</w:t>
            </w:r>
          </w:p>
          <w:p>
            <w:pPr>
              <w:pStyle w:val="b0"/>
              <w:ind w:firstLine="272"/>
              <w:widowControl w:val="off"/>
              <w:spacing w:line="432" w:lineRule="auto"/>
            </w:pPr>
            <w:r>
              <w:rPr>
                <w:rFonts w:ascii="바탕체" w:eastAsia="바탕체"/>
              </w:rPr>
              <w:t>모델을 학습시키기 위해 1,364장의 영상(이미지) 데이터를 Train Data와 Test Data를 9:1로 나눈다. 학습 결과의 Accuracy와 Loss에 대한 그래프는 (그림 11)과 같다. 이 학습에서 객체 위치 및 속도 추정에서 활용되는 객체 특징값을 명확하게 하기 위해 BBox의 IoU와 정밀도가 높은 수치를 가지도록 해야 한다. 그렇기에 mAP와 mAR 수치를 중점적으로 보았다&lt;표 3&gt;. 제한된 실험 환경에서 수집된 데이터를 통해 학습했기 때문에 어느 정도의 과적합이 이루어졌다고 생각된다. 결과적으로 작은 오차로 객체 탐지가 되도록 했고, YOLO v8에서 지원하는 BoT-SORT 알고리즘을 활용하여 객체에 ID를 부여한 동적 객체 추적이 되도록 했다.</w:t>
            </w:r>
          </w:p>
          <w:p>
            <w:pPr>
              <w:pStyle w:val="b0"/>
              <w:ind w:firstLine="272"/>
              <w:widowControl w:val="off"/>
              <w:spacing w:line="432" w:lineRule="auto"/>
              <w:rPr>
                <w:rFonts w:ascii="바탕체" w:eastAsia="바탕체"/>
                <w:color w:val="000000"/>
              </w:rPr>
            </w:pPr>
          </w:p>
          <w:p>
            <w:pPr>
              <w:pStyle w:val="b0"/>
              <w:ind w:firstLine="0"/>
              <w:widowControl w:val="off"/>
              <w:spacing w:line="432" w:lineRule="auto"/>
            </w:pPr>
            <w:r>
              <w:drawing>
                <wp:inline distT="0" distB="0" distL="0" distR="0">
                  <wp:extent cx="2879979" cy="1799971"/>
                  <wp:effectExtent l="0" t="0" r="0" b="0"/>
                  <wp:docPr id="1036" name="shape103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3">
                            <a:extLst>
                              <a:ext uri="{28A0092B-C50C-407E-A947-70E740481C1C}">
                                <a14:useLocalDpi xmlns:a14="http://schemas.microsoft.com/office/drawing/2010/main" val="0"/>
                              </a:ext>
                            </a:extLst>
                          </a:blip>
                          <a:srcRect r="1"/>
                          <a:stretch>
                            <a:fillRect/>
                          </a:stretch>
                        </pic:blipFill>
                        <pic:spPr>
                          <a:xfrm>
                            <a:off x="0" y="0"/>
                            <a:ext cx="2879979" cy="1799971"/>
                          </a:xfrm>
                          <a:prstGeom prst="rect"/>
                        </pic:spPr>
                      </pic:pic>
                    </a:graphicData>
                  </a:graphic>
                </wp:inline>
              </w:drawing>
            </w:r>
            <w:r>
              <w:drawing>
                <wp:inline distT="0" distB="0" distL="0" distR="0">
                  <wp:extent cx="2879979" cy="1799971"/>
                  <wp:effectExtent l="0" t="0" r="0" b="0"/>
                  <wp:docPr id="1037" name="shape103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4">
                            <a:extLst>
                              <a:ext uri="{28A0092B-C50C-407E-A947-70E740481C1C}">
                                <a14:useLocalDpi xmlns:a14="http://schemas.microsoft.com/office/drawing/2010/main" val="0"/>
                              </a:ext>
                            </a:extLst>
                          </a:blip>
                          <a:srcRect/>
                          <a:stretch>
                            <a:fillRect/>
                          </a:stretch>
                        </pic:blipFill>
                        <pic:spPr>
                          <a:xfrm>
                            <a:off x="0" y="0"/>
                            <a:ext cx="2879979" cy="1799971"/>
                          </a:xfrm>
                          <a:prstGeom prst="rect"/>
                        </pic:spPr>
                      </pic:pic>
                    </a:graphicData>
                  </a:graphic>
                </wp:inline>
              </w:drawing>
            </w:r>
          </w:p>
          <w:p>
            <w:pPr>
              <w:pStyle w:val="b0"/>
              <w:ind w:firstLine="0"/>
              <w:widowControl w:val="off"/>
              <w:wordWrap/>
              <w:jc w:val="center"/>
              <w:spacing w:line="432" w:lineRule="auto"/>
            </w:pPr>
            <w:r>
              <w:rPr>
                <w:rFonts w:ascii="바탕체" w:eastAsia="바탕체"/>
              </w:rPr>
              <w:t>(그림 11) Accuracy, Loss 그래프</w:t>
            </w:r>
          </w:p>
          <w:p>
            <w:pPr>
              <w:pStyle w:val="b0"/>
              <w:ind w:firstLine="0"/>
              <w:widowControl w:val="off"/>
              <w:wordWrap/>
              <w:jc w:val="center"/>
              <w:spacing w:line="432" w:lineRule="auto"/>
              <w:rPr>
                <w:rFonts w:ascii="바탕체" w:eastAsia="바탕체"/>
                <w:color w:val="000000"/>
              </w:rPr>
            </w:pPr>
          </w:p>
          <w:p>
            <w:pPr>
              <w:pStyle w:val="b0"/>
              <w:ind w:firstLine="0"/>
              <w:widowControl w:val="off"/>
              <w:wordWrap/>
              <w:jc w:val="center"/>
              <w:spacing w:line="432" w:lineRule="auto"/>
            </w:pPr>
            <w:r>
              <w:rPr>
                <w:rFonts w:ascii="바탕체" w:eastAsia="바탕체"/>
              </w:rPr>
              <w:t>&lt;표 3&gt; mAR, mAP 지표(epoch 250)</w:t>
            </w:r>
          </w:p>
          <w:tbl>
            <w:tblPr>
              <w:tblOverlap w:val="never"/>
              <w:tblW w:w="464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774"/>
              <w:gridCol w:w="774"/>
              <w:gridCol w:w="774"/>
              <w:gridCol w:w="774"/>
              <w:gridCol w:w="774"/>
              <w:gridCol w:w="774"/>
            </w:tblGrid>
            <w:tr>
              <w:trPr>
                <w:trHeight w:val="236" w:hRule="atLeast"/>
              </w:trPr>
              <w:tc>
                <w:tcPr>
                  <w:tcW w:w="2321" w:type="dxa"/>
                  <w:gridSpan w:val="3"/>
                  <w:tcBorders>
                    <w:top w:val="single" w:sz="9" w:space="0" w:color="000000"/>
                    <w:left w:val="single" w:sz="9" w:space="0" w:color="000000"/>
                    <w:bottom w:val="single" w:sz="3" w:space="0" w:color="BBBBBB"/>
                    <w:right w:val="single" w:sz="3" w:space="0" w:color="BBBBBB"/>
                  </w:tcBorders>
                  <w:shd w:val="clear" w:color="auto" w:fill="CACACA"/>
                  <w:vAlign w:val="center"/>
                </w:tcPr>
                <w:p>
                  <w:pPr>
                    <w:pStyle w:val="aa"/>
                    <w:widowControl w:val="off"/>
                    <w:wordWrap/>
                    <w:jc w:val="center"/>
                  </w:pPr>
                  <w:r>
                    <w:rPr>
                      <w:rFonts w:ascii="바탕체"/>
                    </w:rPr>
                    <w:t>mAP(%)</w:t>
                  </w:r>
                </w:p>
              </w:tc>
              <w:tc>
                <w:tcPr>
                  <w:tcW w:w="2321" w:type="dxa"/>
                  <w:gridSpan w:val="3"/>
                  <w:tcBorders>
                    <w:top w:val="single" w:sz="9" w:space="0" w:color="000000"/>
                    <w:left w:val="single" w:sz="3" w:space="0" w:color="BBBBBB"/>
                    <w:bottom w:val="single" w:sz="3" w:space="0" w:color="BBBBBB"/>
                    <w:right w:val="single" w:sz="9" w:space="0" w:color="000000"/>
                  </w:tcBorders>
                  <w:shd w:val="clear" w:color="auto" w:fill="CACACA"/>
                  <w:vAlign w:val="center"/>
                </w:tcPr>
                <w:p>
                  <w:pPr>
                    <w:pStyle w:val="aa"/>
                    <w:widowControl w:val="off"/>
                    <w:wordWrap/>
                    <w:jc w:val="center"/>
                  </w:pPr>
                  <w:r>
                    <w:rPr>
                      <w:rFonts w:ascii="바탕체"/>
                    </w:rPr>
                    <w:t>mAR(%)</w:t>
                  </w:r>
                </w:p>
              </w:tc>
            </w:tr>
            <w:tr>
              <w:trPr>
                <w:trHeight w:val="256" w:hRule="atLeast"/>
              </w:trPr>
              <w:tc>
                <w:tcPr>
                  <w:tcW w:w="774" w:type="dxa"/>
                  <w:tcBorders>
                    <w:top w:val="single" w:sz="3" w:space="0" w:color="BBBBBB"/>
                    <w:left w:val="single" w:sz="9" w:space="0" w:color="000000"/>
                    <w:bottom w:val="single" w:sz="3" w:space="0" w:color="BBBBBB"/>
                    <w:right w:val="single" w:sz="3" w:space="0" w:color="BBBBBB"/>
                  </w:tcBorders>
                  <w:shd w:val="clear" w:color="auto" w:fill="DEDEDE"/>
                  <w:vAlign w:val="center"/>
                </w:tcPr>
                <w:p>
                  <w:pPr>
                    <w:pStyle w:val="aa"/>
                    <w:widowControl w:val="off"/>
                    <w:wordWrap/>
                    <w:jc w:val="center"/>
                  </w:pPr>
                  <w:r>
                    <w:rPr>
                      <w:rFonts w:ascii="바탕체"/>
                    </w:rPr>
                    <w:t>50</w:t>
                  </w:r>
                </w:p>
              </w:tc>
              <w:tc>
                <w:tcPr>
                  <w:tcW w:w="774" w:type="dxa"/>
                  <w:tcBorders>
                    <w:top w:val="single" w:sz="3" w:space="0" w:color="BBBBBB"/>
                    <w:left w:val="single" w:sz="3" w:space="0" w:color="BBBBBB"/>
                    <w:bottom w:val="single" w:sz="3" w:space="0" w:color="BBBBBB"/>
                    <w:right w:val="single" w:sz="3" w:space="0" w:color="BBBBBB"/>
                  </w:tcBorders>
                  <w:shd w:val="clear" w:color="auto" w:fill="DEDEDE"/>
                  <w:vAlign w:val="center"/>
                </w:tcPr>
                <w:p>
                  <w:pPr>
                    <w:pStyle w:val="aa"/>
                    <w:widowControl w:val="off"/>
                    <w:wordWrap/>
                    <w:jc w:val="center"/>
                  </w:pPr>
                  <w:r>
                    <w:rPr>
                      <w:rFonts w:ascii="바탕체"/>
                    </w:rPr>
                    <w:t>75</w:t>
                  </w:r>
                </w:p>
              </w:tc>
              <w:tc>
                <w:tcPr>
                  <w:tcW w:w="774" w:type="dxa"/>
                  <w:tcBorders>
                    <w:top w:val="single" w:sz="3" w:space="0" w:color="BBBBBB"/>
                    <w:left w:val="single" w:sz="3" w:space="0" w:color="BBBBBB"/>
                    <w:bottom w:val="single" w:sz="3" w:space="0" w:color="BBBBBB"/>
                    <w:right w:val="single" w:sz="3" w:space="0" w:color="BBBBBB"/>
                  </w:tcBorders>
                  <w:shd w:val="clear" w:color="auto" w:fill="DEDEDE"/>
                  <w:vAlign w:val="center"/>
                </w:tcPr>
                <w:p>
                  <w:pPr>
                    <w:pStyle w:val="aa"/>
                    <w:widowControl w:val="off"/>
                    <w:wordWrap/>
                    <w:jc w:val="center"/>
                  </w:pPr>
                  <w:r>
                    <w:rPr>
                      <w:rFonts w:ascii="바탕체"/>
                    </w:rPr>
                    <w:t>95</w:t>
                  </w:r>
                </w:p>
              </w:tc>
              <w:tc>
                <w:tcPr>
                  <w:tcW w:w="774" w:type="dxa"/>
                  <w:tcBorders>
                    <w:top w:val="single" w:sz="3" w:space="0" w:color="BBBBBB"/>
                    <w:left w:val="single" w:sz="3" w:space="0" w:color="BBBBBB"/>
                    <w:bottom w:val="single" w:sz="3" w:space="0" w:color="BBBBBB"/>
                    <w:right w:val="single" w:sz="3" w:space="0" w:color="BBBBBB"/>
                  </w:tcBorders>
                  <w:shd w:val="clear" w:color="auto" w:fill="DEDEDE"/>
                  <w:vAlign w:val="center"/>
                </w:tcPr>
                <w:p>
                  <w:pPr>
                    <w:pStyle w:val="aa"/>
                    <w:widowControl w:val="off"/>
                    <w:wordWrap/>
                    <w:jc w:val="center"/>
                  </w:pPr>
                  <w:r>
                    <w:rPr>
                      <w:rFonts w:ascii="바탕체"/>
                    </w:rPr>
                    <w:t>1</w:t>
                  </w:r>
                </w:p>
              </w:tc>
              <w:tc>
                <w:tcPr>
                  <w:tcW w:w="774" w:type="dxa"/>
                  <w:tcBorders>
                    <w:top w:val="single" w:sz="3" w:space="0" w:color="BBBBBB"/>
                    <w:left w:val="single" w:sz="3" w:space="0" w:color="BBBBBB"/>
                    <w:bottom w:val="single" w:sz="3" w:space="0" w:color="BBBBBB"/>
                    <w:right w:val="single" w:sz="3" w:space="0" w:color="BBBBBB"/>
                  </w:tcBorders>
                  <w:shd w:val="clear" w:color="auto" w:fill="DEDEDE"/>
                  <w:vAlign w:val="center"/>
                </w:tcPr>
                <w:p>
                  <w:pPr>
                    <w:pStyle w:val="aa"/>
                    <w:widowControl w:val="off"/>
                    <w:wordWrap/>
                    <w:jc w:val="center"/>
                  </w:pPr>
                  <w:r>
                    <w:rPr>
                      <w:rFonts w:ascii="바탕체"/>
                    </w:rPr>
                    <w:t>10</w:t>
                  </w:r>
                </w:p>
              </w:tc>
              <w:tc>
                <w:tcPr>
                  <w:tcW w:w="774" w:type="dxa"/>
                  <w:tcBorders>
                    <w:top w:val="single" w:sz="3" w:space="0" w:color="BBBBBB"/>
                    <w:left w:val="single" w:sz="3" w:space="0" w:color="BBBBBB"/>
                    <w:bottom w:val="single" w:sz="3" w:space="0" w:color="BBBBBB"/>
                    <w:right w:val="single" w:sz="9" w:space="0" w:color="000000"/>
                  </w:tcBorders>
                  <w:shd w:val="clear" w:color="auto" w:fill="DEDEDE"/>
                  <w:vAlign w:val="center"/>
                </w:tcPr>
                <w:p>
                  <w:pPr>
                    <w:pStyle w:val="aa"/>
                    <w:widowControl w:val="off"/>
                    <w:wordWrap/>
                    <w:jc w:val="center"/>
                  </w:pPr>
                  <w:r>
                    <w:rPr>
                      <w:rFonts w:ascii="바탕체"/>
                    </w:rPr>
                    <w:t>100</w:t>
                  </w:r>
                </w:p>
              </w:tc>
            </w:tr>
            <w:tr>
              <w:trPr>
                <w:trHeight w:val="256" w:hRule="atLeast"/>
              </w:trPr>
              <w:tc>
                <w:tcPr>
                  <w:tcW w:w="774" w:type="dxa"/>
                  <w:tcBorders>
                    <w:top w:val="single" w:sz="3" w:space="0" w:color="BBBBBB"/>
                    <w:left w:val="single" w:sz="9" w:space="0" w:color="000000"/>
                    <w:bottom w:val="single" w:sz="9" w:space="0" w:color="000000"/>
                    <w:right w:val="single" w:sz="3" w:space="0" w:color="BBBBBB"/>
                  </w:tcBorders>
                  <w:shd w:val="clear" w:color="auto" w:fill="FFFFFF"/>
                  <w:vAlign w:val="center"/>
                </w:tcPr>
                <w:p>
                  <w:pPr>
                    <w:pStyle w:val="aa"/>
                    <w:widowControl w:val="off"/>
                    <w:wordWrap/>
                    <w:jc w:val="center"/>
                  </w:pPr>
                  <w:r>
                    <w:rPr>
                      <w:rFonts w:ascii="바탕체"/>
                    </w:rPr>
                    <w:t>0.98</w:t>
                  </w:r>
                </w:p>
              </w:tc>
              <w:tc>
                <w:tcPr>
                  <w:tcW w:w="774" w:type="dxa"/>
                  <w:tcBorders>
                    <w:top w:val="single" w:sz="3" w:space="0" w:color="BBBBBB"/>
                    <w:left w:val="single" w:sz="3" w:space="0" w:color="BBBBBB"/>
                    <w:bottom w:val="single" w:sz="9" w:space="0" w:color="000000"/>
                    <w:right w:val="single" w:sz="3" w:space="0" w:color="BBBBBB"/>
                  </w:tcBorders>
                  <w:shd w:val="clear" w:color="auto" w:fill="FFFFFF"/>
                  <w:vAlign w:val="center"/>
                </w:tcPr>
                <w:p>
                  <w:pPr>
                    <w:pStyle w:val="aa"/>
                    <w:widowControl w:val="off"/>
                    <w:wordWrap/>
                    <w:jc w:val="center"/>
                  </w:pPr>
                  <w:r>
                    <w:rPr>
                      <w:rFonts w:ascii="바탕체"/>
                    </w:rPr>
                    <w:t>0.94</w:t>
                  </w:r>
                </w:p>
              </w:tc>
              <w:tc>
                <w:tcPr>
                  <w:tcW w:w="774" w:type="dxa"/>
                  <w:tcBorders>
                    <w:top w:val="single" w:sz="3" w:space="0" w:color="BBBBBB"/>
                    <w:left w:val="single" w:sz="3" w:space="0" w:color="BBBBBB"/>
                    <w:bottom w:val="single" w:sz="9" w:space="0" w:color="000000"/>
                    <w:right w:val="single" w:sz="3" w:space="0" w:color="BBBBBB"/>
                  </w:tcBorders>
                  <w:shd w:val="clear" w:color="auto" w:fill="FFFFFF"/>
                  <w:vAlign w:val="center"/>
                </w:tcPr>
                <w:p>
                  <w:pPr>
                    <w:pStyle w:val="aa"/>
                    <w:widowControl w:val="off"/>
                    <w:wordWrap/>
                    <w:jc w:val="center"/>
                  </w:pPr>
                  <w:r>
                    <w:rPr>
                      <w:rFonts w:ascii="바탕체"/>
                    </w:rPr>
                    <w:t>0.94</w:t>
                  </w:r>
                </w:p>
              </w:tc>
              <w:tc>
                <w:tcPr>
                  <w:tcW w:w="774" w:type="dxa"/>
                  <w:tcBorders>
                    <w:top w:val="single" w:sz="3" w:space="0" w:color="BBBBBB"/>
                    <w:left w:val="single" w:sz="3" w:space="0" w:color="BBBBBB"/>
                    <w:bottom w:val="single" w:sz="9" w:space="0" w:color="000000"/>
                    <w:right w:val="single" w:sz="3" w:space="0" w:color="BBBBBB"/>
                  </w:tcBorders>
                  <w:shd w:val="clear" w:color="auto" w:fill="FFFFFF"/>
                  <w:vAlign w:val="center"/>
                </w:tcPr>
                <w:p>
                  <w:pPr>
                    <w:pStyle w:val="aa"/>
                    <w:widowControl w:val="off"/>
                    <w:wordWrap/>
                    <w:jc w:val="center"/>
                  </w:pPr>
                  <w:r>
                    <w:rPr>
                      <w:rFonts w:ascii="바탕체"/>
                    </w:rPr>
                    <w:t>0.93</w:t>
                  </w:r>
                </w:p>
              </w:tc>
              <w:tc>
                <w:tcPr>
                  <w:tcW w:w="774" w:type="dxa"/>
                  <w:tcBorders>
                    <w:top w:val="single" w:sz="3" w:space="0" w:color="BBBBBB"/>
                    <w:left w:val="single" w:sz="3" w:space="0" w:color="BBBBBB"/>
                    <w:bottom w:val="single" w:sz="9" w:space="0" w:color="000000"/>
                    <w:right w:val="single" w:sz="3" w:space="0" w:color="BBBBBB"/>
                  </w:tcBorders>
                  <w:shd w:val="clear" w:color="auto" w:fill="FFFFFF"/>
                  <w:vAlign w:val="center"/>
                </w:tcPr>
                <w:p>
                  <w:pPr>
                    <w:pStyle w:val="aa"/>
                    <w:widowControl w:val="off"/>
                    <w:wordWrap/>
                    <w:jc w:val="center"/>
                  </w:pPr>
                  <w:r>
                    <w:rPr>
                      <w:rFonts w:ascii="바탕체"/>
                    </w:rPr>
                    <w:t>0.98</w:t>
                  </w:r>
                </w:p>
              </w:tc>
              <w:tc>
                <w:tcPr>
                  <w:tcW w:w="774" w:type="dxa"/>
                  <w:tcBorders>
                    <w:top w:val="single" w:sz="3" w:space="0" w:color="BBBBBB"/>
                    <w:left w:val="single" w:sz="3" w:space="0" w:color="BBBBBB"/>
                    <w:bottom w:val="single" w:sz="9" w:space="0" w:color="000000"/>
                    <w:right w:val="single" w:sz="9" w:space="0" w:color="000000"/>
                  </w:tcBorders>
                  <w:shd w:val="clear" w:color="auto" w:fill="FFFFFF"/>
                  <w:vAlign w:val="center"/>
                </w:tcPr>
                <w:p>
                  <w:pPr>
                    <w:pStyle w:val="aa"/>
                    <w:widowControl w:val="off"/>
                    <w:wordWrap/>
                    <w:jc w:val="center"/>
                  </w:pPr>
                  <w:r>
                    <w:rPr>
                      <w:rFonts w:ascii="바탕체"/>
                    </w:rPr>
                    <w:t>0.98</w:t>
                  </w:r>
                </w:p>
              </w:tc>
            </w:tr>
          </w:tbl>
          <w:p>
            <w:pPr>
              <w:pStyle w:val="b0"/>
              <w:ind w:firstLine="0"/>
              <w:widowControl w:val="off"/>
              <w:wordWrap/>
              <w:jc w:val="center"/>
              <w:spacing w:line="432" w:lineRule="auto"/>
            </w:pPr>
          </w:p>
          <w:p>
            <w:pPr>
              <w:pStyle w:val="b0"/>
              <w:ind w:firstLine="272"/>
              <w:widowControl w:val="off"/>
              <w:spacing w:line="432" w:lineRule="auto"/>
              <w:rPr>
                <w:rFonts w:ascii="바탕체" w:eastAsia="바탕체"/>
                <w:color w:val="000000"/>
              </w:rPr>
            </w:pPr>
          </w:p>
          <w:p>
            <w:pPr>
              <w:pStyle w:val="b0"/>
              <w:ind w:firstLine="272"/>
              <w:widowControl w:val="off"/>
              <w:spacing w:line="432" w:lineRule="auto"/>
            </w:pPr>
            <w:r>
              <w:rPr>
                <w:rFonts w:ascii="바탕체" w:eastAsia="바탕체"/>
              </w:rPr>
              <w:t>상황 인지 판단에 대한 두 가지 접근 방법(위치 및 속도 기반, 비디오 분류 기반)에서 사용되는 인공지능 모델 학습에 사용될 영상(비디오) 데이터에 라벨링을 해주기 위해 분류 기준을 선정했다. 4.1에서 생성된 영상(비디오) 데이터에서 ‘안전(0)’, ‘주의(1)’, ‘위험(2)’ 총 세 가지의 클래스로 분류될 수 있도록 하여 분류 조건을 통해 분류했다(그림 12).</w:t>
            </w:r>
          </w:p>
          <w:p>
            <w:pPr>
              <w:pStyle w:val="aa"/>
              <w:widowControl w:val="off"/>
              <w:numPr>
                <w:ilvl w:val="0"/>
                <w:numId w:val="1"/>
              </w:numPr>
              <w:spacing w:line="432" w:lineRule="auto"/>
            </w:pPr>
            <w:r>
              <w:rPr>
                <w:rFonts w:ascii="바탕체" w:eastAsia="바탕체"/>
                <w:shd w:val="clear" w:color="000000" w:fill="auto"/>
              </w:rPr>
              <w:t>사고/비사고 영상(비디오) 데이터를 나누고 사고 데이터의 상황을 ‘위험(2)’으로 분류한다.</w:t>
            </w:r>
          </w:p>
          <w:p>
            <w:pPr>
              <w:pStyle w:val="aa"/>
              <w:widowControl w:val="off"/>
              <w:numPr>
                <w:ilvl w:val="0"/>
                <w:numId w:val="1"/>
              </w:numPr>
              <w:spacing w:line="432" w:lineRule="auto"/>
            </w:pPr>
            <w:r>
              <w:rPr>
                <w:rFonts w:ascii="바탕체" w:eastAsia="바탕체"/>
                <w:shd w:val="clear" w:color="000000" w:fill="auto"/>
              </w:rPr>
              <w:t>비사고 영상에서는 학습한 객체 탐지 및 추적 YOLO v8 모델을 통해 A 영역의 객체(차량)와 B 영역의 객체(차량) BBox 중심 좌표(</w:t>
            </w:r>
            <m:oMath>
              <m:r>
                <m:rPr>
                  <m:sty m:val="p"/>
                </m:rPr>
                <w:rPr>
                  <w:rFonts w:ascii="Cambria Math" w:hAnsi="Cambria Math"/>
                </w:rPr>
                <m:t>x</m:t>
              </m:r>
              <m:r>
                <m:rPr>
                  <m:sty m:val="p"/>
                </m:rPr>
                <w:rPr>
                  <w:rFonts w:ascii="Cambria Math" w:hAnsi="Cambria Math"/>
                </w:rPr>
                <m:t>,</m:t>
              </m:r>
              <m:r>
                <m:rPr>
                  <m:sty m:val="p"/>
                </m:rPr>
                <w:rPr>
                  <w:rFonts w:ascii="Cambria Math" w:hAnsi="Cambria Math"/>
                </w:rPr>
                <m:t> </m:t>
              </m:r>
              <m:r>
                <m:rPr>
                  <m:sty m:val="p"/>
                </m:rPr>
                <w:rPr>
                  <w:rFonts w:ascii="Cambria Math" w:hAnsi="Cambria Math"/>
                </w:rPr>
                <m:t>y</m:t>
              </m:r>
            </m:oMath>
            <w:r>
              <w:rPr>
                <w:rFonts w:ascii="바탕체" w:eastAsia="바탕체"/>
                <w:shd w:val="clear" w:color="000000" w:fill="auto"/>
              </w:rPr>
              <w:t>)를 구한다.</w:t>
            </w:r>
          </w:p>
          <w:p>
            <w:pPr>
              <w:pStyle w:val="aa"/>
              <w:widowControl w:val="off"/>
              <w:numPr>
                <w:ilvl w:val="0"/>
                <w:numId w:val="1"/>
              </w:numPr>
              <w:spacing w:line="432" w:lineRule="auto"/>
            </w:pPr>
            <w:r>
              <w:rPr>
                <w:rFonts w:ascii="바탕체" w:eastAsia="바탕체"/>
                <w:shd w:val="clear" w:color="000000" w:fill="auto"/>
              </w:rPr>
              <w:t>math 라이브러리의 dist() 함수를 활용하여 A, B 영역 내 객체 BBox 중심 좌표 사이의 거리(</w:t>
            </w:r>
            <m:oMath>
              <m:r>
                <m:rPr>
                  <m:sty m:val="p"/>
                </m:rPr>
                <w:rPr>
                  <w:rFonts w:ascii="Cambria Math" w:hAnsi="Cambria Math"/>
                </w:rPr>
                <m:t>d</m:t>
              </m:r>
            </m:oMath>
            <w:r>
              <w:rPr>
                <w:rFonts w:ascii="바탕체" w:eastAsia="바탕체"/>
                <w:shd w:val="clear" w:color="000000" w:fill="auto"/>
              </w:rPr>
              <w:t>)를 계산한다.</w:t>
            </w:r>
          </w:p>
          <w:p>
            <w:pPr>
              <w:pStyle w:val="aa"/>
              <w:widowControl w:val="off"/>
              <w:numPr>
                <w:ilvl w:val="0"/>
                <w:numId w:val="1"/>
              </w:numPr>
              <w:spacing w:line="432" w:lineRule="auto"/>
            </w:pPr>
            <w:r>
              <w:rPr>
                <w:rFonts w:ascii="바탕체" w:eastAsia="바탕체"/>
                <w:shd w:val="clear" w:color="000000" w:fill="auto"/>
              </w:rPr>
              <w:t>거리(</w:t>
            </w:r>
            <m:oMath>
              <m:r>
                <m:rPr>
                  <m:sty m:val="p"/>
                </m:rPr>
                <w:rPr>
                  <w:rFonts w:ascii="Cambria Math" w:hAnsi="Cambria Math"/>
                </w:rPr>
                <m:t>d</m:t>
              </m:r>
            </m:oMath>
            <w:r>
              <w:rPr>
                <w:rFonts w:ascii="바탕체" w:eastAsia="바탕체"/>
                <w:shd w:val="clear" w:color="000000" w:fill="auto"/>
              </w:rPr>
              <w:t>)가 400(실제 실험 도로상 거리 0.5m) 미만이면 ‘주의(1)’, 400 이상이면 ‘안전(0)’으로 분류한다.</w:t>
            </w:r>
          </w:p>
          <w:p>
            <w:pPr>
              <w:pStyle w:val="aa"/>
              <w:widowControl w:val="off"/>
              <w:spacing w:line="432" w:lineRule="auto"/>
              <w:rPr>
                <w:rFonts w:ascii="바탕체" w:eastAsia="바탕체"/>
                <w:color w:val="000000"/>
                <w:shd w:val="clear" w:color="000000" w:fill="auto"/>
              </w:rPr>
            </w:pPr>
          </w:p>
          <w:p>
            <w:pPr>
              <w:pStyle w:val="aa"/>
              <w:widowControl w:val="off"/>
              <w:wordWrap/>
              <w:jc w:val="center"/>
            </w:pPr>
            <w:r>
              <w:drawing>
                <wp:inline distT="0" distB="0" distL="0" distR="0">
                  <wp:extent cx="2879979" cy="1799971"/>
                  <wp:effectExtent l="0" t="0" r="0" b="0"/>
                  <wp:docPr id="1038" name="shape103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5">
                            <a:extLst>
                              <a:ext uri="{28A0092B-C50C-407E-A947-70E740481C1C}">
                                <a14:useLocalDpi xmlns:a14="http://schemas.microsoft.com/office/drawing/2010/main" val="0"/>
                              </a:ext>
                            </a:extLst>
                          </a:blip>
                          <a:srcRect/>
                          <a:stretch>
                            <a:fillRect/>
                          </a:stretch>
                        </pic:blipFill>
                        <pic:spPr>
                          <a:xfrm>
                            <a:off x="0" y="0"/>
                            <a:ext cx="2879979" cy="1799971"/>
                          </a:xfrm>
                          <a:prstGeom prst="rect"/>
                        </pic:spPr>
                      </pic:pic>
                    </a:graphicData>
                  </a:graphic>
                </wp:inline>
              </w:drawing>
            </w:r>
          </w:p>
          <w:p>
            <w:pPr>
              <w:pStyle w:val="b0"/>
              <w:ind w:firstLine="0"/>
              <w:widowControl w:val="off"/>
              <w:wordWrap/>
              <w:jc w:val="center"/>
              <w:spacing w:line="432" w:lineRule="auto"/>
            </w:pPr>
            <w:r>
              <w:rPr>
                <w:rFonts w:ascii="바탕체" w:eastAsia="바탕체"/>
              </w:rPr>
              <w:t>(그림 12) 영상 데이터 분류</w:t>
            </w:r>
          </w:p>
          <w:p>
            <w:pPr>
              <w:pStyle w:val="aa"/>
              <w:widowControl w:val="off"/>
              <w:spacing w:line="432" w:lineRule="auto"/>
              <w:rPr>
                <w:rFonts w:ascii="바탕체" w:eastAsia="바탕체"/>
                <w:color w:val="000000"/>
                <w:shd w:val="clear" w:color="000000" w:fill="auto"/>
              </w:rPr>
            </w:pPr>
          </w:p>
          <w:p>
            <w:pPr>
              <w:pStyle w:val="b0"/>
              <w:ind w:firstLine="272"/>
              <w:widowControl w:val="off"/>
              <w:spacing w:line="432" w:lineRule="auto"/>
            </w:pPr>
            <w:r>
              <w:rPr>
                <w:rFonts w:ascii="바탕체" w:eastAsia="바탕체"/>
                <w:shd w:val="clear" w:color="000000" w:fill="auto"/>
              </w:rPr>
              <w:t>이렇게 완성된 데이터 셋은 ‘안전(0)’ 230개, ‘주의(1)’ 72개, ‘위험(2)’ 89개로 분류되었다. 그러나 딥러닝 모델은 Undersampling 또는 Oversampling이 발생하기에 이를 방지하기 위해 최소 클래스 개수인 72개로 맞추어 총 216개의 영상(비디오) 데이터 셋을 선정하여 준비했다.</w:t>
            </w:r>
          </w:p>
          <w:p>
            <w:pPr>
              <w:pStyle w:val="b0"/>
              <w:ind w:firstLine="272"/>
              <w:widowControl w:val="off"/>
              <w:spacing w:line="432" w:lineRule="auto"/>
              <w:rPr>
                <w:rFonts w:ascii="바탕체" w:eastAsia="바탕체"/>
                <w:color w:val="000000"/>
                <w:shd w:val="clear" w:color="000000" w:fill="auto"/>
              </w:rPr>
            </w:pPr>
          </w:p>
          <w:p>
            <w:pPr>
              <w:pStyle w:val="aa"/>
              <w:widowControl w:val="off"/>
              <w:spacing w:line="432" w:lineRule="auto"/>
            </w:pPr>
            <w:r>
              <w:rPr>
                <w:rFonts w:ascii="바탕체" w:eastAsia="바탕체"/>
                <w:b/>
              </w:rPr>
              <w:t>4.2.2 YOLO를 활용한 위치 및 속도 추정</w:t>
            </w:r>
          </w:p>
          <w:p>
            <w:pPr>
              <w:pStyle w:val="aa"/>
              <w:widowControl w:val="off"/>
              <w:spacing w:line="432" w:lineRule="auto"/>
              <w:rPr>
                <w:rFonts w:ascii="바탕체" w:eastAsia="바탕체"/>
                <w:b/>
                <w:color w:val="000000"/>
              </w:rPr>
            </w:pPr>
          </w:p>
          <w:p>
            <w:pPr>
              <w:pStyle w:val="b0"/>
              <w:ind w:firstLine="272"/>
              <w:widowControl w:val="off"/>
              <w:spacing w:line="432" w:lineRule="auto"/>
            </w:pPr>
            <w:r>
              <w:rPr>
                <w:rFonts w:ascii="바탕체" w:eastAsia="바탕체"/>
              </w:rPr>
              <w:t>카메라(1920</w:t>
            </w:r>
            <m:oMath>
              <m:r>
                <m:rPr>
                  <m:sty m:val="p"/>
                </m:rPr>
                <w:rPr>
                  <w:rFonts w:ascii="Cambria Math" w:hAnsi="Cambria Math"/>
                </w:rPr>
                <m:t>×</m:t>
              </m:r>
            </m:oMath>
            <w:r>
              <w:rPr>
                <w:rFonts w:ascii="바탕체" w:eastAsia="바탕체"/>
              </w:rPr>
              <w:t>720(30fps))를 통해 2차원 영상을 받아오고, 영상 속 동적 객체의 위치와 속도를 구하기 위해 YOLO 모델을 활용하여 2차원 영상 좌표계(1920</w:t>
            </w:r>
            <m:oMath>
              <m:r>
                <m:rPr>
                  <m:sty m:val="p"/>
                </m:rPr>
                <w:rPr>
                  <w:rFonts w:ascii="Cambria Math" w:hAnsi="Cambria Math"/>
                </w:rPr>
                <m:t>×</m:t>
              </m:r>
            </m:oMath>
            <w:r>
              <w:rPr>
                <w:rFonts w:ascii="바탕체" w:eastAsia="바탕체"/>
              </w:rPr>
              <w:t>720) 상 객체의 BBox 중심 위치(</w:t>
            </w:r>
            <m:oMath>
              <m:r>
                <m:rPr>
                  <m:sty m:val="p"/>
                </m:rPr>
                <w:rPr>
                  <w:rFonts w:ascii="Cambria Math" w:hAnsi="Cambria Math"/>
                </w:rPr>
                <m:t>x</m:t>
              </m:r>
              <m:r>
                <m:rPr>
                  <m:sty m:val="p"/>
                </m:rPr>
                <w:rPr>
                  <w:rFonts w:ascii="Cambria Math" w:hAnsi="Cambria Math"/>
                </w:rPr>
                <m:t>,</m:t>
              </m:r>
              <m:r>
                <m:rPr>
                  <m:sty m:val="p"/>
                </m:rPr>
                <w:rPr>
                  <w:rFonts w:ascii="Cambria Math" w:hAnsi="Cambria Math"/>
                </w:rPr>
                <m:t> </m:t>
              </m:r>
              <m:r>
                <m:rPr>
                  <m:sty m:val="p"/>
                </m:rPr>
                <w:rPr>
                  <w:rFonts w:ascii="Cambria Math" w:hAnsi="Cambria Math"/>
                </w:rPr>
                <m:t>y</m:t>
              </m:r>
            </m:oMath>
            <w:r>
              <w:rPr>
                <w:rFonts w:ascii="바탕체" w:eastAsia="바탕체"/>
              </w:rPr>
              <w:t>)를 구한다. 이후 3.1에서 언급한 BEV 변환을 이용하여 동적 객체의 좌표(</w:t>
            </w:r>
            <m:oMath>
              <m:r>
                <m:rPr>
                  <m:sty m:val="p"/>
                </m:rPr>
                <w:rPr>
                  <w:rFonts w:ascii="Cambria Math" w:hAnsi="Cambria Math"/>
                </w:rPr>
                <m:t>x</m:t>
              </m:r>
              <m:r>
                <m:rPr>
                  <m:sty m:val="p"/>
                </m:rPr>
                <w:rPr>
                  <w:rFonts w:ascii="Cambria Math" w:hAnsi="Cambria Math"/>
                </w:rPr>
                <m:t>,</m:t>
              </m:r>
              <m:r>
                <m:rPr>
                  <m:sty m:val="p"/>
                </m:rPr>
                <w:rPr>
                  <w:rFonts w:ascii="Cambria Math" w:hAnsi="Cambria Math"/>
                </w:rPr>
                <m:t> </m:t>
              </m:r>
              <m:r>
                <m:rPr>
                  <m:sty m:val="p"/>
                </m:rPr>
                <w:rPr>
                  <w:rFonts w:ascii="Cambria Math" w:hAnsi="Cambria Math"/>
                </w:rPr>
                <m:t>y</m:t>
              </m:r>
            </m:oMath>
            <w:r>
              <w:rPr>
                <w:rFonts w:ascii="바탕체" w:eastAsia="바탕체"/>
              </w:rPr>
              <w:t>)를 변환 영상 좌표계(160</w:t>
            </w:r>
            <m:oMath>
              <m:r>
                <m:rPr>
                  <m:sty m:val="p"/>
                </m:rPr>
                <w:rPr>
                  <w:rFonts w:ascii="Cambria Math" w:hAnsi="Cambria Math"/>
                </w:rPr>
                <m:t>×</m:t>
              </m:r>
            </m:oMath>
            <w:r>
              <w:rPr>
                <w:rFonts w:ascii="바탕체" w:eastAsia="바탕체"/>
              </w:rPr>
              <w:t>720) 상 객체의 중심 좌표(</w:t>
            </w:r>
            <m:oMath>
              <m:r>
                <m:rPr>
                  <m:sty m:val="p"/>
                </m:rP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 </m:t>
              </m:r>
              <m:r>
                <m:rPr>
                  <m:sty m:val="p"/>
                </m:rPr>
                <w:rPr>
                  <w:rFonts w:ascii="Cambria Math" w:hAnsi="Cambria Math"/>
                </w:rPr>
                <m:t>y</m:t>
              </m:r>
              <m:r>
                <m:rPr>
                  <m:sty m:val="p"/>
                </m:rPr>
                <w:rPr>
                  <w:rFonts w:ascii="Cambria Math" w:hAnsi="Cambria Math"/>
                </w:rPr>
                <m:t>′</m:t>
              </m:r>
            </m:oMath>
            <w:r>
              <w:rPr>
                <w:rFonts w:ascii="바탕체" w:eastAsia="바탕체"/>
              </w:rPr>
              <w:t xml:space="preserve">)로 표현한다. </w:t>
            </w:r>
          </w:p>
          <w:p>
            <w:pPr>
              <w:pStyle w:val="b0"/>
              <w:ind w:firstLine="272"/>
              <w:widowControl w:val="off"/>
              <w:spacing w:line="432" w:lineRule="auto"/>
            </w:pPr>
            <w:r>
              <w:rPr>
                <w:rFonts w:ascii="바탕체" w:eastAsia="바탕체"/>
              </w:rPr>
              <w:t>원본 영상(1920</w:t>
            </w:r>
            <m:oMath>
              <m:r>
                <m:rPr>
                  <m:sty m:val="p"/>
                </m:rPr>
                <w:rPr>
                  <w:rFonts w:ascii="Cambria Math" w:hAnsi="Cambria Math"/>
                </w:rPr>
                <m:t>×</m:t>
              </m:r>
            </m:oMath>
            <w:r>
              <w:rPr>
                <w:rFonts w:ascii="바탕체" w:eastAsia="바탕체"/>
              </w:rPr>
              <w:t>720)에서 교차로의 도로를 A(왼쪽)와 B(오른쪽)로 나누어 사각형의 영역을 지정한다. 실제 실험 도로의 A, B 영역의 크기는 0.4m</w:t>
            </w:r>
            <m:oMath>
              <m:r>
                <m:rPr>
                  <m:sty m:val="p"/>
                </m:rPr>
                <w:rPr>
                  <w:rFonts w:ascii="Cambria Math" w:hAnsi="Cambria Math"/>
                </w:rPr>
                <m:t>×</m:t>
              </m:r>
            </m:oMath>
            <w:r>
              <w:rPr>
                <w:rFonts w:ascii="바탕체" w:eastAsia="바탕체"/>
              </w:rPr>
              <w:t>1.8m이다. 이후 각 영역의 꼭짓점 좌표를 정의하고 변환 영상 창(160</w:t>
            </w:r>
            <m:oMath>
              <m:r>
                <m:rPr>
                  <m:sty m:val="p"/>
                </m:rPr>
                <w:rPr>
                  <w:rFonts w:ascii="Cambria Math" w:hAnsi="Cambria Math"/>
                </w:rPr>
                <m:t>×</m:t>
              </m:r>
            </m:oMath>
            <w:r>
              <w:rPr>
                <w:rFonts w:ascii="바탕체" w:eastAsia="바탕체"/>
              </w:rPr>
              <w:t>720)의 꼭짓점 좌표에 매핑한다. OpenCV의 함수를 이용하여 원근 변환 행렬(M)을 구하고, 원본 영상의 좌표를 변환 영상의 좌표로 변환한다. 아래의 (그림 13)은 실험 환경 속 BEV 변환이고 아래의 내용은 BEV 변환 중 A 영역의 변환 과정을 설명한 것이다.</w:t>
            </w:r>
          </w:p>
          <w:p>
            <w:pPr>
              <w:pStyle w:val="b0"/>
              <w:ind w:firstLine="272"/>
              <w:widowControl w:val="off"/>
              <w:spacing w:line="432" w:lineRule="auto"/>
              <w:rPr>
                <w:rFonts w:ascii="바탕체" w:eastAsia="바탕체"/>
                <w:color w:val="000000"/>
              </w:rPr>
            </w:pPr>
          </w:p>
          <w:p>
            <w:pPr>
              <w:pStyle w:val="aa"/>
              <w:widowControl w:val="off"/>
              <w:wordWrap/>
              <w:jc w:val="center"/>
              <w:spacing w:line="432" w:lineRule="auto"/>
            </w:pPr>
            <w:r>
              <w:drawing>
                <wp:inline distT="0" distB="0" distL="0" distR="0">
                  <wp:extent cx="2879979" cy="1799971"/>
                  <wp:effectExtent l="0" t="0" r="0" b="0"/>
                  <wp:docPr id="1039" name="shape103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6">
                            <a:extLst>
                              <a:ext uri="{28A0092B-C50C-407E-A947-70E740481C1C}">
                                <a14:useLocalDpi xmlns:a14="http://schemas.microsoft.com/office/drawing/2010/main" val="0"/>
                              </a:ext>
                            </a:extLst>
                          </a:blip>
                          <a:srcRect/>
                          <a:stretch>
                            <a:fillRect/>
                          </a:stretch>
                        </pic:blipFill>
                        <pic:spPr>
                          <a:xfrm>
                            <a:off x="0" y="0"/>
                            <a:ext cx="2879979" cy="1799971"/>
                          </a:xfrm>
                          <a:prstGeom prst="rect"/>
                        </pic:spPr>
                      </pic:pic>
                    </a:graphicData>
                  </a:graphic>
                </wp:inline>
              </w:drawing>
            </w:r>
          </w:p>
          <w:p>
            <w:pPr>
              <w:pStyle w:val="aa"/>
              <w:widowControl w:val="off"/>
              <w:wordWrap/>
              <w:jc w:val="center"/>
              <w:spacing w:line="432" w:lineRule="auto"/>
            </w:pPr>
            <w:r>
              <w:rPr>
                <w:rFonts w:ascii="바탕체" w:eastAsia="바탕체"/>
              </w:rPr>
              <w:t>(그림 13) 실험 환경 속 BEV 변환</w:t>
            </w:r>
          </w:p>
          <w:p>
            <w:pPr>
              <w:pStyle w:val="b0"/>
              <w:ind w:firstLine="272"/>
              <w:widowControl w:val="off"/>
              <w:spacing w:line="432" w:lineRule="auto"/>
              <w:rPr>
                <w:rFonts w:ascii="바탕체" w:eastAsia="바탕체"/>
                <w:color w:val="000000"/>
              </w:rPr>
            </w:pPr>
          </w:p>
          <w:p>
            <w:pPr>
              <w:pStyle w:val="b0"/>
              <w:ind w:firstLine="0"/>
              <w:widowControl w:val="off"/>
              <w:numPr>
                <w:ilvl w:val="0"/>
                <w:numId w:val="1"/>
              </w:numPr>
              <w:spacing w:line="432" w:lineRule="auto"/>
            </w:pPr>
            <w:r>
              <w:rPr>
                <w:rFonts w:ascii="바탕체" w:eastAsia="바탕체"/>
              </w:rPr>
              <w:t>원본 창에서 변환하고자 하는 영역 4개의 점(S1, S2, S3, S4)을 지정하고, 변환 창에 표현할 4개의 점(T1, T2, T3, T4)을 지정한다.</w:t>
            </w:r>
          </w:p>
          <w:p>
            <w:pPr>
              <w:pStyle w:val="b0"/>
              <w:ind w:firstLine="0"/>
              <w:widowControl w:val="off"/>
              <w:numPr>
                <w:ilvl w:val="0"/>
                <w:numId w:val="1"/>
              </w:numPr>
              <w:spacing w:line="432" w:lineRule="auto"/>
            </w:pPr>
            <w:r>
              <w:rPr>
                <w:rFonts w:ascii="바탕체" w:eastAsia="바탕체"/>
              </w:rPr>
              <w:t>지정한 점을 OpenCV의 getPerspectiveTransform 함수를 통해 원근 변환 행렬(</w:t>
            </w:r>
            <m:oMath>
              <m:r>
                <m:rPr>
                  <m:sty m:val="p"/>
                </m:rPr>
                <w:rPr>
                  <w:rFonts w:ascii="Cambria Math" w:hAnsi="Cambria Math"/>
                </w:rPr>
                <m:t>M</m:t>
              </m:r>
            </m:oMath>
            <w:r>
              <w:rPr>
                <w:rFonts w:ascii="바탕체" w:eastAsia="바탕체"/>
              </w:rPr>
              <w:t>)을 계산한다.</w:t>
            </w:r>
          </w:p>
          <w:p>
            <w:pPr>
              <w:pStyle w:val="b0"/>
              <w:ind w:firstLine="0"/>
              <w:widowControl w:val="off"/>
              <w:numPr>
                <w:ilvl w:val="0"/>
                <w:numId w:val="1"/>
              </w:numPr>
              <w:spacing w:line="432" w:lineRule="auto"/>
            </w:pPr>
            <w:r>
              <w:rPr>
                <w:rFonts w:ascii="바탕체" w:eastAsia="바탕체"/>
              </w:rPr>
              <w:t>perspectiveTransform 함수를 사용하여 원본 창 속 객체의 중심 좌표(</w:t>
            </w:r>
            <m:oMath>
              <m:r>
                <m:rPr>
                  <m:sty m:val="p"/>
                </m:rPr>
                <w:rPr>
                  <w:rFonts w:ascii="Cambria Math" w:hAnsi="Cambria Math"/>
                </w:rPr>
                <m:t>x</m:t>
              </m:r>
              <m:r>
                <m:rPr>
                  <m:sty m:val="p"/>
                </m:rPr>
                <w:rPr>
                  <w:rFonts w:ascii="Cambria Math" w:hAnsi="Cambria Math"/>
                </w:rPr>
                <m:t>,</m:t>
              </m:r>
              <m:r>
                <m:rPr>
                  <m:sty m:val="p"/>
                </m:rPr>
                <w:rPr>
                  <w:rFonts w:ascii="Cambria Math" w:hAnsi="Cambria Math"/>
                </w:rPr>
                <m:t> </m:t>
              </m:r>
              <m:r>
                <m:rPr>
                  <m:sty m:val="p"/>
                </m:rPr>
                <w:rPr>
                  <w:rFonts w:ascii="Cambria Math" w:hAnsi="Cambria Math"/>
                </w:rPr>
                <m:t>y</m:t>
              </m:r>
            </m:oMath>
            <w:r>
              <w:rPr>
                <w:rFonts w:ascii="바탕체" w:eastAsia="바탕체"/>
              </w:rPr>
              <w:t>)를 받아 행렬(</w:t>
            </w:r>
            <m:oMath>
              <m:r>
                <m:rPr>
                  <m:sty m:val="p"/>
                </m:rPr>
                <w:rPr>
                  <w:rFonts w:ascii="Cambria Math" w:hAnsi="Cambria Math"/>
                </w:rPr>
                <m:t>M</m:t>
              </m:r>
            </m:oMath>
            <w:r>
              <w:rPr>
                <w:rFonts w:ascii="바탕체" w:eastAsia="바탕체"/>
              </w:rPr>
              <w:t>)을 통해 변환 창 속 객체의 중심 좌표(</w:t>
            </w:r>
            <m:oMath>
              <m:r>
                <m:rPr>
                  <m:sty m:val="p"/>
                </m:rP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 </m:t>
              </m:r>
              <m:r>
                <m:rPr>
                  <m:sty m:val="p"/>
                </m:rPr>
                <w:rPr>
                  <w:rFonts w:ascii="Cambria Math" w:hAnsi="Cambria Math"/>
                </w:rPr>
                <m:t>y</m:t>
              </m:r>
              <m:r>
                <m:rPr>
                  <m:sty m:val="p"/>
                </m:rPr>
                <w:rPr>
                  <w:rFonts w:ascii="Cambria Math" w:hAnsi="Cambria Math"/>
                </w:rPr>
                <m:t>′</m:t>
              </m:r>
            </m:oMath>
            <w:r>
              <w:rPr>
                <w:rFonts w:ascii="바탕체" w:eastAsia="바탕체"/>
              </w:rPr>
              <w:t>)로 변환한다.</w:t>
            </w:r>
          </w:p>
          <w:p>
            <w:pPr>
              <w:pStyle w:val="b0"/>
              <w:ind w:firstLine="0"/>
              <w:widowControl w:val="off"/>
              <w:spacing w:line="432" w:lineRule="auto"/>
              <w:rPr>
                <w:rFonts w:ascii="바탕체" w:eastAsia="바탕체"/>
                <w:color w:val="000000"/>
              </w:rPr>
            </w:pPr>
          </w:p>
          <w:p>
            <w:pPr>
              <w:pStyle w:val="aa"/>
              <w:widowControl w:val="off"/>
              <w:wordWrap/>
              <w:jc w:val="center"/>
            </w:pPr>
            <w:r>
              <w:drawing>
                <wp:inline distT="0" distB="0" distL="0" distR="0">
                  <wp:extent cx="2879979" cy="1439926"/>
                  <wp:effectExtent l="0" t="0" r="0" b="0"/>
                  <wp:docPr id="1040" name="shape104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7">
                            <a:extLst>
                              <a:ext uri="{28A0092B-C50C-407E-A947-70E740481C1C}">
                                <a14:useLocalDpi xmlns:a14="http://schemas.microsoft.com/office/drawing/2010/main" val="0"/>
                              </a:ext>
                            </a:extLst>
                          </a:blip>
                          <a:srcRect/>
                          <a:stretch>
                            <a:fillRect/>
                          </a:stretch>
                        </pic:blipFill>
                        <pic:spPr>
                          <a:xfrm>
                            <a:off x="0" y="0"/>
                            <a:ext cx="2879979" cy="1439926"/>
                          </a:xfrm>
                          <a:prstGeom prst="rect"/>
                        </pic:spPr>
                      </pic:pic>
                    </a:graphicData>
                  </a:graphic>
                </wp:inline>
              </w:drawing>
            </w:r>
          </w:p>
          <w:p>
            <w:pPr>
              <w:pStyle w:val="b0"/>
              <w:ind w:firstLine="272"/>
              <w:widowControl w:val="off"/>
              <w:wordWrap/>
              <w:jc w:val="center"/>
              <w:spacing w:line="432" w:lineRule="auto"/>
            </w:pPr>
            <w:r>
              <w:rPr>
                <w:rFonts w:ascii="바탕체" w:eastAsia="바탕체"/>
              </w:rPr>
              <w:t>(그림 14) 원본 영상과 변환 영상</w:t>
            </w:r>
          </w:p>
          <w:p>
            <w:pPr>
              <w:pStyle w:val="b0"/>
              <w:ind w:firstLine="272"/>
              <w:widowControl w:val="off"/>
              <w:wordWrap/>
              <w:jc w:val="center"/>
              <w:spacing w:line="432" w:lineRule="auto"/>
              <w:rPr>
                <w:rFonts w:ascii="바탕체" w:eastAsia="바탕체"/>
                <w:color w:val="000000"/>
              </w:rPr>
            </w:pPr>
          </w:p>
          <w:p>
            <w:pPr>
              <w:pStyle w:val="b0"/>
              <w:ind w:firstLine="272"/>
              <w:widowControl w:val="off"/>
              <w:spacing w:line="432" w:lineRule="auto"/>
            </w:pPr>
            <w:r>
              <w:rPr>
                <w:rFonts w:ascii="바탕체" w:eastAsia="바탕체"/>
              </w:rPr>
              <w:t>(그림 14)은 실험 환경 속 원본 영상과 BEV 변환이 이루어진 영상을 나타내며, 가운데 원본 영상에 테두리 선으로 표시된 영역이 A와 B 영역이고, 원본 영상 양옆에 붙어있는 영상이 A와 B 영역의 변환 영상이다.</w:t>
            </w:r>
          </w:p>
          <w:p>
            <w:pPr>
              <w:pStyle w:val="b0"/>
              <w:ind w:firstLine="272"/>
              <w:widowControl w:val="off"/>
              <w:spacing w:line="432" w:lineRule="auto"/>
            </w:pPr>
            <w:r>
              <w:rPr>
                <w:rFonts w:ascii="바탕체" w:eastAsia="바탕체"/>
              </w:rPr>
              <w:t>지정한 동적 객체 이외의 객체가 탐지되고 추적되는 것을 방지하기 위해 지정한 동적 객체의 중심 좌표가 A와 B 영역의 내부에 있을 때 특징값이 추출되도록 했다. 여기서 지정된 동적 객체는 앞에서 말한 Q-Car이다. 지정된 동적 객체의 중심점이 영역 내부로 들어오면 원본 영상에 BBox와 중심점 좌표를 표현하고, 중심점 좌표는 원근 변환 행렬(M)을 통해 변환 영상에도 표시한다. 표시된 변환 영상의 객체 중심점 좌표를 통해 지정된 동적 객체의 위치와 관련된 특징값들을 추출한다.</w:t>
            </w:r>
          </w:p>
          <w:p>
            <w:pPr>
              <w:pStyle w:val="b0"/>
              <w:ind w:firstLine="272"/>
              <w:widowControl w:val="off"/>
              <w:spacing w:line="432" w:lineRule="auto"/>
            </w:pPr>
            <w:r>
              <w:rPr>
                <w:rFonts w:ascii="바탕체" w:eastAsia="바탕체"/>
              </w:rPr>
              <w:t>위치와 관련된 특징값으로는 ‘A 내부 객체의 x 좌표(Ax)’, ‘B 내부 객체의 x 좌표(Bx)’, ‘A 내부 객체의 y 좌표(Ay)’, ‘B 내부 객체의 y 좌표(By)’로 총 4개가 추출된다. 각 특징값의 범위는 아래의 &lt;표 4&gt;와 같다.</w:t>
            </w:r>
          </w:p>
          <w:p>
            <w:pPr>
              <w:pStyle w:val="b0"/>
              <w:ind w:firstLine="272"/>
              <w:widowControl w:val="off"/>
              <w:spacing w:line="432" w:lineRule="auto"/>
              <w:rPr>
                <w:rFonts w:ascii="바탕체" w:eastAsia="바탕체"/>
                <w:color w:val="000000"/>
              </w:rPr>
            </w:pPr>
          </w:p>
          <w:p>
            <w:pPr>
              <w:pStyle w:val="b0"/>
              <w:ind w:firstLine="272"/>
              <w:widowControl w:val="off"/>
              <w:wordWrap/>
              <w:jc w:val="center"/>
              <w:spacing w:line="432" w:lineRule="auto"/>
            </w:pPr>
            <w:r>
              <w:rPr>
                <w:rFonts w:ascii="바탕체" w:eastAsia="바탕체"/>
              </w:rPr>
              <w:t>&lt;표 4&gt; 위치 특징값 범위</w:t>
            </w:r>
          </w:p>
          <w:tbl>
            <w:tblPr>
              <w:tblOverlap w:val="never"/>
              <w:tblW w:w="437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769"/>
              <w:gridCol w:w="3603"/>
            </w:tblGrid>
            <w:tr>
              <w:trPr>
                <w:trHeight w:val="56" w:hRule="atLeast"/>
              </w:trPr>
              <w:tc>
                <w:tcPr>
                  <w:tcW w:w="769" w:type="dxa"/>
                  <w:tcBorders>
                    <w:top w:val="single" w:sz="9" w:space="0" w:color="000000"/>
                    <w:left w:val="single" w:sz="9" w:space="0" w:color="000000"/>
                    <w:bottom w:val="single" w:sz="3" w:space="0" w:color="BBBBBB"/>
                    <w:right w:val="single" w:sz="3" w:space="0" w:color="BBBBBB"/>
                  </w:tcBorders>
                  <w:shd w:val="clear" w:color="auto" w:fill="CACACA"/>
                  <w:vAlign w:val="center"/>
                </w:tcPr>
                <w:p>
                  <w:pPr>
                    <w:pStyle w:val="aa"/>
                    <w:widowControl w:val="off"/>
                  </w:pPr>
                  <w:r>
                    <w:rPr>
                      <w:rFonts w:eastAsia="바탕체"/>
                    </w:rPr>
                    <w:t>범위</w:t>
                  </w:r>
                </w:p>
              </w:tc>
              <w:tc>
                <w:tcPr>
                  <w:tcW w:w="3603" w:type="dxa"/>
                  <w:tcBorders>
                    <w:top w:val="single" w:sz="9" w:space="0" w:color="000000"/>
                    <w:left w:val="single" w:sz="3" w:space="0" w:color="BBBBBB"/>
                    <w:bottom w:val="single" w:sz="3" w:space="0" w:color="BBBBBB"/>
                    <w:right w:val="single" w:sz="9" w:space="0" w:color="000000"/>
                  </w:tcBorders>
                  <w:shd w:val="clear" w:color="auto" w:fill="CACACA"/>
                  <w:vAlign w:val="center"/>
                </w:tcPr>
                <w:p>
                  <w:pPr>
                    <w:pStyle w:val="aa"/>
                    <w:widowControl w:val="off"/>
                  </w:pPr>
                  <w:r>
                    <w:rPr>
                      <w:rFonts w:eastAsia="바탕체"/>
                    </w:rPr>
                    <w:t>특징값</w:t>
                  </w:r>
                </w:p>
              </w:tc>
            </w:tr>
            <w:tr>
              <w:trPr>
                <w:trHeight w:val="576" w:hRule="atLeast"/>
              </w:trPr>
              <w:tc>
                <w:tcPr>
                  <w:tcW w:w="769" w:type="dxa"/>
                  <w:tcBorders>
                    <w:top w:val="single" w:sz="3" w:space="0" w:color="BBBBBB"/>
                    <w:left w:val="single" w:sz="9" w:space="0" w:color="000000"/>
                    <w:bottom w:val="single" w:sz="3" w:space="0" w:color="BBBBBB"/>
                    <w:right w:val="single" w:sz="3" w:space="0" w:color="BBBBBB"/>
                  </w:tcBorders>
                  <w:shd w:val="clear" w:color="auto" w:fill="FFFFFF"/>
                  <w:vAlign w:val="center"/>
                </w:tcPr>
                <w:p>
                  <w:pPr>
                    <w:pStyle w:val="aa"/>
                    <w:widowControl w:val="off"/>
                  </w:pPr>
                  <w:r>
                    <w:rPr>
                      <w:rFonts w:ascii="바탕체"/>
                    </w:rPr>
                    <w:t>0~160</w:t>
                  </w:r>
                </w:p>
              </w:tc>
              <w:tc>
                <w:tcPr>
                  <w:tcW w:w="3603" w:type="dxa"/>
                  <w:tcBorders>
                    <w:top w:val="single" w:sz="3" w:space="0" w:color="BBBBBB"/>
                    <w:left w:val="single" w:sz="3" w:space="0" w:color="BBBBBB"/>
                    <w:bottom w:val="single" w:sz="3" w:space="0" w:color="BBBBBB"/>
                    <w:right w:val="single" w:sz="9" w:space="0" w:color="000000"/>
                  </w:tcBorders>
                  <w:shd w:val="clear" w:color="auto" w:fill="FFFFFF"/>
                  <w:vAlign w:val="center"/>
                </w:tcPr>
                <w:p>
                  <w:pPr>
                    <w:pStyle w:val="aa"/>
                    <w:widowControl w:val="off"/>
                  </w:pPr>
                  <w:r>
                    <w:rPr>
                      <w:rFonts w:ascii="바탕체" w:eastAsia="바탕체"/>
                    </w:rPr>
                    <w:t>A 내부 객체의 x 좌표(Ax)</w:t>
                  </w:r>
                </w:p>
                <w:p>
                  <w:pPr>
                    <w:pStyle w:val="aa"/>
                    <w:widowControl w:val="off"/>
                  </w:pPr>
                  <w:r>
                    <w:rPr>
                      <w:rFonts w:ascii="바탕체" w:eastAsia="바탕체"/>
                    </w:rPr>
                    <w:t>B 내부 객체의 x 좌표(Bx)</w:t>
                  </w:r>
                </w:p>
              </w:tc>
            </w:tr>
            <w:tr>
              <w:trPr>
                <w:trHeight w:val="576" w:hRule="atLeast"/>
              </w:trPr>
              <w:tc>
                <w:tcPr>
                  <w:tcW w:w="769" w:type="dxa"/>
                  <w:tcBorders>
                    <w:top w:val="single" w:sz="3" w:space="0" w:color="BBBBBB"/>
                    <w:left w:val="single" w:sz="9" w:space="0" w:color="000000"/>
                    <w:bottom w:val="single" w:sz="9" w:space="0" w:color="000000"/>
                    <w:right w:val="single" w:sz="3" w:space="0" w:color="BBBBBB"/>
                  </w:tcBorders>
                  <w:shd w:val="clear" w:color="auto" w:fill="FFFFFF"/>
                  <w:vAlign w:val="center"/>
                </w:tcPr>
                <w:p>
                  <w:pPr>
                    <w:pStyle w:val="aa"/>
                    <w:widowControl w:val="off"/>
                  </w:pPr>
                  <w:r>
                    <w:rPr>
                      <w:rFonts w:ascii="바탕체"/>
                    </w:rPr>
                    <w:t>0~720</w:t>
                  </w:r>
                </w:p>
              </w:tc>
              <w:tc>
                <w:tcPr>
                  <w:tcW w:w="3603" w:type="dxa"/>
                  <w:tcBorders>
                    <w:top w:val="single" w:sz="3" w:space="0" w:color="BBBBBB"/>
                    <w:left w:val="single" w:sz="3" w:space="0" w:color="BBBBBB"/>
                    <w:bottom w:val="single" w:sz="9" w:space="0" w:color="000000"/>
                    <w:right w:val="single" w:sz="9" w:space="0" w:color="000000"/>
                  </w:tcBorders>
                  <w:shd w:val="clear" w:color="auto" w:fill="FFFFFF"/>
                  <w:vAlign w:val="center"/>
                </w:tcPr>
                <w:p>
                  <w:pPr>
                    <w:pStyle w:val="aa"/>
                    <w:widowControl w:val="off"/>
                  </w:pPr>
                  <w:r>
                    <w:rPr>
                      <w:rFonts w:ascii="바탕체" w:eastAsia="바탕체"/>
                    </w:rPr>
                    <w:t>A 내부 객체의 y 좌표(Ay)</w:t>
                  </w:r>
                </w:p>
                <w:p>
                  <w:pPr>
                    <w:pStyle w:val="aa"/>
                    <w:widowControl w:val="off"/>
                  </w:pPr>
                  <w:r>
                    <w:rPr>
                      <w:rFonts w:ascii="바탕체" w:eastAsia="바탕체"/>
                    </w:rPr>
                    <w:t>B 내부 객체의 y 좌표(By)</w:t>
                  </w:r>
                </w:p>
              </w:tc>
            </w:tr>
          </w:tbl>
          <w:p>
            <w:pPr>
              <w:pStyle w:val="b0"/>
              <w:ind w:firstLine="272"/>
              <w:widowControl w:val="off"/>
              <w:wordWrap/>
              <w:jc w:val="center"/>
              <w:spacing w:line="432" w:lineRule="auto"/>
            </w:pPr>
          </w:p>
          <w:p>
            <w:pPr>
              <w:pStyle w:val="b0"/>
              <w:ind w:firstLine="272"/>
              <w:widowControl w:val="off"/>
              <w:spacing w:line="432" w:lineRule="auto"/>
              <w:rPr>
                <w:rFonts w:ascii="바탕체" w:eastAsia="바탕체"/>
                <w:color w:val="000000"/>
              </w:rPr>
            </w:pPr>
          </w:p>
          <w:p>
            <w:pPr>
              <w:pStyle w:val="b0"/>
              <w:ind w:firstLine="272"/>
              <w:widowControl w:val="off"/>
              <w:spacing w:line="432" w:lineRule="auto"/>
            </w:pPr>
            <w:r>
              <w:rPr>
                <w:rFonts w:ascii="바탕체" w:eastAsia="바탕체"/>
              </w:rPr>
              <w:t>3.1.2의 속도 추정 알고리즘을 활용하여 실험 환경 속에서 동적 객체의 속도를 추정한다. 실제 교차로 환경 속 A, B 영역의 실제 도로 크기를 4m</w:t>
            </w:r>
            <m:oMath>
              <m:r>
                <m:rPr>
                  <m:sty m:val="p"/>
                </m:rPr>
                <w:rPr>
                  <w:rFonts w:ascii="Cambria Math" w:hAnsi="Cambria Math"/>
                </w:rPr>
                <m:t>×</m:t>
              </m:r>
            </m:oMath>
            <w:r>
              <w:rPr>
                <w:rFonts w:ascii="바탕체" w:eastAsia="바탕체"/>
              </w:rPr>
              <w:t>18m로 가정하면 변환 창에 나타나는 0.4m</w:t>
            </w:r>
            <m:oMath>
              <m:r>
                <m:rPr>
                  <m:sty m:val="p"/>
                </m:rPr>
                <w:rPr>
                  <w:rFonts w:ascii="Cambria Math" w:hAnsi="Cambria Math"/>
                </w:rPr>
                <m:t>×</m:t>
              </m:r>
            </m:oMath>
            <w:r>
              <w:rPr>
                <w:rFonts w:ascii="바탕체" w:eastAsia="바탕체"/>
              </w:rPr>
              <w:t>1.8m 크기의 실험 도로는 실제 도로보다 10배 작은 크기이다. 그러면 속도 추정 창에 보이는 실험 도로 크기는 0.4m</w:t>
            </w:r>
            <m:oMath>
              <m:r>
                <m:rPr>
                  <m:sty m:val="p"/>
                </m:rPr>
                <w:rPr>
                  <w:rFonts w:ascii="Cambria Math" w:hAnsi="Cambria Math"/>
                </w:rPr>
                <m:t>×</m:t>
              </m:r>
            </m:oMath>
            <w:r>
              <w:rPr>
                <w:rFonts w:ascii="바탕체"/>
              </w:rPr>
              <w:t>1.4m(160</w:t>
            </w:r>
            <m:oMath>
              <m:r>
                <m:rPr>
                  <m:sty m:val="p"/>
                </m:rPr>
                <w:rPr>
                  <w:rFonts w:ascii="Cambria Math" w:hAnsi="Cambria Math"/>
                </w:rPr>
                <m:t>×</m:t>
              </m:r>
            </m:oMath>
            <w:r>
              <w:rPr>
                <w:rFonts w:ascii="바탕체" w:eastAsia="바탕체"/>
              </w:rPr>
              <w:t>560)로 정해진다. 여기에 카메라의 성능인 30FPS를 3.1.2의 식 (5, 6, 7, 8)에 대입하면 아래와 같은 식(9, 10, 11, 12)이 나온다.</w:t>
            </w:r>
          </w:p>
          <w:p>
            <w:pPr>
              <w:pStyle w:val="b0"/>
              <w:ind w:firstLine="272"/>
              <w:widowControl w:val="off"/>
              <w:spacing w:line="432" w:lineRule="auto"/>
              <w:rPr>
                <w:rFonts w:ascii="바탕체" w:eastAsia="바탕체"/>
                <w:color w:val="000000"/>
              </w:rPr>
            </w:pPr>
          </w:p>
          <w:p>
            <w:pPr>
              <w:pStyle w:val="b0"/>
              <w:ind w:firstLine="0"/>
              <w:widowControl w:val="off"/>
              <w:wordWrap/>
              <w:jc w:val="right"/>
              <w:spacing w:line="432" w:lineRule="auto"/>
            </w:pPr>
            <m:oMath>
              <m:r>
                <m:rPr>
                  <m:sty m:val="p"/>
                </m:rPr>
                <w:rPr>
                  <w:rFonts w:ascii="Cambria Math" w:hAnsi="Cambria Math"/>
                </w:rPr>
                <m:t>V</m:t>
              </m:r>
              <m:r>
                <m:rPr>
                  <m:sty m:val="p"/>
                </m:rPr>
                <w:rPr>
                  <w:rFonts w:ascii="Cambria Math" w:hAnsi="Cambria Math"/>
                </w:rPr>
                <m:t>(</m:t>
              </m:r>
              <m:r>
                <m:rPr>
                  <m:sty m:val="p"/>
                </m:rPr>
                <w:rPr>
                  <w:rFonts w:ascii="Cambria Math" w:hAnsi="Cambria Math"/>
                </w:rPr>
                <m:t>Slope</m:t>
              </m:r>
              <m:r>
                <m:rPr>
                  <m:sty m:val="p"/>
                </m:rP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S</m:t>
                  </m:r>
                  <m:r>
                    <m:rPr>
                      <m:sty m:val="p"/>
                    </m:rPr>
                    <w:rPr>
                      <w:rFonts w:ascii="Cambria Math" w:hAnsi="Cambria Math"/>
                    </w:rPr>
                    <m:t>(</m:t>
                  </m:r>
                  <m:r>
                    <m:rPr>
                      <m:sty m:val="p"/>
                    </m:rPr>
                    <w:rPr>
                      <w:rFonts w:ascii="Cambria Math" w:hAnsi="Cambria Math"/>
                    </w:rPr>
                    <m:t>p</m:t>
                  </m:r>
                  <m:r>
                    <m:rPr>
                      <m:sty m:val="p"/>
                    </m:rPr>
                    <w:rPr>
                      <w:rFonts w:ascii="Cambria Math" w:hAnsi="Cambria Math"/>
                    </w:rPr>
                    <m:t> </m:t>
                  </m:r>
                  <m:r>
                    <m:rPr>
                      <m:sty m:val="p"/>
                    </m:rPr>
                    <w:rPr>
                      <w:rFonts w:ascii="Cambria Math" w:hAnsi="Cambria Math"/>
                    </w:rPr>
                    <m:t>ixel</m:t>
                  </m:r>
                  <m:r>
                    <m:rPr>
                      <m:sty m:val="p"/>
                    </m:rPr>
                    <w:rPr>
                      <w:rFonts w:ascii="Cambria Math" w:hAnsi="Cambria Math"/>
                    </w:rPr>
                    <m:t>)</m:t>
                  </m:r>
                </m:num>
                <m:den>
                  <m:r>
                    <m:rPr>
                      <m:sty m:val="p"/>
                    </m:rPr>
                    <w:rPr>
                      <w:rFonts w:ascii="Cambria Math" w:hAnsi="Cambria Math"/>
                    </w:rPr>
                    <m:t>T</m:t>
                  </m:r>
                  <m:r>
                    <m:rPr>
                      <m:sty m:val="p"/>
                    </m:rPr>
                    <w:rPr>
                      <w:rFonts w:ascii="Cambria Math" w:hAnsi="Cambria Math"/>
                    </w:rPr>
                    <m:t>(</m:t>
                  </m:r>
                  <m:r>
                    <m:rPr>
                      <m:sty m:val="p"/>
                    </m:rPr>
                    <w:rPr>
                      <w:rFonts w:ascii="Cambria Math" w:hAnsi="Cambria Math"/>
                    </w:rPr>
                    <m:t>frame</m:t>
                  </m:r>
                  <m:r>
                    <m:rPr>
                      <m:sty m:val="p"/>
                    </m:rPr>
                    <w:rPr>
                      <w:rFonts w:ascii="Cambria Math" w:hAnsi="Cambria Math"/>
                    </w:rPr>
                    <m:t>)</m:t>
                  </m:r>
                </m:den>
              </m:f>
              <m:r>
                <m:rPr>
                  <m:sty m:val="p"/>
                </m:rPr>
                <w:rPr>
                  <w:rFonts w:ascii="Cambria Math" w:hAnsi="Cambria Math"/>
                </w:rPr>
                <m:t>=</m:t>
              </m:r>
              <m:r>
                <m:rPr>
                  <m:sty m:val="p"/>
                </m:rPr>
                <w:rPr>
                  <w:rFonts w:ascii="Cambria Math" w:hAnsi="Cambria Math"/>
                </w:rPr>
                <m:t>V</m:t>
              </m:r>
              <m:r>
                <m:rPr>
                  <m:sty m:val="p"/>
                </m:rPr>
                <w:rPr>
                  <w:rFonts w:ascii="Cambria Math" w:hAnsi="Cambria Math"/>
                </w:rPr>
                <m:t>(</m:t>
              </m:r>
              <m:r>
                <m:rPr>
                  <m:sty m:val="p"/>
                </m:rPr>
                <w:rPr>
                  <w:rFonts w:ascii="Cambria Math" w:hAnsi="Cambria Math"/>
                </w:rPr>
                <m:t>p</m:t>
              </m:r>
              <m:r>
                <m:rPr>
                  <m:sty m:val="p"/>
                </m:rPr>
                <w:rPr>
                  <w:rFonts w:ascii="Cambria Math" w:hAnsi="Cambria Math"/>
                </w:rPr>
                <m:t>/</m:t>
              </m:r>
              <m:r>
                <m:rPr>
                  <m:sty m:val="p"/>
                </m:rPr>
                <w:rPr>
                  <w:rFonts w:ascii="Cambria Math" w:hAnsi="Cambria Math"/>
                </w:rPr>
                <m:t>f</m:t>
              </m:r>
              <m:r>
                <m:rPr>
                  <m:sty m:val="p"/>
                </m:rPr>
                <w:rPr>
                  <w:rFonts w:ascii="Cambria Math" w:hAnsi="Cambria Math"/>
                </w:rPr>
                <m:t>)</m:t>
              </m:r>
            </m:oMath>
            <w:r>
              <w:tab/>
            </w:r>
            <w:r>
              <w:rPr>
                <w:rFonts w:ascii="바탕체"/>
              </w:rPr>
              <w:t>(9)</w:t>
            </w:r>
          </w:p>
          <w:p>
            <w:pPr>
              <w:pStyle w:val="b0"/>
              <w:ind w:firstLine="0"/>
              <w:widowControl w:val="off"/>
              <w:wordWrap/>
              <w:jc w:val="right"/>
              <w:spacing w:line="432" w:lineRule="auto"/>
            </w:pPr>
            <m:oMath>
              <m:r>
                <m:rPr>
                  <m:sty m:val="p"/>
                </m:rPr>
                <w:rPr>
                  <w:rFonts w:ascii="Cambria Math" w:hAnsi="Cambria Math"/>
                </w:rPr>
                <m:t>V</m:t>
              </m:r>
              <m:r>
                <m:rPr>
                  <m:sty m:val="p"/>
                </m:rPr>
                <w:rPr>
                  <w:rFonts w:ascii="Cambria Math" w:hAnsi="Cambria Math"/>
                </w:rPr>
                <m:t>(</m:t>
              </m:r>
              <m:r>
                <m:rPr>
                  <m:sty m:val="p"/>
                </m:rPr>
                <w:rPr>
                  <w:rFonts w:ascii="Cambria Math" w:hAnsi="Cambria Math"/>
                </w:rPr>
                <m:t>p</m:t>
              </m:r>
              <m:r>
                <m:rPr>
                  <m:sty m:val="p"/>
                </m:rPr>
                <w:rPr>
                  <w:rFonts w:ascii="Cambria Math" w:hAnsi="Cambria Math"/>
                </w:rPr>
                <m:t>/</m:t>
              </m:r>
              <m:r>
                <m:rPr>
                  <m:sty m:val="p"/>
                </m:rPr>
                <w:rPr>
                  <w:rFonts w:ascii="Cambria Math" w:hAnsi="Cambria Math"/>
                </w:rPr>
                <m:t>f</m:t>
              </m:r>
              <m:r>
                <m:rPr>
                  <m:sty m:val="p"/>
                </m:rP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1</m:t>
                  </m:r>
                  <m:r>
                    <m:rPr>
                      <m:sty m:val="p"/>
                    </m:rPr>
                    <w:rPr>
                      <w:rFonts w:ascii="Cambria Math" w:hAnsi="Cambria Math"/>
                    </w:rPr>
                    <m:t>.</m:t>
                  </m:r>
                  <m:r>
                    <m:rPr>
                      <m:sty m:val="p"/>
                    </m:rPr>
                    <w:rPr>
                      <w:rFonts w:ascii="Cambria Math" w:hAnsi="Cambria Math"/>
                    </w:rPr>
                    <m:t>4</m:t>
                  </m:r>
                  <m:r>
                    <m:rPr>
                      <m:sty m:val="p"/>
                    </m:rPr>
                    <w:rPr>
                      <w:rFonts w:ascii="Cambria Math" w:hAnsi="Cambria Math"/>
                    </w:rPr>
                    <m:t>(</m:t>
                  </m:r>
                  <m:r>
                    <m:rPr>
                      <m:sty m:val="p"/>
                    </m:rPr>
                    <w:rPr>
                      <w:rFonts w:ascii="Cambria Math" w:hAnsi="Cambria Math"/>
                    </w:rPr>
                    <m:t>m</m:t>
                  </m:r>
                  <m:r>
                    <m:rPr>
                      <m:sty m:val="p"/>
                    </m:rPr>
                    <w:rPr>
                      <w:rFonts w:ascii="Cambria Math" w:hAnsi="Cambria Math"/>
                    </w:rPr>
                    <m:t>)</m:t>
                  </m:r>
                </m:num>
                <m:den>
                  <m:r>
                    <m:rPr>
                      <m:sty m:val="p"/>
                    </m:rPr>
                    <w:rPr>
                      <w:rFonts w:ascii="Cambria Math" w:hAnsi="Cambria Math"/>
                    </w:rPr>
                    <m:t>560</m:t>
                  </m:r>
                  <m:r>
                    <m:rPr>
                      <m:sty m:val="p"/>
                    </m:rPr>
                    <w:rPr>
                      <w:rFonts w:ascii="Cambria Math" w:hAnsi="Cambria Math"/>
                    </w:rPr>
                    <m:t>(</m:t>
                  </m:r>
                  <m:r>
                    <m:rPr>
                      <m:sty m:val="p"/>
                    </m:rPr>
                    <w:rPr>
                      <w:rFonts w:ascii="Cambria Math" w:hAnsi="Cambria Math"/>
                    </w:rPr>
                    <m:t>p</m:t>
                  </m:r>
                  <m:r>
                    <m:rPr>
                      <m:sty m:val="p"/>
                    </m:rPr>
                    <w:rPr>
                      <w:rFonts w:ascii="Cambria Math" w:hAnsi="Cambria Math"/>
                    </w:rPr>
                    <m:t>)</m:t>
                  </m:r>
                </m:den>
              </m:f>
              <m:r>
                <m:rPr>
                  <m:sty m:val="p"/>
                </m:rPr>
                <w:rPr>
                  <w:rFonts w:ascii="Cambria Math" w:hAnsi="Cambria Math"/>
                </w:rPr>
                <m:t>×</m:t>
              </m:r>
              <m:r>
                <m:rPr>
                  <m:sty m:val="p"/>
                </m:rPr>
                <w:rPr>
                  <w:rFonts w:ascii="Cambria Math" w:hAnsi="Cambria Math"/>
                </w:rPr>
                <m:t>30</m:t>
              </m:r>
              <m:r>
                <m:rPr>
                  <m:sty m:val="p"/>
                </m:rPr>
                <w:rPr>
                  <w:rFonts w:ascii="Cambria Math" w:hAnsi="Cambria Math"/>
                </w:rPr>
                <m:t>(</m:t>
              </m:r>
              <m:r>
                <m:rPr>
                  <m:sty m:val="p"/>
                </m:rPr>
                <w:rPr>
                  <w:rFonts w:ascii="Cambria Math" w:hAnsi="Cambria Math"/>
                </w:rPr>
                <m:t>f</m:t>
              </m:r>
              <m:r>
                <m:rPr>
                  <m:sty m:val="p"/>
                </m:rPr>
                <w:rPr>
                  <w:rFonts w:ascii="Cambria Math" w:hAnsi="Cambria Math"/>
                </w:rPr>
                <m:t>/</m:t>
              </m:r>
              <m:r>
                <m:rPr>
                  <m:sty m:val="p"/>
                </m:rPr>
                <w:rPr>
                  <w:rFonts w:ascii="Cambria Math" w:hAnsi="Cambria Math"/>
                </w:rPr>
                <m:t>s</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m</m:t>
              </m:r>
              <m:r>
                <m:rPr>
                  <m:sty m:val="p"/>
                </m:rPr>
                <w:rPr>
                  <w:rFonts w:ascii="Cambria Math" w:hAnsi="Cambria Math"/>
                </w:rPr>
                <m:t>/</m:t>
              </m:r>
              <m:r>
                <m:rPr>
                  <m:sty m:val="p"/>
                </m:rPr>
                <w:rPr>
                  <w:rFonts w:ascii="Cambria Math" w:hAnsi="Cambria Math"/>
                </w:rPr>
                <m:t>s</m:t>
              </m:r>
              <m:r>
                <m:rPr>
                  <m:sty m:val="p"/>
                </m:rPr>
                <w:rPr>
                  <w:rFonts w:ascii="Cambria Math" w:hAnsi="Cambria Math"/>
                </w:rPr>
                <m:t>)</m:t>
              </m:r>
            </m:oMath>
            <w:r>
              <w:tab/>
            </w:r>
            <w:r>
              <w:rPr>
                <w:rFonts w:ascii="바탕체"/>
              </w:rPr>
              <w:t>(10)</w:t>
            </w:r>
          </w:p>
          <w:p>
            <w:pPr>
              <w:pStyle w:val="b0"/>
              <w:ind w:firstLine="0"/>
              <w:widowControl w:val="off"/>
              <w:wordWrap/>
              <w:jc w:val="right"/>
              <w:spacing w:line="432" w:lineRule="auto"/>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m</m:t>
              </m:r>
              <m:r>
                <m:rPr>
                  <m:sty m:val="p"/>
                </m:rPr>
                <w:rPr>
                  <w:rFonts w:ascii="Cambria Math" w:hAnsi="Cambria Math"/>
                </w:rPr>
                <m:t>/</m:t>
              </m:r>
              <m:r>
                <m:rPr>
                  <m:sty m:val="p"/>
                </m:rPr>
                <w:rPr>
                  <w:rFonts w:ascii="Cambria Math" w:hAnsi="Cambria Math"/>
                </w:rPr>
                <m:t>s</m:t>
              </m:r>
              <m:r>
                <m:rPr>
                  <m:sty m:val="p"/>
                </m:rPr>
                <w:rPr>
                  <w:rFonts w:ascii="Cambria Math" w:hAnsi="Cambria Math"/>
                </w:rPr>
                <m:t>)</m:t>
              </m:r>
              <m:r>
                <m:rPr>
                  <m:sty m:val="p"/>
                </m:rPr>
                <w:rPr>
                  <w:rFonts w:ascii="Cambria Math" w:hAnsi="Cambria Math"/>
                </w:rPr>
                <m:t>×</m:t>
              </m:r>
              <m:r>
                <m:rPr>
                  <m:sty m:val="p"/>
                </m:rPr>
                <w:rPr>
                  <w:rFonts w:ascii="Cambria Math" w:hAnsi="Cambria Math"/>
                </w:rPr>
                <m:t>3</m:t>
              </m:r>
              <m:r>
                <m:rPr>
                  <m:sty m:val="p"/>
                </m:rPr>
                <w:rPr>
                  <w:rFonts w:ascii="Cambria Math" w:hAnsi="Cambria Math"/>
                </w:rPr>
                <m:t>.</m:t>
              </m:r>
              <m:r>
                <m:rPr>
                  <m:sty m:val="p"/>
                </m:rPr>
                <w:rPr>
                  <w:rFonts w:ascii="Cambria Math" w:hAnsi="Cambria Math"/>
                </w:rPr>
                <m:t>6</m:t>
              </m:r>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km</m:t>
              </m:r>
              <m:r>
                <m:rPr>
                  <m:sty m:val="p"/>
                </m:rPr>
                <w:rPr>
                  <w:rFonts w:ascii="Cambria Math" w:hAnsi="Cambria Math"/>
                </w:rPr>
                <m:t>/</m:t>
              </m:r>
              <m:r>
                <m:rPr>
                  <m:sty m:val="p"/>
                </m:rPr>
                <w:rPr>
                  <w:rFonts w:ascii="Cambria Math" w:hAnsi="Cambria Math"/>
                </w:rPr>
                <m:t>h</m:t>
              </m:r>
              <m:r>
                <m:rPr>
                  <m:sty m:val="p"/>
                </m:rPr>
                <w:rPr>
                  <w:rFonts w:ascii="Cambria Math" w:hAnsi="Cambria Math"/>
                </w:rPr>
                <m:t>)</m:t>
              </m:r>
            </m:oMath>
            <w:r>
              <w:tab/>
            </w:r>
            <w:r>
              <w:tab/>
            </w:r>
            <w:r>
              <w:rPr>
                <w:rFonts w:ascii="바탕체"/>
              </w:rPr>
              <w:t>(11)</w:t>
            </w:r>
          </w:p>
          <w:p>
            <w:pPr>
              <w:pStyle w:val="b0"/>
              <w:ind w:firstLine="0"/>
              <w:widowControl w:val="off"/>
              <w:wordWrap/>
              <w:jc w:val="right"/>
              <w:spacing w:line="432" w:lineRule="auto"/>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km</m:t>
              </m:r>
              <m:r>
                <m:rPr>
                  <m:sty m:val="p"/>
                </m:rPr>
                <w:rPr>
                  <w:rFonts w:ascii="Cambria Math" w:hAnsi="Cambria Math"/>
                </w:rPr>
                <m:t>/</m:t>
              </m:r>
              <m:r>
                <m:rPr>
                  <m:sty m:val="p"/>
                </m:rPr>
                <w:rPr>
                  <w:rFonts w:ascii="Cambria Math" w:hAnsi="Cambria Math"/>
                </w:rPr>
                <m:t>h</m:t>
              </m:r>
              <m:r>
                <m:rPr>
                  <m:sty m:val="p"/>
                </m:rPr>
                <w:rPr>
                  <w:rFonts w:ascii="Cambria Math" w:hAnsi="Cambria Math"/>
                </w:rPr>
                <m:t>)</m:t>
              </m:r>
              <m:r>
                <m:rPr>
                  <m:sty m:val="p"/>
                </m:rPr>
                <w:rPr>
                  <w:rFonts w:ascii="Cambria Math" w:hAnsi="Cambria Math"/>
                </w:rPr>
                <m:t>×</m:t>
              </m:r>
              <m:r>
                <m:rPr>
                  <m:sty m:val="p"/>
                </m:rPr>
                <w:rPr>
                  <w:rFonts w:ascii="Cambria Math" w:hAnsi="Cambria Math"/>
                </w:rPr>
                <m:t>10</m:t>
              </m:r>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real</m:t>
                  </m:r>
                </m:sub>
              </m:sSub>
              <m:r>
                <m:rPr>
                  <m:sty m:val="p"/>
                </m:rPr>
                <w:rPr>
                  <w:rFonts w:ascii="Cambria Math" w:hAnsi="Cambria Math"/>
                </w:rPr>
                <m:t>(</m:t>
              </m:r>
              <m:r>
                <m:rPr>
                  <m:sty m:val="p"/>
                </m:rPr>
                <w:rPr>
                  <w:rFonts w:ascii="Cambria Math" w:hAnsi="Cambria Math"/>
                </w:rPr>
                <m:t>km</m:t>
              </m:r>
              <m:r>
                <m:rPr>
                  <m:sty m:val="p"/>
                </m:rPr>
                <w:rPr>
                  <w:rFonts w:ascii="Cambria Math" w:hAnsi="Cambria Math"/>
                </w:rPr>
                <m:t>/</m:t>
              </m:r>
              <m:r>
                <m:rPr>
                  <m:sty m:val="p"/>
                </m:rPr>
                <w:rPr>
                  <w:rFonts w:ascii="Cambria Math" w:hAnsi="Cambria Math"/>
                </w:rPr>
                <m:t>h</m:t>
              </m:r>
              <m:r>
                <m:rPr>
                  <m:sty m:val="p"/>
                </m:rPr>
                <w:rPr>
                  <w:rFonts w:ascii="Cambria Math" w:hAnsi="Cambria Math"/>
                </w:rPr>
                <m:t>)</m:t>
              </m:r>
            </m:oMath>
            <w:r>
              <w:tab/>
            </w:r>
            <w:r>
              <w:tab/>
            </w:r>
            <w:r>
              <w:rPr>
                <w:rFonts w:ascii="바탕체"/>
              </w:rPr>
              <w:t>(12)</w:t>
            </w:r>
          </w:p>
          <w:p>
            <w:pPr>
              <w:pStyle w:val="b0"/>
              <w:ind w:firstLine="272"/>
              <w:widowControl w:val="off"/>
              <w:spacing w:line="432" w:lineRule="auto"/>
              <w:rPr>
                <w:rFonts w:ascii="바탕체" w:eastAsia="바탕체"/>
                <w:color w:val="000000"/>
              </w:rPr>
            </w:pPr>
          </w:p>
          <w:p>
            <w:pPr>
              <w:pStyle w:val="b0"/>
              <w:ind w:firstLine="272"/>
              <w:widowControl w:val="off"/>
              <w:spacing w:line="432" w:lineRule="auto"/>
            </w:pPr>
            <w:r>
              <w:rPr>
                <w:rFonts w:ascii="바탕체" w:eastAsia="바탕체"/>
              </w:rPr>
              <w:t xml:space="preserve">식 (9)에서 구한 V(Slope)값은 4.1 영상 데이터 셋 제작에서 구성한 차량의 속도(S, M, F)로 매칭하여 분류한다. 분류기 모델의 입력값으로 사용될 객체의 특징값으로는 V(Slope)를 활용한다. 이는 연산량을 줄여 처리 속도를 조금이라도 향상하기 위해서이다. 이를 통해 A 영역 내의 동적 객체의 속도 ‘A_Slope’와 B 영역 내의 동적 객체의 속도 ‘B_Slope’를 구하고, 분류기 모델의 입력값으로 사용한다. </w:t>
            </w:r>
          </w:p>
          <w:p>
            <w:pPr>
              <w:pStyle w:val="b0"/>
              <w:ind w:firstLine="272"/>
              <w:widowControl w:val="off"/>
              <w:spacing w:line="432" w:lineRule="auto"/>
              <w:rPr>
                <w:rFonts w:ascii="바탕체" w:eastAsia="바탕체"/>
                <w:color w:val="000000"/>
              </w:rPr>
            </w:pPr>
          </w:p>
          <w:p>
            <w:pPr>
              <w:pStyle w:val="b0"/>
              <w:ind w:firstLine="0"/>
              <w:widowControl w:val="off"/>
              <w:wordWrap/>
              <w:jc w:val="center"/>
              <w:spacing w:line="432" w:lineRule="auto"/>
            </w:pPr>
            <w:r>
              <w:rPr>
                <w:rFonts w:ascii="바탕체" w:eastAsia="바탕체"/>
              </w:rPr>
              <w:t xml:space="preserve">&lt;표 5&gt; V(Slope)에 따른 A, B 속 객체 속도 분류 </w:t>
            </w:r>
          </w:p>
          <w:tbl>
            <w:tblPr>
              <w:tblOverlap w:val="never"/>
              <w:tblW w:w="459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920"/>
              <w:gridCol w:w="460"/>
              <w:gridCol w:w="460"/>
              <w:gridCol w:w="460"/>
              <w:gridCol w:w="460"/>
              <w:gridCol w:w="460"/>
              <w:gridCol w:w="460"/>
              <w:gridCol w:w="460"/>
              <w:gridCol w:w="458"/>
            </w:tblGrid>
            <w:tr>
              <w:trPr>
                <w:trHeight w:val="56" w:hRule="atLeast"/>
              </w:trPr>
              <w:tc>
                <w:tcPr>
                  <w:tcW w:w="920" w:type="dxa"/>
                  <w:tcBorders>
                    <w:top w:val="single" w:sz="3" w:space="0" w:color="000000"/>
                    <w:left w:val="single" w:sz="3" w:space="0" w:color="000000"/>
                    <w:bottom w:val="single" w:sz="3" w:space="0" w:color="000000"/>
                    <w:right w:val="single" w:sz="3" w:space="0" w:color="000000"/>
                  </w:tcBorders>
                  <w:shd w:val="clear" w:color="auto" w:fill="CACACA"/>
                  <w:vAlign w:val="center"/>
                </w:tcPr>
                <w:p>
                  <w:pPr>
                    <w:pStyle w:val="aa"/>
                    <w:widowControl w:val="off"/>
                  </w:pPr>
                  <w:r>
                    <w:rPr>
                      <w:rFonts w:ascii="바탕체"/>
                      <w:sz w:val="16"/>
                    </w:rPr>
                    <w:t>V(Slope)</w:t>
                  </w:r>
                </w:p>
              </w:tc>
              <w:tc>
                <w:tcPr>
                  <w:tcW w:w="920" w:type="dxa"/>
                  <w:gridSpan w:val="2"/>
                  <w:tcBorders>
                    <w:top w:val="single" w:sz="3" w:space="0" w:color="000000"/>
                    <w:left w:val="single" w:sz="3" w:space="0" w:color="000000"/>
                    <w:bottom w:val="single" w:sz="3" w:space="0" w:color="000000"/>
                    <w:right w:val="single" w:sz="3" w:space="0" w:color="000000"/>
                  </w:tcBorders>
                  <w:shd w:val="clear" w:color="auto" w:fill="CACACA"/>
                  <w:vAlign w:val="center"/>
                </w:tcPr>
                <w:p>
                  <w:pPr>
                    <w:pStyle w:val="aa"/>
                    <w:widowControl w:val="off"/>
                    <w:wordWrap/>
                    <w:jc w:val="center"/>
                  </w:pPr>
                  <m:oMathPara>
                    <m:oMathParaPr>
                      <m:jc m:val="center"/>
                    </m:oMathParaPr>
                    <m:oMath>
                      <m:r>
                        <m:rPr>
                          <m:sty m:val="p"/>
                        </m:rPr>
                        <w:rPr>
                          <w:rFonts w:ascii="Cambria Math" w:hAnsi="Cambria Math"/>
                        </w:rPr>
                        <m:t>V</m:t>
                      </m:r>
                      <m:r>
                        <m:rPr>
                          <m:sty m:val="p"/>
                        </m:rPr>
                        <w:rPr>
                          <w:rFonts w:ascii="Cambria Math" w:hAnsi="Cambria Math"/>
                        </w:rPr>
                        <m:t>(</m:t>
                      </m:r>
                      <m:r>
                        <m:rPr>
                          <m:sty m:val="p"/>
                        </m:rPr>
                        <w:rPr>
                          <w:rFonts w:ascii="Cambria Math" w:hAnsi="Cambria Math"/>
                        </w:rPr>
                        <m:t>p</m:t>
                      </m:r>
                      <m:r>
                        <m:rPr>
                          <m:sty m:val="p"/>
                        </m:rPr>
                        <w:rPr>
                          <w:rFonts w:ascii="Cambria Math" w:hAnsi="Cambria Math"/>
                        </w:rPr>
                        <m:t>/</m:t>
                      </m:r>
                      <m:r>
                        <m:rPr>
                          <m:sty m:val="p"/>
                        </m:rPr>
                        <w:rPr>
                          <w:rFonts w:ascii="Cambria Math" w:hAnsi="Cambria Math"/>
                        </w:rPr>
                        <m:t>f</m:t>
                      </m:r>
                      <m:r>
                        <m:rPr>
                          <m:sty m:val="p"/>
                        </m:rPr>
                        <w:rPr>
                          <w:rFonts w:ascii="Cambria Math" w:hAnsi="Cambria Math"/>
                        </w:rPr>
                        <m:t>)</m:t>
                      </m:r>
                    </m:oMath>
                  </m:oMathPara>
                </w:p>
              </w:tc>
              <w:tc>
                <w:tcPr>
                  <w:tcW w:w="920" w:type="dxa"/>
                  <w:gridSpan w:val="2"/>
                  <w:tcBorders>
                    <w:top w:val="single" w:sz="3" w:space="0" w:color="000000"/>
                    <w:left w:val="single" w:sz="3" w:space="0" w:color="000000"/>
                    <w:bottom w:val="single" w:sz="3" w:space="0" w:color="000000"/>
                    <w:right w:val="single" w:sz="3" w:space="0" w:color="000000"/>
                  </w:tcBorders>
                  <w:shd w:val="clear" w:color="auto" w:fill="CACACA"/>
                  <w:vAlign w:val="center"/>
                </w:tcPr>
                <w:p>
                  <w:pPr>
                    <w:pStyle w:val="aa"/>
                    <w:widowControl w:val="off"/>
                    <w:wordWrap/>
                    <w:jc w:val="cente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m</m:t>
                      </m:r>
                      <m:r>
                        <m:rPr>
                          <m:sty m:val="p"/>
                        </m:rPr>
                        <w:rPr>
                          <w:rFonts w:ascii="Cambria Math" w:hAnsi="Cambria Math"/>
                        </w:rPr>
                        <m:t>/</m:t>
                      </m:r>
                      <m:r>
                        <m:rPr>
                          <m:sty m:val="p"/>
                        </m:rPr>
                        <w:rPr>
                          <w:rFonts w:ascii="Cambria Math" w:hAnsi="Cambria Math"/>
                        </w:rPr>
                        <m:t>s</m:t>
                      </m:r>
                      <m:r>
                        <m:rPr>
                          <m:sty m:val="p"/>
                        </m:rPr>
                        <w:rPr>
                          <w:rFonts w:ascii="Cambria Math" w:hAnsi="Cambria Math"/>
                        </w:rPr>
                        <m:t>)</m:t>
                      </m:r>
                    </m:oMath>
                  </m:oMathPara>
                </w:p>
              </w:tc>
              <w:tc>
                <w:tcPr>
                  <w:tcW w:w="920" w:type="dxa"/>
                  <w:gridSpan w:val="2"/>
                  <w:tcBorders>
                    <w:top w:val="single" w:sz="3" w:space="0" w:color="000000"/>
                    <w:left w:val="single" w:sz="3" w:space="0" w:color="000000"/>
                    <w:bottom w:val="single" w:sz="3" w:space="0" w:color="000000"/>
                    <w:right w:val="single" w:sz="3" w:space="0" w:color="000000"/>
                  </w:tcBorders>
                  <w:shd w:val="clear" w:color="auto" w:fill="CACACA"/>
                  <w:vAlign w:val="center"/>
                </w:tcPr>
                <w:p>
                  <w:pPr>
                    <w:pStyle w:val="aa"/>
                    <w:widowControl w:val="off"/>
                    <w:wordWrap/>
                    <w:jc w:val="cente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km</m:t>
                      </m:r>
                      <m:r>
                        <m:rPr>
                          <m:sty m:val="p"/>
                        </m:rPr>
                        <w:rPr>
                          <w:rFonts w:ascii="Cambria Math" w:hAnsi="Cambria Math"/>
                        </w:rPr>
                        <m:t>/</m:t>
                      </m:r>
                      <m:r>
                        <m:rPr>
                          <m:sty m:val="p"/>
                        </m:rPr>
                        <w:rPr>
                          <w:rFonts w:ascii="Cambria Math" w:hAnsi="Cambria Math"/>
                        </w:rPr>
                        <m:t>h</m:t>
                      </m:r>
                      <m:r>
                        <m:rPr>
                          <m:sty m:val="p"/>
                        </m:rPr>
                        <w:rPr>
                          <w:rFonts w:ascii="Cambria Math" w:hAnsi="Cambria Math"/>
                        </w:rPr>
                        <m:t>)</m:t>
                      </m:r>
                    </m:oMath>
                  </m:oMathPara>
                </w:p>
              </w:tc>
              <w:tc>
                <w:tcPr>
                  <w:tcW w:w="918" w:type="dxa"/>
                  <w:gridSpan w:val="2"/>
                  <w:tcBorders>
                    <w:top w:val="single" w:sz="3" w:space="0" w:color="000000"/>
                    <w:left w:val="single" w:sz="3" w:space="0" w:color="000000"/>
                    <w:bottom w:val="single" w:sz="3" w:space="0" w:color="000000"/>
                    <w:right w:val="single" w:sz="3" w:space="0" w:color="000000"/>
                  </w:tcBorders>
                  <w:shd w:val="clear" w:color="auto" w:fill="CACACA"/>
                  <w:vAlign w:val="center"/>
                </w:tcPr>
                <w:p>
                  <w:pPr>
                    <w:pStyle w:val="aa"/>
                    <w:widowControl w:val="off"/>
                    <w:wordWrap/>
                    <w:jc w:val="cente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real</m:t>
                          </m:r>
                        </m:sub>
                      </m:sSub>
                      <m:r>
                        <m:rPr>
                          <m:sty m:val="p"/>
                        </m:rPr>
                        <w:rPr>
                          <w:rFonts w:ascii="Cambria Math" w:hAnsi="Cambria Math"/>
                        </w:rPr>
                        <m:t>(</m:t>
                      </m:r>
                      <m:r>
                        <m:rPr>
                          <m:sty m:val="p"/>
                        </m:rPr>
                        <w:rPr>
                          <w:rFonts w:ascii="Cambria Math" w:hAnsi="Cambria Math"/>
                        </w:rPr>
                        <m:t>km</m:t>
                      </m:r>
                      <m:r>
                        <m:rPr>
                          <m:sty m:val="p"/>
                        </m:rPr>
                        <w:rPr>
                          <w:rFonts w:ascii="Cambria Math" w:hAnsi="Cambria Math"/>
                        </w:rPr>
                        <m:t>/</m:t>
                      </m:r>
                      <m:r>
                        <m:rPr>
                          <m:sty m:val="p"/>
                        </m:rPr>
                        <w:rPr>
                          <w:rFonts w:ascii="Cambria Math" w:hAnsi="Cambria Math"/>
                        </w:rPr>
                        <m:t>h</m:t>
                      </m:r>
                      <m:r>
                        <m:rPr>
                          <m:sty m:val="p"/>
                        </m:rPr>
                        <w:rPr>
                          <w:rFonts w:ascii="Cambria Math" w:hAnsi="Cambria Math"/>
                        </w:rPr>
                        <m:t>)</m:t>
                      </m:r>
                    </m:oMath>
                  </m:oMathPara>
                </w:p>
              </w:tc>
            </w:tr>
            <w:tr>
              <w:trPr>
                <w:trHeight w:val="56" w:hRule="atLeast"/>
              </w:trPr>
              <w:tc>
                <w:tcPr>
                  <w:tcW w:w="920"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sz w:val="16"/>
                    </w:rPr>
                    <w:t>Area</w:t>
                  </w:r>
                </w:p>
                <w:p>
                  <w:pPr>
                    <w:pStyle w:val="aa"/>
                    <w:widowControl w:val="off"/>
                  </w:pPr>
                  <w:r>
                    <w:rPr>
                      <w:rFonts w:ascii="바탕체" w:eastAsia="바탕체"/>
                      <w:sz w:val="16"/>
                    </w:rPr>
                    <w:t>(영역)</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A</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B</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A</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B</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A</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B</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A</w:t>
                  </w:r>
                </w:p>
              </w:tc>
              <w:tc>
                <w:tcPr>
                  <w:tcW w:w="458"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B</w:t>
                  </w:r>
                </w:p>
              </w:tc>
            </w:tr>
            <w:tr>
              <w:trPr>
                <w:trHeight w:val="56" w:hRule="atLeast"/>
              </w:trPr>
              <w:tc>
                <w:tcPr>
                  <w:tcW w:w="920"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S(느림)</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3.60</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3.70</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0.27</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0.28</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0.97</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1.01</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9.70</w:t>
                  </w:r>
                </w:p>
              </w:tc>
              <w:tc>
                <w:tcPr>
                  <w:tcW w:w="458"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10.1</w:t>
                  </w:r>
                </w:p>
              </w:tc>
            </w:tr>
            <w:tr>
              <w:trPr>
                <w:trHeight w:val="56" w:hRule="atLeast"/>
              </w:trPr>
              <w:tc>
                <w:tcPr>
                  <w:tcW w:w="920"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M(중간)</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8.19</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7.93</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0.61</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0.59</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2.20</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2.12</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22.0</w:t>
                  </w:r>
                </w:p>
              </w:tc>
              <w:tc>
                <w:tcPr>
                  <w:tcW w:w="458"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21.2</w:t>
                  </w:r>
                </w:p>
              </w:tc>
            </w:tr>
            <w:tr>
              <w:trPr>
                <w:trHeight w:val="56" w:hRule="atLeast"/>
              </w:trPr>
              <w:tc>
                <w:tcPr>
                  <w:tcW w:w="920"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F(빠름)</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13.0</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12.2</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0.98</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0.92</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3.53</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3.31</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35.3</w:t>
                  </w:r>
                </w:p>
              </w:tc>
              <w:tc>
                <w:tcPr>
                  <w:tcW w:w="458"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33.1</w:t>
                  </w:r>
                </w:p>
              </w:tc>
            </w:tr>
          </w:tbl>
          <w:p>
            <w:pPr>
              <w:pStyle w:val="b0"/>
              <w:ind w:firstLine="0"/>
              <w:widowControl w:val="off"/>
              <w:wordWrap/>
              <w:jc w:val="center"/>
              <w:spacing w:line="432" w:lineRule="auto"/>
              <w:rPr>
                <w:rFonts w:ascii="바탕체" w:eastAsia="바탕체"/>
                <w:color w:val="000000"/>
              </w:rPr>
            </w:pPr>
          </w:p>
          <w:p>
            <w:pPr>
              <w:pStyle w:val="b0"/>
              <w:ind w:firstLine="0"/>
              <w:widowControl w:val="off"/>
              <w:wordWrap/>
              <w:jc w:val="center"/>
              <w:spacing w:line="432" w:lineRule="auto"/>
            </w:pPr>
            <w:r>
              <w:rPr>
                <w:rFonts w:ascii="바탕체" w:eastAsia="바탕체"/>
              </w:rPr>
              <w:t>&lt;표 6&gt; A, B 내 객체의 속도(V)-시간(T) 그래프</w:t>
            </w:r>
          </w:p>
          <w:tbl>
            <w:tblPr>
              <w:tblOverlap w:val="never"/>
              <w:tblW w:w="464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4642"/>
            </w:tblGrid>
            <w:tr>
              <w:trPr>
                <w:trHeight w:val="2342" w:hRule="atLeast"/>
              </w:trPr>
              <w:tc>
                <w:tcPr>
                  <w:tcW w:w="4642" w:type="dxa"/>
                  <w:tcBorders>
                    <w:top w:val="single" w:sz="9" w:space="0" w:color="000000"/>
                    <w:left w:val="single" w:sz="9" w:space="0" w:color="000000"/>
                    <w:bottom w:val="none" w:sz="2" w:space="0" w:color="000000"/>
                    <w:right w:val="single" w:sz="9" w:space="0" w:color="000000"/>
                  </w:tcBorders>
                  <w:vAlign w:val="center"/>
                </w:tcPr>
                <w:p>
                  <w:pPr>
                    <w:pStyle w:val="aa"/>
                    <w:widowControl w:val="off"/>
                    <w:wordWrap/>
                    <w:jc w:val="center"/>
                    <w:rPr>
                      <w:rFonts w:ascii="바탕체" w:eastAsia="바탕체"/>
                      <w:color w:val="000000"/>
                    </w:rPr>
                  </w:pPr>
                </w:p>
              </w:tc>
            </w:tr>
            <w:tr>
              <w:trPr>
                <w:trHeight w:val="266" w:hRule="atLeast"/>
              </w:trPr>
              <w:tc>
                <w:tcPr>
                  <w:tcW w:w="4642" w:type="dxa"/>
                  <w:tcBorders>
                    <w:top w:val="none" w:sz="2" w:space="0" w:color="000000"/>
                    <w:left w:val="single" w:sz="9" w:space="0" w:color="000000"/>
                    <w:bottom w:val="single" w:sz="9" w:space="0" w:color="000000"/>
                    <w:right w:val="single" w:sz="9" w:space="0" w:color="000000"/>
                  </w:tcBorders>
                  <w:vAlign w:val="center"/>
                </w:tcPr>
                <w:p>
                  <w:pPr>
                    <w:pStyle w:val="aa"/>
                    <w:widowControl w:val="off"/>
                    <w:wordWrap/>
                    <w:jc w:val="center"/>
                  </w:pPr>
                  <w:r>
                    <w:rPr>
                      <w:rFonts w:ascii="바탕체" w:eastAsia="바탕체"/>
                    </w:rPr>
                    <w:t>S(느림)</w:t>
                  </w:r>
                </w:p>
              </w:tc>
            </w:tr>
            <w:tr>
              <w:trPr>
                <w:trHeight w:val="2342" w:hRule="atLeast"/>
              </w:trPr>
              <w:tc>
                <w:tcPr>
                  <w:tcW w:w="4642" w:type="dxa"/>
                  <w:tcBorders>
                    <w:top w:val="single" w:sz="9" w:space="0" w:color="000000"/>
                    <w:left w:val="single" w:sz="9" w:space="0" w:color="000000"/>
                    <w:bottom w:val="none" w:sz="2" w:space="0" w:color="000000"/>
                    <w:right w:val="single" w:sz="9" w:space="0" w:color="000000"/>
                  </w:tcBorders>
                  <w:vAlign w:val="center"/>
                </w:tcPr>
                <w:p>
                  <w:pPr>
                    <w:pStyle w:val="aa"/>
                    <w:widowControl w:val="off"/>
                    <w:wordWrap/>
                    <w:jc w:val="center"/>
                    <w:rPr>
                      <w:rFonts w:ascii="바탕체" w:eastAsia="바탕체"/>
                      <w:color w:val="000000"/>
                    </w:rPr>
                  </w:pPr>
                </w:p>
              </w:tc>
            </w:tr>
            <w:tr>
              <w:trPr>
                <w:trHeight w:val="266" w:hRule="atLeast"/>
              </w:trPr>
              <w:tc>
                <w:tcPr>
                  <w:tcW w:w="4642" w:type="dxa"/>
                  <w:tcBorders>
                    <w:top w:val="none" w:sz="2" w:space="0" w:color="000000"/>
                    <w:left w:val="single" w:sz="9" w:space="0" w:color="000000"/>
                    <w:bottom w:val="single" w:sz="9" w:space="0" w:color="000000"/>
                    <w:right w:val="single" w:sz="9" w:space="0" w:color="000000"/>
                  </w:tcBorders>
                  <w:vAlign w:val="center"/>
                </w:tcPr>
                <w:p>
                  <w:pPr>
                    <w:pStyle w:val="aa"/>
                    <w:widowControl w:val="off"/>
                    <w:wordWrap/>
                    <w:jc w:val="center"/>
                  </w:pPr>
                  <w:r>
                    <w:rPr>
                      <w:rFonts w:ascii="바탕체" w:eastAsia="바탕체"/>
                    </w:rPr>
                    <w:t>M(중간)</w:t>
                  </w:r>
                </w:p>
              </w:tc>
            </w:tr>
            <w:tr>
              <w:trPr>
                <w:trHeight w:val="2342" w:hRule="atLeast"/>
              </w:trPr>
              <w:tc>
                <w:tcPr>
                  <w:tcW w:w="4642" w:type="dxa"/>
                  <w:tcBorders>
                    <w:top w:val="single" w:sz="9" w:space="0" w:color="000000"/>
                    <w:left w:val="single" w:sz="9" w:space="0" w:color="000000"/>
                    <w:bottom w:val="none" w:sz="2" w:space="0" w:color="000000"/>
                    <w:right w:val="single" w:sz="9" w:space="0" w:color="000000"/>
                  </w:tcBorders>
                  <w:vAlign w:val="center"/>
                </w:tcPr>
                <w:p>
                  <w:pPr>
                    <w:pStyle w:val="aa"/>
                    <w:widowControl w:val="off"/>
                    <w:wordWrap/>
                    <w:jc w:val="center"/>
                    <w:rPr>
                      <w:rFonts w:ascii="바탕체" w:eastAsia="바탕체"/>
                      <w:color w:val="000000"/>
                    </w:rPr>
                  </w:pPr>
                </w:p>
              </w:tc>
            </w:tr>
            <w:tr>
              <w:trPr>
                <w:trHeight w:val="262" w:hRule="atLeast"/>
              </w:trPr>
              <w:tc>
                <w:tcPr>
                  <w:tcW w:w="4642" w:type="dxa"/>
                  <w:tcBorders>
                    <w:top w:val="none" w:sz="2" w:space="0" w:color="000000"/>
                    <w:left w:val="single" w:sz="9" w:space="0" w:color="000000"/>
                    <w:bottom w:val="single" w:sz="9" w:space="0" w:color="000000"/>
                    <w:right w:val="single" w:sz="9" w:space="0" w:color="000000"/>
                  </w:tcBorders>
                  <w:vAlign w:val="center"/>
                </w:tcPr>
                <w:p>
                  <w:pPr>
                    <w:pStyle w:val="aa"/>
                    <w:widowControl w:val="off"/>
                    <w:wordWrap/>
                    <w:jc w:val="center"/>
                  </w:pPr>
                  <w:r>
                    <w:rPr>
                      <w:rFonts w:ascii="바탕체" w:eastAsia="바탕체"/>
                    </w:rPr>
                    <w:t>F(빠름)</w:t>
                  </w:r>
                </w:p>
              </w:tc>
            </w:tr>
          </w:tbl>
          <w:p>
            <w:pPr>
              <w:pStyle w:val="b0"/>
              <w:ind w:firstLine="0"/>
              <w:widowControl w:val="off"/>
              <w:spacing w:line="432" w:lineRule="auto"/>
            </w:pPr>
          </w:p>
          <w:p>
            <w:pPr>
              <w:pStyle w:val="b0"/>
              <w:ind w:firstLine="272"/>
              <w:widowControl w:val="off"/>
              <w:spacing w:line="432" w:lineRule="auto"/>
              <w:rPr>
                <w:rFonts w:ascii="바탕체" w:eastAsia="바탕체"/>
                <w:color w:val="000000"/>
              </w:rPr>
            </w:pPr>
          </w:p>
          <w:p>
            <w:pPr>
              <w:pStyle w:val="b0"/>
              <w:ind w:firstLine="272"/>
              <w:widowControl w:val="off"/>
              <w:spacing w:line="432" w:lineRule="auto"/>
            </w:pPr>
            <w:r>
              <w:rPr>
                <w:rFonts w:ascii="바탕체" w:eastAsia="바탕체"/>
              </w:rPr>
              <w:t>&lt;표 5&gt;는 A, B 내의 객체가 각각 영역을 나올 때 V(Slope)값을 측정하고 그 값으로 실제 속도를 계산한 것이다. V(Slope)의 값은 S(느림)는 약 ‘4’, M(중간)은 약 ‘8’, F(빠름)는 약 ‘12’의 수치를 보여준다. 이 수치를 바탕으로 속도(V)-시간(T) 그래프를 그려보면 &lt;표 6&gt;와 같이 그려진다. 그래프를 보면 기울기 값이 0에 수렴하여 차량이 등속 운동을 한다고 볼 수 있고, 차량의 속도에 따라 V(Slope)값이 분류되는 것을 볼 수 있다.</w:t>
            </w:r>
          </w:p>
          <w:p>
            <w:pPr>
              <w:pStyle w:val="b0"/>
              <w:ind w:firstLine="272"/>
              <w:widowControl w:val="off"/>
              <w:spacing w:line="432" w:lineRule="auto"/>
            </w:pPr>
            <w:r>
              <w:rPr>
                <w:rFonts w:ascii="바탕체" w:eastAsia="바탕체"/>
              </w:rPr>
              <w:t>이렇게 구한 2개의 속도 값(A_slope, B_slope)과 앞에서 구한 4개의 위치 값(Ax, Bx, Ay, By)을 추출하여 총 6개의 특징값을 활용한다. 추출된 특징값을 정적 데이터 형식과 시계열 데이터 형식으로 CSV 파일을 만들고, 이를 인공지능 분류기 모델에 넣어 위험 상황 인지 판단을 한다.</w:t>
            </w:r>
          </w:p>
          <w:p>
            <w:pPr>
              <w:pStyle w:val="aa"/>
              <w:widowControl w:val="off"/>
              <w:spacing w:line="432" w:lineRule="auto"/>
              <w:rPr>
                <w:rFonts w:ascii="바탕체" w:eastAsia="바탕체"/>
                <w:b/>
                <w:color w:val="000000"/>
              </w:rPr>
            </w:pPr>
          </w:p>
          <w:p>
            <w:pPr>
              <w:pStyle w:val="aa"/>
              <w:widowControl w:val="off"/>
              <w:spacing w:line="432" w:lineRule="auto"/>
            </w:pPr>
            <w:r>
              <w:rPr>
                <w:rFonts w:ascii="바탕체"/>
                <w:b/>
              </w:rPr>
              <w:t>4.2.3 YOLO + MLP</w:t>
            </w:r>
          </w:p>
          <w:p>
            <w:pPr>
              <w:pStyle w:val="aa"/>
              <w:widowControl w:val="off"/>
              <w:spacing w:line="432" w:lineRule="auto"/>
              <w:rPr>
                <w:rFonts w:ascii="바탕체" w:eastAsia="바탕체"/>
                <w:b/>
                <w:color w:val="000000"/>
              </w:rPr>
            </w:pPr>
          </w:p>
          <w:p>
            <w:pPr>
              <w:pStyle w:val="b0"/>
              <w:ind w:firstLine="272"/>
              <w:widowControl w:val="off"/>
              <w:spacing w:line="432" w:lineRule="auto"/>
            </w:pPr>
            <w:r>
              <w:rPr>
                <w:rFonts w:ascii="바탕체" w:eastAsia="바탕체"/>
              </w:rPr>
              <w:t xml:space="preserve">앞에서 추정한 위치와 속도에 대한 6개의 특징(A_slope, B_slope, Ax, Bx, Ax, Ay)값을 이용하여 MLP를 활용한 위험 상황 인지 판단을 한다. MLP에 활용되는 정적 데이터 형식의 6개의 특징값은 객체가 A, B 각 영역에서 나올 때(교차로에 진입할 때) 추출되어 CSV 파일에 저장된다. 4.2.1에서 수집한 216개의 영상(비디오) 데이터에서 특징을 추출하고, 분류된 위험도에 따라 CSV 파일을 완성한다. 입력된 6개의 객체 특징값과 3개의 위험도를 입력값과 출력값으로 분리하고, 데이터를 ‘학습:검증:테스트=9:1:1’로 분류한다. </w:t>
            </w:r>
          </w:p>
          <w:p>
            <w:pPr>
              <w:pStyle w:val="b0"/>
              <w:ind w:firstLine="272"/>
              <w:widowControl w:val="off"/>
              <w:spacing w:line="432" w:lineRule="auto"/>
            </w:pPr>
            <w:r>
              <w:rPr>
                <w:rFonts w:ascii="바탕체" w:eastAsia="바탕체"/>
              </w:rPr>
              <w:t>Python의 ‘sci-kit learn’ 라이브러리를 활용하여 MLP 분류기 모델 학습을 진행한다. MLP 분류기 모델의 max_iter를 5000으로 설정하여 초기화하고, Grid Search를 활용하여 최적의 하이퍼파라미터를 찾는다. 이로써 나온 최적의 모델 하이퍼파라미터는 alpha: 0.1, hidden_layer_sizes: (30, 50, 30), learning_rate_init: 0.001이다. 학습, 검증, 테스트 데이터의 Accuracy는 각각 0.95%, 0.86%, 0.89%로 나왔고, epoch는 491이다. 이 중 0.89%의 Accuracy를 가진 테스트 데이터에 대한 혼동 행렬은 (그림 15)과 같다.</w:t>
            </w:r>
          </w:p>
          <w:p>
            <w:pPr>
              <w:pStyle w:val="aa"/>
              <w:widowControl w:val="off"/>
            </w:pPr>
            <w:r>
              <w:drawing>
                <wp:inline distT="0" distB="0" distL="0" distR="0">
                  <wp:extent cx="2879979" cy="2159889"/>
                  <wp:effectExtent l="0" t="0" r="0" b="0"/>
                  <wp:docPr id="1041" name="shape1041"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2879979" cy="2159889"/>
                          </a:xfrm>
                          <a:prstGeom prst="rect"/>
                        </pic:spPr>
                      </pic:pic>
                    </a:graphicData>
                  </a:graphic>
                </wp:inline>
              </w:drawing>
            </w:r>
          </w:p>
          <w:p>
            <w:pPr>
              <w:pStyle w:val="b0"/>
              <w:ind w:firstLine="0"/>
              <w:widowControl w:val="off"/>
              <w:wordWrap/>
              <w:jc w:val="center"/>
              <w:spacing w:line="432" w:lineRule="auto"/>
            </w:pPr>
            <w:r>
              <w:rPr>
                <w:rFonts w:ascii="바탕체" w:eastAsia="바탕체"/>
              </w:rPr>
              <w:t>(그림 15) MLP 테스트 데이터 혼동 행렬</w:t>
            </w:r>
          </w:p>
          <w:p>
            <w:pPr>
              <w:pStyle w:val="b0"/>
              <w:ind w:firstLine="0"/>
              <w:widowControl w:val="off"/>
              <w:wordWrap/>
              <w:jc w:val="center"/>
              <w:spacing w:line="432" w:lineRule="auto"/>
              <w:rPr>
                <w:rFonts w:ascii="바탕체" w:eastAsia="바탕체"/>
                <w:color w:val="000000"/>
              </w:rPr>
            </w:pPr>
          </w:p>
          <w:p>
            <w:pPr>
              <w:pStyle w:val="b0"/>
              <w:ind w:firstLine="272"/>
              <w:widowControl w:val="off"/>
              <w:spacing w:line="432" w:lineRule="auto"/>
              <w:rPr>
                <w:lang w:eastAsia="ko-KR"/>
                <w:rFonts w:ascii="바탕체" w:eastAsia="바탕체" w:hint="eastAsia"/>
                <w:b/>
                <w:bCs/>
                <w:rtl w:val="off"/>
              </w:rPr>
            </w:pPr>
            <w:r>
              <w:rPr>
                <w:rFonts w:ascii="바탕체" w:eastAsia="바탕체"/>
              </w:rPr>
              <w:t>위험 영상 데이터에 대해선 정확하게 분류를 했지만, 안전과 주의 영상 데이터에 대해서는 조금의 오분류가 발생했다.</w:t>
            </w:r>
            <w:r>
              <w:rPr>
                <w:lang w:eastAsia="ko-KR"/>
                <w:rFonts w:ascii="바탕체" w:eastAsia="바탕체" w:hint="eastAsia"/>
                <w:rtl w:val="off"/>
              </w:rPr>
              <w:br/>
            </w:r>
            <w:r>
              <w:rPr>
                <w:lang w:eastAsia="ko-KR"/>
                <w:rFonts w:ascii="바탕체" w:eastAsia="바탕체" w:hint="eastAsia"/>
                <w:rtl w:val="off"/>
              </w:rPr>
              <w:br/>
            </w:r>
            <w:r>
              <w:rPr>
                <w:lang w:eastAsia="ko-KR"/>
                <w:rFonts w:ascii="바탕체" w:eastAsia="바탕체"/>
                <w:b/>
                <w:bCs/>
                <w:rtl w:val="off"/>
              </w:rPr>
              <w:t>4.2.4 YOLO+GRU</w:t>
            </w:r>
          </w:p>
          <w:p>
            <w:pPr>
              <w:pStyle w:val="b0"/>
              <w:ind w:left="0" w:firstLine="0"/>
              <w:widowControl w:val="off"/>
              <w:spacing w:line="432" w:lineRule="auto"/>
            </w:pPr>
            <w:r>
              <w:rPr>
                <w:lang w:eastAsia="ko-KR"/>
                <w:rFonts w:ascii="바탕체" w:eastAsia="바탕체"/>
                <w:b/>
                <w:bCs/>
                <w:rtl w:val="off"/>
              </w:rPr>
              <w:t>4.3 비디오 분류 기반 위험 상황 인지 판단 모델</w:t>
            </w:r>
            <w:r>
              <w:rPr>
                <w:lang w:eastAsia="ko-KR"/>
                <w:rFonts w:ascii="바탕체" w:eastAsia="바탕체" w:hint="eastAsia"/>
                <w:rtl w:val="off"/>
              </w:rPr>
              <w:br/>
            </w:r>
            <w:r>
              <w:rPr>
                <w:lang w:eastAsia="ko-KR"/>
                <w:rFonts w:ascii="바탕체" w:eastAsia="바탕체" w:hint="eastAsia"/>
                <w:rtl w:val="off"/>
              </w:rPr>
              <w:br/>
            </w:r>
            <w:r>
              <w:rPr>
                <w:lang w:eastAsia="ko-KR"/>
                <w:rFonts w:ascii="바탕체" w:eastAsia="바탕체"/>
                <w:rtl w:val="off"/>
              </w:rPr>
              <w:t>=======================================</w:t>
            </w:r>
          </w:p>
          <w:p>
            <w:pPr>
              <w:pStyle w:val="aa"/>
              <w:widowControl w:val="off"/>
              <w:spacing w:line="432" w:lineRule="auto"/>
            </w:pPr>
            <w:r>
              <w:rPr>
                <w:rFonts w:ascii="바탕체" w:eastAsia="바탕체"/>
                <w:b/>
                <w:sz w:val="22"/>
                <w:shd w:val="clear" w:color="000000" w:fill="auto"/>
              </w:rPr>
              <w:t>5. 결론 및 향후 연구</w:t>
            </w:r>
          </w:p>
          <w:p>
            <w:pPr>
              <w:pStyle w:val="b0"/>
              <w:ind w:firstLine="272"/>
              <w:widowControl w:val="off"/>
              <w:spacing w:line="432" w:lineRule="auto"/>
              <w:rPr>
                <w:rFonts w:ascii="바탕체" w:eastAsia="바탕체"/>
                <w:color w:val="000000"/>
                <w:shd w:val="clear" w:color="000000" w:fill="auto"/>
              </w:rPr>
            </w:pPr>
          </w:p>
          <w:p>
            <w:pPr>
              <w:pStyle w:val="b0"/>
              <w:widowControl w:val="off"/>
              <w:spacing w:line="432" w:lineRule="auto"/>
            </w:pPr>
            <w:r>
              <w:rPr>
                <w:rFonts w:ascii="바탕체" w:eastAsia="바탕체"/>
              </w:rPr>
              <w:t>본 논문은 교차로에서 차량 교통사고 데이터 셋을 제작하여 단일 카메라를 통한 위치 및 속도 추정 기반 위험 상황 인지 판단 모델을 제안하였다.</w:t>
            </w:r>
          </w:p>
          <w:p>
            <w:pPr>
              <w:pStyle w:val="b0"/>
              <w:widowControl w:val="off"/>
              <w:spacing w:line="432" w:lineRule="auto"/>
            </w:pPr>
            <w:r>
              <w:rPr>
                <w:rFonts w:ascii="바탕체" w:eastAsia="바탕체"/>
              </w:rPr>
              <w:t>제안하는 방법은 YOLO를 통해 차량의 특징값을 불러와 BEV 변환을 활용하여 2차원 영상 좌표계 상 차량의 위치 및 속도를 추정한다. 이후 추정된 값을 MLP와 GRU 분류기 모델에 입력하고 위험 상황을 세 가지로 분류하여 성능을 분석하고, 비교군으로 비디오 분류 기반 모델을 두어 성능 평가를 진행했다.</w:t>
            </w:r>
          </w:p>
          <w:p>
            <w:pPr>
              <w:pStyle w:val="b0"/>
              <w:widowControl w:val="off"/>
              <w:spacing w:line="432" w:lineRule="auto"/>
              <w:rPr>
                <w:rFonts w:ascii="바탕체" w:eastAsia="바탕체"/>
                <w:color w:val="000000"/>
              </w:rPr>
            </w:pPr>
          </w:p>
          <w:p>
            <w:pPr>
              <w:pStyle w:val="b0"/>
              <w:ind w:firstLine="0"/>
              <w:widowControl w:val="off"/>
              <w:wordWrap/>
              <w:jc w:val="center"/>
              <w:spacing w:line="432" w:lineRule="auto"/>
            </w:pPr>
            <w:r>
              <w:rPr>
                <w:rFonts w:ascii="바탕체" w:eastAsia="바탕체"/>
              </w:rPr>
              <w:t>&lt;표 7&gt; 세 가지 모델에 대한 성능 지표</w:t>
            </w:r>
          </w:p>
          <w:tbl>
            <w:tblPr>
              <w:tblOverlap w:val="never"/>
              <w:tblW w:w="469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60"/>
              <w:gridCol w:w="1118"/>
              <w:gridCol w:w="1118"/>
              <w:gridCol w:w="1402"/>
            </w:tblGrid>
            <w:tr>
              <w:trPr>
                <w:trHeight w:val="56" w:hRule="atLeast"/>
              </w:trPr>
              <w:tc>
                <w:tcPr>
                  <w:tcW w:w="1060" w:type="dxa"/>
                  <w:tcBorders>
                    <w:top w:val="single" w:sz="9" w:space="0" w:color="000000"/>
                    <w:left w:val="single" w:sz="9" w:space="0" w:color="000000"/>
                    <w:bottom w:val="single" w:sz="3" w:space="0" w:color="BBBBBB"/>
                    <w:right w:val="single" w:sz="3" w:space="0" w:color="BBBBBB"/>
                  </w:tcBorders>
                  <w:shd w:val="clear" w:color="auto" w:fill="CACACA"/>
                  <w:vAlign w:val="center"/>
                </w:tcPr>
                <w:p>
                  <w:pPr>
                    <w:pStyle w:val="aa"/>
                    <w:widowControl w:val="off"/>
                    <w:wordWrap/>
                    <w:jc w:val="center"/>
                    <w:rPr>
                      <w:rFonts w:ascii="바탕체" w:eastAsia="바탕체"/>
                      <w:color w:val="000000"/>
                      <w:sz w:val="16"/>
                    </w:rPr>
                  </w:pPr>
                </w:p>
              </w:tc>
              <w:tc>
                <w:tcPr>
                  <w:tcW w:w="1118" w:type="dxa"/>
                  <w:tcBorders>
                    <w:top w:val="single" w:sz="9" w:space="0" w:color="000000"/>
                    <w:left w:val="single" w:sz="3" w:space="0" w:color="BBBBBB"/>
                    <w:bottom w:val="single" w:sz="3" w:space="0" w:color="BBBBBB"/>
                    <w:right w:val="single" w:sz="3" w:space="0" w:color="BBBBBB"/>
                  </w:tcBorders>
                  <w:shd w:val="clear" w:color="auto" w:fill="CACACA"/>
                  <w:vAlign w:val="center"/>
                </w:tcPr>
                <w:p>
                  <w:pPr>
                    <w:pStyle w:val="aa"/>
                    <w:widowControl w:val="off"/>
                    <w:wordWrap/>
                    <w:jc w:val="center"/>
                  </w:pPr>
                  <w:r>
                    <w:rPr>
                      <w:rFonts w:ascii="바탕체"/>
                      <w:sz w:val="18"/>
                    </w:rPr>
                    <w:t>YOLO+MLP</w:t>
                  </w:r>
                </w:p>
              </w:tc>
              <w:tc>
                <w:tcPr>
                  <w:tcW w:w="1118" w:type="dxa"/>
                  <w:tcBorders>
                    <w:top w:val="single" w:sz="9" w:space="0" w:color="000000"/>
                    <w:left w:val="single" w:sz="3" w:space="0" w:color="BBBBBB"/>
                    <w:bottom w:val="single" w:sz="3" w:space="0" w:color="BBBBBB"/>
                    <w:right w:val="single" w:sz="3" w:space="0" w:color="BBBBBB"/>
                  </w:tcBorders>
                  <w:shd w:val="clear" w:color="auto" w:fill="CACACA"/>
                  <w:vAlign w:val="center"/>
                </w:tcPr>
                <w:p>
                  <w:pPr>
                    <w:pStyle w:val="aa"/>
                    <w:widowControl w:val="off"/>
                    <w:wordWrap/>
                    <w:jc w:val="center"/>
                  </w:pPr>
                  <w:r>
                    <w:rPr>
                      <w:rFonts w:ascii="바탕체"/>
                      <w:sz w:val="18"/>
                    </w:rPr>
                    <w:t>YOLO+GRU</w:t>
                  </w:r>
                </w:p>
              </w:tc>
              <w:tc>
                <w:tcPr>
                  <w:tcW w:w="1402" w:type="dxa"/>
                  <w:tcBorders>
                    <w:top w:val="single" w:sz="9" w:space="0" w:color="000000"/>
                    <w:left w:val="single" w:sz="3" w:space="0" w:color="BBBBBB"/>
                    <w:bottom w:val="single" w:sz="3" w:space="0" w:color="BBBBBB"/>
                    <w:right w:val="single" w:sz="9" w:space="0" w:color="000000"/>
                  </w:tcBorders>
                  <w:shd w:val="clear" w:color="auto" w:fill="CACACA"/>
                  <w:vAlign w:val="center"/>
                </w:tcPr>
                <w:p>
                  <w:pPr>
                    <w:pStyle w:val="aa"/>
                    <w:widowControl w:val="off"/>
                    <w:wordWrap/>
                    <w:jc w:val="center"/>
                  </w:pPr>
                  <w:r>
                    <w:rPr>
                      <w:rFonts w:ascii="바탕체"/>
                      <w:sz w:val="18"/>
                      <w:spacing w:val="-5"/>
                    </w:rPr>
                    <w:t>Video Classification</w:t>
                  </w:r>
                </w:p>
              </w:tc>
            </w:tr>
            <w:tr>
              <w:trPr>
                <w:trHeight w:val="56" w:hRule="atLeast"/>
              </w:trPr>
              <w:tc>
                <w:tcPr>
                  <w:tcW w:w="1060" w:type="dxa"/>
                  <w:tcBorders>
                    <w:top w:val="single" w:sz="3" w:space="0" w:color="BBBBBB"/>
                    <w:left w:val="single" w:sz="9" w:space="0" w:color="000000"/>
                    <w:bottom w:val="single" w:sz="3" w:space="0" w:color="BBBBBB"/>
                    <w:right w:val="single" w:sz="3" w:space="0" w:color="BBBBBB"/>
                  </w:tcBorders>
                  <w:shd w:val="clear" w:color="auto" w:fill="CACACA"/>
                  <w:vAlign w:val="center"/>
                </w:tcPr>
                <w:p>
                  <w:pPr>
                    <w:pStyle w:val="aa"/>
                    <w:widowControl w:val="off"/>
                    <w:wordWrap/>
                    <w:jc w:val="center"/>
                  </w:pPr>
                  <w:r>
                    <w:rPr>
                      <w:rFonts w:ascii="바탕체"/>
                      <w:sz w:val="18"/>
                    </w:rPr>
                    <w:t>Accuracy</w:t>
                  </w:r>
                </w:p>
              </w:tc>
              <w:tc>
                <w:tcPr>
                  <w:tcW w:w="1118" w:type="dxa"/>
                  <w:tcBorders>
                    <w:top w:val="single" w:sz="3" w:space="0" w:color="BBBBBB"/>
                    <w:left w:val="single" w:sz="3" w:space="0" w:color="BBBBBB"/>
                    <w:bottom w:val="single" w:sz="3" w:space="0" w:color="BBBBBB"/>
                    <w:right w:val="single" w:sz="3" w:space="0" w:color="BBBBBB"/>
                  </w:tcBorders>
                  <w:shd w:val="clear" w:color="auto" w:fill="FFFFFF"/>
                  <w:vAlign w:val="center"/>
                </w:tcPr>
                <w:p>
                  <w:pPr>
                    <w:pStyle w:val="aa"/>
                    <w:widowControl w:val="off"/>
                    <w:wordWrap/>
                    <w:jc w:val="center"/>
                  </w:pPr>
                  <w:r>
                    <w:rPr>
                      <w:rFonts w:ascii="바탕체"/>
                    </w:rPr>
                    <w:t>0.89</w:t>
                  </w:r>
                </w:p>
              </w:tc>
              <w:tc>
                <w:tcPr>
                  <w:tcW w:w="1118" w:type="dxa"/>
                  <w:tcBorders>
                    <w:top w:val="single" w:sz="3" w:space="0" w:color="BBBBBB"/>
                    <w:left w:val="single" w:sz="3" w:space="0" w:color="BBBBBB"/>
                    <w:bottom w:val="single" w:sz="3" w:space="0" w:color="BBBBBB"/>
                    <w:right w:val="single" w:sz="3" w:space="0" w:color="BBBBBB"/>
                  </w:tcBorders>
                  <w:shd w:val="clear" w:color="auto" w:fill="FFFFFF"/>
                  <w:vAlign w:val="center"/>
                </w:tcPr>
                <w:p>
                  <w:pPr>
                    <w:pStyle w:val="aa"/>
                    <w:widowControl w:val="off"/>
                    <w:wordWrap/>
                    <w:jc w:val="center"/>
                  </w:pPr>
                  <w:r>
                    <w:rPr>
                      <w:rFonts w:ascii="바탕체"/>
                    </w:rPr>
                    <w:t>0.64</w:t>
                  </w:r>
                </w:p>
              </w:tc>
              <w:tc>
                <w:tcPr>
                  <w:tcW w:w="1402" w:type="dxa"/>
                  <w:tcBorders>
                    <w:top w:val="single" w:sz="3" w:space="0" w:color="BBBBBB"/>
                    <w:left w:val="single" w:sz="3" w:space="0" w:color="BBBBBB"/>
                    <w:bottom w:val="single" w:sz="3" w:space="0" w:color="BBBBBB"/>
                    <w:right w:val="single" w:sz="9" w:space="0" w:color="000000"/>
                  </w:tcBorders>
                  <w:shd w:val="clear" w:color="auto" w:fill="FFFFFF"/>
                  <w:vAlign w:val="center"/>
                </w:tcPr>
                <w:p>
                  <w:pPr>
                    <w:pStyle w:val="aa"/>
                    <w:widowControl w:val="off"/>
                    <w:wordWrap/>
                    <w:jc w:val="center"/>
                  </w:pPr>
                  <w:r>
                    <w:rPr>
                      <w:rFonts w:ascii="바탕체"/>
                    </w:rPr>
                    <w:t>0.86</w:t>
                  </w:r>
                </w:p>
              </w:tc>
            </w:tr>
            <w:tr>
              <w:trPr>
                <w:trHeight w:val="56" w:hRule="atLeast"/>
              </w:trPr>
              <w:tc>
                <w:tcPr>
                  <w:tcW w:w="1060" w:type="dxa"/>
                  <w:tcBorders>
                    <w:top w:val="single" w:sz="3" w:space="0" w:color="BBBBBB"/>
                    <w:left w:val="single" w:sz="9" w:space="0" w:color="000000"/>
                    <w:bottom w:val="single" w:sz="3" w:space="0" w:color="BBBBBB"/>
                    <w:right w:val="single" w:sz="3" w:space="0" w:color="BBBBBB"/>
                  </w:tcBorders>
                  <w:shd w:val="clear" w:color="auto" w:fill="CACACA"/>
                  <w:vAlign w:val="center"/>
                </w:tcPr>
                <w:p>
                  <w:pPr>
                    <w:pStyle w:val="aa"/>
                    <w:widowControl w:val="off"/>
                    <w:wordWrap/>
                    <w:jc w:val="center"/>
                  </w:pPr>
                  <w:r>
                    <w:rPr>
                      <w:rFonts w:ascii="바탕체"/>
                      <w:sz w:val="18"/>
                    </w:rPr>
                    <w:t>F1-score</w:t>
                  </w:r>
                </w:p>
              </w:tc>
              <w:tc>
                <w:tcPr>
                  <w:tcW w:w="1118" w:type="dxa"/>
                  <w:tcBorders>
                    <w:top w:val="single" w:sz="3" w:space="0" w:color="BBBBBB"/>
                    <w:left w:val="single" w:sz="3" w:space="0" w:color="BBBBBB"/>
                    <w:bottom w:val="single" w:sz="3" w:space="0" w:color="BBBBBB"/>
                    <w:right w:val="single" w:sz="3" w:space="0" w:color="BBBBBB"/>
                  </w:tcBorders>
                  <w:shd w:val="clear" w:color="auto" w:fill="FFFFFF"/>
                  <w:vAlign w:val="center"/>
                </w:tcPr>
                <w:p>
                  <w:pPr>
                    <w:pStyle w:val="aa"/>
                    <w:widowControl w:val="off"/>
                    <w:wordWrap/>
                    <w:jc w:val="center"/>
                  </w:pPr>
                  <w:r>
                    <w:rPr>
                      <w:rFonts w:ascii="바탕체"/>
                    </w:rPr>
                    <w:t>0.88</w:t>
                  </w:r>
                </w:p>
              </w:tc>
              <w:tc>
                <w:tcPr>
                  <w:tcW w:w="1118" w:type="dxa"/>
                  <w:tcBorders>
                    <w:top w:val="single" w:sz="3" w:space="0" w:color="BBBBBB"/>
                    <w:left w:val="single" w:sz="3" w:space="0" w:color="BBBBBB"/>
                    <w:bottom w:val="single" w:sz="3" w:space="0" w:color="BBBBBB"/>
                    <w:right w:val="single" w:sz="3" w:space="0" w:color="BBBBBB"/>
                  </w:tcBorders>
                  <w:shd w:val="clear" w:color="auto" w:fill="FFFFFF"/>
                  <w:vAlign w:val="center"/>
                </w:tcPr>
                <w:p>
                  <w:pPr>
                    <w:pStyle w:val="aa"/>
                    <w:widowControl w:val="off"/>
                    <w:wordWrap/>
                    <w:jc w:val="center"/>
                  </w:pPr>
                  <w:r>
                    <w:rPr>
                      <w:rFonts w:ascii="바탕체"/>
                    </w:rPr>
                    <w:t>0.62</w:t>
                  </w:r>
                </w:p>
              </w:tc>
              <w:tc>
                <w:tcPr>
                  <w:tcW w:w="1402" w:type="dxa"/>
                  <w:tcBorders>
                    <w:top w:val="single" w:sz="3" w:space="0" w:color="BBBBBB"/>
                    <w:left w:val="single" w:sz="3" w:space="0" w:color="BBBBBB"/>
                    <w:bottom w:val="single" w:sz="3" w:space="0" w:color="BBBBBB"/>
                    <w:right w:val="single" w:sz="9" w:space="0" w:color="000000"/>
                  </w:tcBorders>
                  <w:shd w:val="clear" w:color="auto" w:fill="FFFFFF"/>
                  <w:vAlign w:val="center"/>
                </w:tcPr>
                <w:p>
                  <w:pPr>
                    <w:pStyle w:val="aa"/>
                    <w:widowControl w:val="off"/>
                    <w:wordWrap/>
                    <w:jc w:val="center"/>
                  </w:pPr>
                  <w:r>
                    <w:rPr>
                      <w:rFonts w:ascii="바탕체"/>
                    </w:rPr>
                    <w:t>0.86</w:t>
                  </w:r>
                </w:p>
              </w:tc>
            </w:tr>
            <w:tr>
              <w:trPr>
                <w:trHeight w:val="56" w:hRule="atLeast"/>
              </w:trPr>
              <w:tc>
                <w:tcPr>
                  <w:tcW w:w="1060" w:type="dxa"/>
                  <w:tcBorders>
                    <w:top w:val="single" w:sz="3" w:space="0" w:color="BBBBBB"/>
                    <w:left w:val="single" w:sz="9" w:space="0" w:color="000000"/>
                    <w:bottom w:val="single" w:sz="3" w:space="0" w:color="BBBBBB"/>
                    <w:right w:val="single" w:sz="3" w:space="0" w:color="BBBBBB"/>
                  </w:tcBorders>
                  <w:shd w:val="clear" w:color="auto" w:fill="CACACA"/>
                  <w:vAlign w:val="center"/>
                </w:tcPr>
                <w:p>
                  <w:pPr>
                    <w:pStyle w:val="aa"/>
                    <w:widowControl w:val="off"/>
                    <w:wordWrap/>
                    <w:jc w:val="center"/>
                  </w:pPr>
                  <w:r>
                    <w:rPr>
                      <w:rFonts w:ascii="바탕체"/>
                      <w:sz w:val="18"/>
                    </w:rPr>
                    <w:t>Recall</w:t>
                  </w:r>
                </w:p>
              </w:tc>
              <w:tc>
                <w:tcPr>
                  <w:tcW w:w="1118" w:type="dxa"/>
                  <w:tcBorders>
                    <w:top w:val="single" w:sz="3" w:space="0" w:color="BBBBBB"/>
                    <w:left w:val="single" w:sz="3" w:space="0" w:color="BBBBBB"/>
                    <w:bottom w:val="single" w:sz="3" w:space="0" w:color="BBBBBB"/>
                    <w:right w:val="single" w:sz="3" w:space="0" w:color="BBBBBB"/>
                  </w:tcBorders>
                  <w:shd w:val="clear" w:color="auto" w:fill="FFFFFF"/>
                  <w:vAlign w:val="center"/>
                </w:tcPr>
                <w:p>
                  <w:pPr>
                    <w:pStyle w:val="aa"/>
                    <w:widowControl w:val="off"/>
                    <w:wordWrap/>
                    <w:jc w:val="center"/>
                  </w:pPr>
                  <w:r>
                    <w:rPr>
                      <w:rFonts w:ascii="바탕체"/>
                    </w:rPr>
                    <w:t>0.88</w:t>
                  </w:r>
                </w:p>
              </w:tc>
              <w:tc>
                <w:tcPr>
                  <w:tcW w:w="1118" w:type="dxa"/>
                  <w:tcBorders>
                    <w:top w:val="single" w:sz="3" w:space="0" w:color="BBBBBB"/>
                    <w:left w:val="single" w:sz="3" w:space="0" w:color="BBBBBB"/>
                    <w:bottom w:val="single" w:sz="3" w:space="0" w:color="BBBBBB"/>
                    <w:right w:val="single" w:sz="3" w:space="0" w:color="BBBBBB"/>
                  </w:tcBorders>
                  <w:shd w:val="clear" w:color="auto" w:fill="FFFFFF"/>
                  <w:vAlign w:val="center"/>
                </w:tcPr>
                <w:p>
                  <w:pPr>
                    <w:pStyle w:val="aa"/>
                    <w:widowControl w:val="off"/>
                    <w:wordWrap/>
                    <w:jc w:val="center"/>
                  </w:pPr>
                  <w:r>
                    <w:rPr>
                      <w:rFonts w:ascii="바탕체"/>
                    </w:rPr>
                    <w:t>0.59</w:t>
                  </w:r>
                </w:p>
              </w:tc>
              <w:tc>
                <w:tcPr>
                  <w:tcW w:w="1402" w:type="dxa"/>
                  <w:tcBorders>
                    <w:top w:val="single" w:sz="3" w:space="0" w:color="BBBBBB"/>
                    <w:left w:val="single" w:sz="3" w:space="0" w:color="BBBBBB"/>
                    <w:bottom w:val="single" w:sz="3" w:space="0" w:color="BBBBBB"/>
                    <w:right w:val="single" w:sz="9" w:space="0" w:color="000000"/>
                  </w:tcBorders>
                  <w:shd w:val="clear" w:color="auto" w:fill="FFFFFF"/>
                  <w:vAlign w:val="center"/>
                </w:tcPr>
                <w:p>
                  <w:pPr>
                    <w:pStyle w:val="aa"/>
                    <w:widowControl w:val="off"/>
                    <w:wordWrap/>
                    <w:jc w:val="center"/>
                  </w:pPr>
                  <w:r>
                    <w:rPr>
                      <w:rFonts w:ascii="바탕체"/>
                    </w:rPr>
                    <w:t>0.86</w:t>
                  </w:r>
                </w:p>
              </w:tc>
            </w:tr>
            <w:tr>
              <w:trPr>
                <w:trHeight w:val="56" w:hRule="atLeast"/>
              </w:trPr>
              <w:tc>
                <w:tcPr>
                  <w:tcW w:w="1060" w:type="dxa"/>
                  <w:tcBorders>
                    <w:top w:val="single" w:sz="3" w:space="0" w:color="BBBBBB"/>
                    <w:left w:val="single" w:sz="9" w:space="0" w:color="000000"/>
                    <w:bottom w:val="single" w:sz="3" w:space="0" w:color="BBBBBB"/>
                    <w:right w:val="single" w:sz="3" w:space="0" w:color="BBBBBB"/>
                  </w:tcBorders>
                  <w:shd w:val="clear" w:color="auto" w:fill="CACACA"/>
                  <w:vAlign w:val="center"/>
                </w:tcPr>
                <w:p>
                  <w:pPr>
                    <w:pStyle w:val="aa"/>
                    <w:widowControl w:val="off"/>
                    <w:wordWrap/>
                    <w:jc w:val="center"/>
                  </w:pPr>
                  <w:r>
                    <w:rPr>
                      <w:rFonts w:ascii="바탕체"/>
                      <w:sz w:val="18"/>
                    </w:rPr>
                    <w:t>Precision</w:t>
                  </w:r>
                </w:p>
              </w:tc>
              <w:tc>
                <w:tcPr>
                  <w:tcW w:w="1118" w:type="dxa"/>
                  <w:tcBorders>
                    <w:top w:val="single" w:sz="3" w:space="0" w:color="BBBBBB"/>
                    <w:left w:val="single" w:sz="3" w:space="0" w:color="BBBBBB"/>
                    <w:bottom w:val="single" w:sz="3" w:space="0" w:color="BBBBBB"/>
                    <w:right w:val="single" w:sz="3" w:space="0" w:color="BBBBBB"/>
                  </w:tcBorders>
                  <w:shd w:val="clear" w:color="auto" w:fill="FFFFFF"/>
                  <w:vAlign w:val="center"/>
                </w:tcPr>
                <w:p>
                  <w:pPr>
                    <w:pStyle w:val="aa"/>
                    <w:widowControl w:val="off"/>
                    <w:wordWrap/>
                    <w:jc w:val="center"/>
                  </w:pPr>
                  <w:r>
                    <w:rPr>
                      <w:rFonts w:ascii="바탕체"/>
                    </w:rPr>
                    <w:t>0.89</w:t>
                  </w:r>
                </w:p>
              </w:tc>
              <w:tc>
                <w:tcPr>
                  <w:tcW w:w="1118" w:type="dxa"/>
                  <w:tcBorders>
                    <w:top w:val="single" w:sz="3" w:space="0" w:color="BBBBBB"/>
                    <w:left w:val="single" w:sz="3" w:space="0" w:color="BBBBBB"/>
                    <w:bottom w:val="single" w:sz="3" w:space="0" w:color="BBBBBB"/>
                    <w:right w:val="single" w:sz="3" w:space="0" w:color="BBBBBB"/>
                  </w:tcBorders>
                  <w:shd w:val="clear" w:color="auto" w:fill="FFFFFF"/>
                  <w:vAlign w:val="center"/>
                </w:tcPr>
                <w:p>
                  <w:pPr>
                    <w:pStyle w:val="aa"/>
                    <w:widowControl w:val="off"/>
                    <w:wordWrap/>
                    <w:jc w:val="center"/>
                  </w:pPr>
                  <w:r>
                    <w:rPr>
                      <w:rFonts w:ascii="바탕체"/>
                    </w:rPr>
                    <w:t>0.62</w:t>
                  </w:r>
                </w:p>
              </w:tc>
              <w:tc>
                <w:tcPr>
                  <w:tcW w:w="1402" w:type="dxa"/>
                  <w:tcBorders>
                    <w:top w:val="single" w:sz="3" w:space="0" w:color="BBBBBB"/>
                    <w:left w:val="single" w:sz="3" w:space="0" w:color="BBBBBB"/>
                    <w:bottom w:val="single" w:sz="3" w:space="0" w:color="BBBBBB"/>
                    <w:right w:val="single" w:sz="9" w:space="0" w:color="000000"/>
                  </w:tcBorders>
                  <w:shd w:val="clear" w:color="auto" w:fill="FFFFFF"/>
                  <w:vAlign w:val="center"/>
                </w:tcPr>
                <w:p>
                  <w:pPr>
                    <w:pStyle w:val="aa"/>
                    <w:widowControl w:val="off"/>
                    <w:wordWrap/>
                    <w:jc w:val="center"/>
                  </w:pPr>
                  <w:r>
                    <w:rPr>
                      <w:rFonts w:ascii="바탕체"/>
                    </w:rPr>
                    <w:t>0.86</w:t>
                  </w:r>
                </w:p>
              </w:tc>
            </w:tr>
            <w:tr>
              <w:trPr>
                <w:trHeight w:val="56" w:hRule="atLeast"/>
              </w:trPr>
              <w:tc>
                <w:tcPr>
                  <w:tcW w:w="1060" w:type="dxa"/>
                  <w:tcBorders>
                    <w:top w:val="single" w:sz="3" w:space="0" w:color="BBBBBB"/>
                    <w:left w:val="single" w:sz="9" w:space="0" w:color="000000"/>
                    <w:bottom w:val="single" w:sz="9" w:space="0" w:color="000000"/>
                    <w:right w:val="single" w:sz="3" w:space="0" w:color="BBBBBB"/>
                  </w:tcBorders>
                  <w:shd w:val="clear" w:color="auto" w:fill="CACACA"/>
                  <w:vAlign w:val="center"/>
                </w:tcPr>
                <w:p>
                  <w:pPr>
                    <w:pStyle w:val="aa"/>
                    <w:widowControl w:val="off"/>
                    <w:wordWrap/>
                    <w:jc w:val="center"/>
                  </w:pPr>
                  <w:r>
                    <w:rPr>
                      <w:rFonts w:ascii="바탕체" w:eastAsia="바탕체"/>
                      <w:sz w:val="18"/>
                    </w:rPr>
                    <w:t>추론 시간</w:t>
                  </w:r>
                </w:p>
              </w:tc>
              <w:tc>
                <w:tcPr>
                  <w:tcW w:w="1118" w:type="dxa"/>
                  <w:tcBorders>
                    <w:top w:val="single" w:sz="3" w:space="0" w:color="BBBBBB"/>
                    <w:left w:val="single" w:sz="3" w:space="0" w:color="BBBBBB"/>
                    <w:bottom w:val="single" w:sz="9" w:space="0" w:color="000000"/>
                    <w:right w:val="single" w:sz="3" w:space="0" w:color="BBBBBB"/>
                  </w:tcBorders>
                  <w:shd w:val="clear" w:color="auto" w:fill="FFFFFF"/>
                  <w:vAlign w:val="center"/>
                </w:tcPr>
                <w:p>
                  <w:pPr>
                    <w:pStyle w:val="aa"/>
                    <w:widowControl w:val="off"/>
                    <w:wordWrap/>
                    <w:jc w:val="center"/>
                  </w:pPr>
                  <w:r>
                    <w:rPr>
                      <w:rFonts w:ascii="바탕체"/>
                    </w:rPr>
                    <w:t xml:space="preserve"> 5 ms</w:t>
                  </w:r>
                </w:p>
              </w:tc>
              <w:tc>
                <w:tcPr>
                  <w:tcW w:w="1118" w:type="dxa"/>
                  <w:tcBorders>
                    <w:top w:val="single" w:sz="3" w:space="0" w:color="BBBBBB"/>
                    <w:left w:val="single" w:sz="3" w:space="0" w:color="BBBBBB"/>
                    <w:bottom w:val="single" w:sz="9" w:space="0" w:color="000000"/>
                    <w:right w:val="single" w:sz="3" w:space="0" w:color="BBBBBB"/>
                  </w:tcBorders>
                  <w:shd w:val="clear" w:color="auto" w:fill="FFFFFF"/>
                  <w:vAlign w:val="center"/>
                </w:tcPr>
                <w:p>
                  <w:pPr>
                    <w:pStyle w:val="aa"/>
                    <w:widowControl w:val="off"/>
                    <w:wordWrap/>
                    <w:jc w:val="center"/>
                  </w:pPr>
                  <w:r>
                    <w:rPr>
                      <w:rFonts w:ascii="바탕체"/>
                    </w:rPr>
                    <w:t>10 ms</w:t>
                  </w:r>
                </w:p>
              </w:tc>
              <w:tc>
                <w:tcPr>
                  <w:tcW w:w="1402" w:type="dxa"/>
                  <w:tcBorders>
                    <w:top w:val="single" w:sz="3" w:space="0" w:color="BBBBBB"/>
                    <w:left w:val="single" w:sz="3" w:space="0" w:color="BBBBBB"/>
                    <w:bottom w:val="single" w:sz="9" w:space="0" w:color="000000"/>
                    <w:right w:val="single" w:sz="9" w:space="0" w:color="000000"/>
                  </w:tcBorders>
                  <w:shd w:val="clear" w:color="auto" w:fill="FFFFFF"/>
                  <w:vAlign w:val="center"/>
                </w:tcPr>
                <w:p>
                  <w:pPr>
                    <w:pStyle w:val="aa"/>
                    <w:widowControl w:val="off"/>
                    <w:wordWrap/>
                    <w:jc w:val="center"/>
                  </w:pPr>
                  <w:r>
                    <w:rPr>
                      <w:rFonts w:ascii="바탕체"/>
                    </w:rPr>
                    <w:t>1120 ms</w:t>
                  </w:r>
                </w:p>
              </w:tc>
            </w:tr>
          </w:tbl>
          <w:p>
            <w:pPr>
              <w:pStyle w:val="b0"/>
              <w:ind w:firstLine="0"/>
              <w:widowControl w:val="off"/>
              <w:wordWrap/>
              <w:jc w:val="center"/>
              <w:spacing w:line="432" w:lineRule="auto"/>
            </w:pPr>
          </w:p>
          <w:p>
            <w:pPr>
              <w:pStyle w:val="b0"/>
              <w:widowControl w:val="off"/>
              <w:spacing w:line="432" w:lineRule="auto"/>
              <w:rPr>
                <w:rFonts w:ascii="바탕체" w:eastAsia="바탕체"/>
                <w:color w:val="000000"/>
              </w:rPr>
            </w:pPr>
          </w:p>
          <w:p>
            <w:pPr>
              <w:pStyle w:val="b0"/>
              <w:widowControl w:val="off"/>
              <w:spacing w:line="432" w:lineRule="auto"/>
            </w:pPr>
            <w:r>
              <w:rPr>
                <w:rFonts w:ascii="바탕체" w:eastAsia="바탕체"/>
              </w:rPr>
              <w:t>실험 결과로는 각 모델의 테스트 데이터에 대한 성능 지표를 &lt;표 7&gt;로 정리해 보았다. YOLO+MLP는 YOLO+GRU에 비해 Accuracy가 약 35% 뛰어나며, Video Classification에 비해 추론 시간이 약 224배 빠른 결과를 보여주었다.</w:t>
            </w:r>
          </w:p>
          <w:p>
            <w:pPr>
              <w:pStyle w:val="b0"/>
              <w:widowControl w:val="off"/>
              <w:spacing w:line="432" w:lineRule="auto"/>
            </w:pPr>
            <w:r>
              <w:rPr>
                <w:rFonts w:ascii="바탕체" w:eastAsia="바탕체"/>
              </w:rPr>
              <w:t>세 가지 모델에 대해 오분류가 발생한 이유는 영상 데이터의 수가 부족하다고 판단했고, 주의 영상 데이터에 대한 분류가 정확하게 이루어지지 않는 것으로 보아 분류 기준이 명확하지 않았을 거라 예상한다. 또한, GRU의 경우 긴 시퀀스 간의 관계를 효과적으로 파악하여 훈련하기 때문에 실험 영상 데이터로는 좋은 성능을 낼 수 없었다고 생각한다.</w:t>
            </w:r>
          </w:p>
          <w:p>
            <w:pPr>
              <w:pStyle w:val="b0"/>
              <w:widowControl w:val="off"/>
              <w:spacing w:line="432" w:lineRule="auto"/>
            </w:pPr>
            <w:r>
              <w:rPr>
                <w:rFonts w:ascii="바탕체" w:eastAsia="바탕체"/>
              </w:rPr>
              <w:t>향후 연구로는 실험 결과를 토대로 영상 데이터를 추가적으로 확보하고, 위험도 분류 기준에 위치와 속도 이외의 특징을 활용하여 위험 상황 인지 판단 모델을 만들고자 한다. 본 논문에서는 녹화된 영상 데이터를 통해 실험을 진행했지만, 향후 연구는 실시간으로 교차로 내 위험 상황을 인지하고 판단하여 신호 및 차량을 제어할 수 있는 교차로 시스템을 구축하고자 한다.</w:t>
            </w:r>
          </w:p>
          <w:p>
            <w:pPr>
              <w:pStyle w:val="aa"/>
              <w:widowControl w:val="off"/>
              <w:rPr>
                <w:rFonts w:ascii="한컴바탕" w:eastAsia="한컴바탕"/>
                <w:color w:val="000000"/>
                <w:shd w:val="clear" w:color="000000" w:fill="auto"/>
              </w:rPr>
            </w:pPr>
          </w:p>
          <w:p>
            <w:pPr>
              <w:pStyle w:val="c0"/>
              <w:widowControl w:val="off"/>
              <w:spacing w:line="432" w:lineRule="auto"/>
              <w:rPr>
                <w:rFonts w:asciiTheme="majorHAnsi" w:eastAsiaTheme="majorHAnsi" w:hAnsiTheme="majorHAnsi" w:cs="굴림"/>
                <w:color w:val="000000"/>
                <w:szCs w:val="20"/>
                <w:kern w:val="0"/>
              </w:rPr>
            </w:pPr>
          </w:p>
        </w:tc>
      </w:tr>
      <w:tr>
        <w:trPr>
          <w:trHeight w:val="2482" w:hRule="atLeast"/>
        </w:trPr>
        <w:tc>
          <w:tcPr>
            <w:tcW w:w="507"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실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소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감</w:t>
            </w:r>
          </w:p>
        </w:tc>
        <w:tc>
          <w:tcPr>
            <w:tcW w:w="9841" w:type="dxa"/>
            <w:gridSpan w:val="7"/>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hideMark/>
          </w:tcPr>
          <w:p>
            <w:pPr>
              <w:wordWrap/>
              <w:spacing w:after="0" w:line="240" w:lineRule="auto"/>
              <w:textAlignment w:val="baseline"/>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xml:space="preserve">4장 내용을 추가적으로 수정했으며, 그림, 표에 대해서 시각화가 잘 될 수 있도록 수정했다. </w:t>
            </w:r>
            <w:r>
              <w:rPr>
                <w:lang w:eastAsia="ko-KR"/>
                <w:rFonts w:asciiTheme="majorHAnsi" w:eastAsiaTheme="majorHAnsi" w:hAnsiTheme="majorHAnsi" w:cs="굴림"/>
                <w:color w:val="000000"/>
                <w:szCs w:val="20"/>
                <w:kern w:val="0"/>
                <w:rtl w:val="off"/>
              </w:rPr>
              <w:br/>
            </w:r>
            <w:r>
              <w:rPr>
                <w:lang w:eastAsia="ko-KR"/>
                <w:rFonts w:asciiTheme="majorHAnsi" w:eastAsiaTheme="majorHAnsi" w:hAnsiTheme="majorHAnsi" w:cs="굴림"/>
                <w:color w:val="000000"/>
                <w:szCs w:val="20"/>
                <w:kern w:val="0"/>
                <w:rtl w:val="off"/>
              </w:rPr>
              <w:t>4장의 내용 중 모델 성능을 보여주는 부분을 간소화 하여 분량 조절을 했다.</w:t>
            </w:r>
          </w:p>
          <w:p>
            <w:pPr>
              <w:wordWrap/>
              <w:spacing w:after="0" w:line="240" w:lineRule="auto"/>
              <w:textAlignment w:val="baseline"/>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4장의 결과에 따라 5장을 모델의 성능 비교를 통해 결과를 중심으로 작성해보았다.</w:t>
            </w:r>
            <w:r>
              <w:rPr>
                <w:lang w:eastAsia="ko-KR"/>
                <w:rFonts w:asciiTheme="majorHAnsi" w:eastAsiaTheme="majorHAnsi" w:hAnsiTheme="majorHAnsi" w:cs="굴림"/>
                <w:color w:val="000000"/>
                <w:szCs w:val="20"/>
                <w:kern w:val="0"/>
                <w:rtl w:val="off"/>
              </w:rPr>
              <w:br/>
            </w:r>
            <w:r>
              <w:rPr>
                <w:lang w:eastAsia="ko-KR"/>
                <w:rFonts w:asciiTheme="majorHAnsi" w:eastAsiaTheme="majorHAnsi" w:hAnsiTheme="majorHAnsi" w:cs="굴림"/>
                <w:color w:val="000000"/>
                <w:szCs w:val="20"/>
                <w:kern w:val="0"/>
                <w:rtl w:val="off"/>
              </w:rPr>
              <w:t>서론, 참고문헌, 요약 부분을 추가적으로 작업하면 될 듯 하다.</w:t>
            </w:r>
          </w:p>
          <w:p>
            <w:pPr>
              <w:wordWrap/>
              <w:spacing w:after="0" w:line="240" w:lineRule="auto"/>
              <w:textAlignment w:val="baseline"/>
              <w:rPr>
                <w:rFonts w:asciiTheme="majorHAnsi" w:eastAsiaTheme="majorHAnsi" w:hAnsiTheme="majorHAnsi" w:cs="굴림"/>
                <w:color w:val="000000"/>
                <w:szCs w:val="20"/>
                <w:kern w:val="0"/>
              </w:rPr>
            </w:pPr>
          </w:p>
        </w:tc>
      </w:tr>
    </w:tbl>
    <w:p/>
    <w:sectPr>
      <w:pgSz w:w="11906" w:h="16838"/>
      <w:pgMar w:top="720" w:right="720" w:bottom="720" w:left="72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굴림">
    <w:panose1 w:val="020B0600000101010101"/>
    <w:family w:val="Gulim"/>
    <w:charset w:val="00"/>
    <w:notTrueType w:val="false"/>
    <w:sig w:usb0="B00002AF" w:usb1="69D77CFB" w:usb2="00000030" w:usb3="00000001" w:csb0="4008009F" w:csb1="DFD70000"/>
  </w:font>
  <w:font w:name="MS Gothic">
    <w:panose1 w:val="020B0609070205080204"/>
    <w:family w:val="MS Gothic"/>
    <w:charset w:val="00"/>
    <w:notTrueType w:val="false"/>
    <w:sig w:usb0="E00002FF" w:usb1="6AC7FDFB" w:usb2="08000012" w:usb3="00000001" w:csb0="4002009F" w:csb1="DFD70000"/>
  </w:font>
  <w:font w:name="바탕체">
    <w:panose1 w:val="02030609000101010101"/>
    <w:family w:val="BatangChe"/>
    <w:charset w:val="00"/>
    <w:notTrueType w:val="false"/>
    <w:sig w:usb0="B00002AF" w:usb1="69D77CFB" w:usb2="00000030" w:usb3="00000001" w:csb0="4008009F" w:csb1="DFD70000"/>
  </w:font>
  <w:font w:name="Cambria Math">
    <w:panose1 w:val="02040503050406030204"/>
    <w:family w:val="Cambria Math"/>
    <w:charset w:val="00"/>
    <w:notTrueType w:val="false"/>
    <w:sig w:usb0="E00006FF" w:usb1="420024FF" w:usb2="02000000" w:usb3="00000001" w:csb0="2000019F" w:csb1="00000001"/>
  </w:font>
  <w:font w:name="한컴바탕">
    <w:panose1 w:val="02030600000101010101"/>
    <w:family w:val="Haansoft Batang"/>
    <w:charset w:val="00"/>
    <w:notTrueType w:val="false"/>
    <w:sig w:usb0="FFFFFFFF" w:usb1="FFFFFFFF" w:usb2="00FFFFFF" w:usb3="00000001" w:csb0="863F01FF" w:csb1="0000FFFF"/>
  </w:font>
  <w:font w:name="바탕">
    <w:panose1 w:val="02030600000101010101"/>
    <w:family w:val="Batang"/>
    <w:charset w:val="00"/>
    <w:notTrueType w:val="false"/>
    <w:sig w:usb0="B00002AF" w:usb1="69D77CFB" w:usb2="00000030" w:usb3="00000001" w:csb0="4008009F" w:csb1="DFD70000"/>
  </w:font>
  <w:font w:name="Times New Roman">
    <w:panose1 w:val="02020603050405020304"/>
    <w:family w:val="Times New Roman"/>
    <w:charset w:val="00"/>
    <w:notTrueType w:val="false"/>
    <w:sig w:usb0="E0002EFF" w:usb1="C000785B" w:usb2="00000009" w:usb3="00000001" w:csb0="400001FF" w:csb1="FFFF0000"/>
  </w:font>
  <w:font w:name="함초롬바탕">
    <w:panose1 w:val="02030604000101010101"/>
    <w:family w:val="HCR Batang"/>
    <w:charset w:val="00"/>
    <w:notTrueType w:val="false"/>
    <w:sig w:usb0="F70006FF" w:usb1="19DFFFFF" w:usb2="001BFDD7" w:usb3="00000001" w:csb0="001F01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start w:val="1"/>
      <w:numFmt w:val="bullet"/>
      <w:lvlText w:val=""/>
      <w:lvlJc w:val="left"/>
      <w:suff w:val="spac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85763923" w:unhideWhenUsed="1"/>
    <w:lsdException w:name="toc 2" w:semiHidden="1" w:uiPriority="1385763923" w:unhideWhenUsed="1"/>
    <w:lsdException w:name="toc 3" w:semiHidden="1" w:uiPriority="1385763923" w:unhideWhenUsed="1"/>
    <w:lsdException w:name="toc 4" w:semiHidden="1" w:uiPriority="1385763923" w:unhideWhenUsed="1"/>
    <w:lsdException w:name="toc 5" w:semiHidden="1" w:uiPriority="1385763923" w:unhideWhenUsed="1"/>
    <w:lsdException w:name="toc 6" w:semiHidden="1" w:uiPriority="1385763923" w:unhideWhenUsed="1"/>
    <w:lsdException w:name="toc 7" w:semiHidden="1" w:uiPriority="1385763923" w:unhideWhenUsed="1"/>
    <w:lsdException w:name="toc 8" w:semiHidden="1" w:uiPriority="1385763923" w:unhideWhenUsed="1"/>
    <w:lsdException w:name="toc 9" w:semiHidden="1" w:uiPriority="1385763923"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0854799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5395612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5395612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6275812" w:qFormat="1"/>
    <w:lsdException w:name="Emphasis" w:uiPriority="209345086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85763923"/>
    <w:lsdException w:name="Table Theme" w:semiHidden="1" w:unhideWhenUsed="1"/>
    <w:lsdException w:name="Placeholder Text" w:semiHidden="1"/>
    <w:lsdException w:name="No Spacing" w:uiPriority="1" w:qFormat="1"/>
    <w:lsdException w:name="Light Shading" w:uiPriority="-1922462290"/>
    <w:lsdException w:name="Light List" w:uiPriority="-1922462289"/>
    <w:lsdException w:name="Light Grid" w:uiPriority="-1918465922"/>
    <w:lsdException w:name="Medium Shading 1" w:uiPriority="-1918465921"/>
    <w:lsdException w:name="Medium Shading 2" w:uiPriority="1617449600"/>
    <w:lsdException w:name="Medium List 1" w:uiPriority="1617449607"/>
    <w:lsdException w:name="Medium List 2" w:uiPriority="356868736"/>
    <w:lsdException w:name="Medium Grid 1" w:uiPriority="356868737"/>
    <w:lsdException w:name="Medium Grid 2" w:uiPriority="-1840228540"/>
    <w:lsdException w:name="Medium Grid 3" w:uiPriority="-1840228539"/>
    <w:lsdException w:name="Dark List" w:uiPriority="1680946176"/>
    <w:lsdException w:name="Colorful Shading" w:uiPriority="1680946177"/>
    <w:lsdException w:name="Colorful List" w:uiPriority="1990769870"/>
    <w:lsdException w:name="Colorful Grid" w:uiPriority="1990769871"/>
    <w:lsdException w:name="Light Shading Accent 1" w:uiPriority="-1922462290"/>
    <w:lsdException w:name="Light List Accent 1" w:uiPriority="-1922462289"/>
    <w:lsdException w:name="Light Grid Accent 1" w:uiPriority="-1918465922"/>
    <w:lsdException w:name="Medium Shading 1 Accent 1" w:uiPriority="-1918465921"/>
    <w:lsdException w:name="Medium Shading 2 Accent 1" w:uiPriority="1617449600"/>
    <w:lsdException w:name="Medium List 1 Accent 1" w:uiPriority="1617449607"/>
    <w:lsdException w:name="Revision" w:semiHidden="1"/>
    <w:lsdException w:name="List Paragraph" w:uiPriority="-908548114" w:qFormat="1"/>
    <w:lsdException w:name="Quote" w:uiPriority="-1191183219" w:qFormat="1"/>
    <w:lsdException w:name="Intense Quote" w:uiPriority="589698144" w:qFormat="1"/>
    <w:lsdException w:name="Medium List 2 Accent 1" w:uiPriority="356868736"/>
    <w:lsdException w:name="Medium Grid 1 Accent 1" w:uiPriority="356868737"/>
    <w:lsdException w:name="Medium Grid 2 Accent 1" w:uiPriority="-1840228540"/>
    <w:lsdException w:name="Medium Grid 3 Accent 1" w:uiPriority="-1840228539"/>
    <w:lsdException w:name="Dark List Accent 1" w:uiPriority="1680946176"/>
    <w:lsdException w:name="Colorful Shading Accent 1" w:uiPriority="1680946177"/>
    <w:lsdException w:name="Colorful List Accent 1" w:uiPriority="1990769870"/>
    <w:lsdException w:name="Colorful Grid Accent 1" w:uiPriority="1990769871"/>
    <w:lsdException w:name="Light Shading Accent 2" w:uiPriority="-1922462290"/>
    <w:lsdException w:name="Light List Accent 2" w:uiPriority="-1922462289"/>
    <w:lsdException w:name="Light Grid Accent 2" w:uiPriority="-1918465922"/>
    <w:lsdException w:name="Medium Shading 1 Accent 2" w:uiPriority="-1918465921"/>
    <w:lsdException w:name="Medium Shading 2 Accent 2" w:uiPriority="1617449600"/>
    <w:lsdException w:name="Medium List 1 Accent 2" w:uiPriority="1617449607"/>
    <w:lsdException w:name="Medium List 2 Accent 2" w:uiPriority="356868736"/>
    <w:lsdException w:name="Medium Grid 1 Accent 2" w:uiPriority="356868737"/>
    <w:lsdException w:name="Medium Grid 2 Accent 2" w:uiPriority="-1840228540"/>
    <w:lsdException w:name="Medium Grid 3 Accent 2" w:uiPriority="-1840228539"/>
    <w:lsdException w:name="Dark List Accent 2" w:uiPriority="1680946176"/>
    <w:lsdException w:name="Colorful Shading Accent 2" w:uiPriority="1680946177"/>
    <w:lsdException w:name="Colorful List Accent 2" w:uiPriority="1990769870"/>
    <w:lsdException w:name="Colorful Grid Accent 2" w:uiPriority="1990769871"/>
    <w:lsdException w:name="Light Shading Accent 3" w:uiPriority="-1922462290"/>
    <w:lsdException w:name="Light List Accent 3" w:uiPriority="-1922462289"/>
    <w:lsdException w:name="Light Grid Accent 3" w:uiPriority="-1918465922"/>
    <w:lsdException w:name="Medium Shading 1 Accent 3" w:uiPriority="-1918465921"/>
    <w:lsdException w:name="Medium Shading 2 Accent 3" w:uiPriority="1617449600"/>
    <w:lsdException w:name="Medium List 1 Accent 3" w:uiPriority="1617449607"/>
    <w:lsdException w:name="Medium List 2 Accent 3" w:uiPriority="356868736"/>
    <w:lsdException w:name="Medium Grid 1 Accent 3" w:uiPriority="356868737"/>
    <w:lsdException w:name="Medium Grid 2 Accent 3" w:uiPriority="-1840228540"/>
    <w:lsdException w:name="Medium Grid 3 Accent 3" w:uiPriority="-1840228539"/>
    <w:lsdException w:name="Dark List Accent 3" w:uiPriority="1680946176"/>
    <w:lsdException w:name="Colorful Shading Accent 3" w:uiPriority="1680946177"/>
    <w:lsdException w:name="Colorful List Accent 3" w:uiPriority="1990769870"/>
    <w:lsdException w:name="Colorful Grid Accent 3" w:uiPriority="1990769871"/>
    <w:lsdException w:name="Light Shading Accent 4" w:uiPriority="-1922462290"/>
    <w:lsdException w:name="Light List Accent 4" w:uiPriority="-1922462289"/>
    <w:lsdException w:name="Light Grid Accent 4" w:uiPriority="-1918465922"/>
    <w:lsdException w:name="Medium Shading 1 Accent 4" w:uiPriority="-1918465921"/>
    <w:lsdException w:name="Medium Shading 2 Accent 4" w:uiPriority="1617449600"/>
    <w:lsdException w:name="Medium List 1 Accent 4" w:uiPriority="1617449607"/>
    <w:lsdException w:name="Medium List 2 Accent 4" w:uiPriority="356868736"/>
    <w:lsdException w:name="Medium Grid 1 Accent 4" w:uiPriority="356868737"/>
    <w:lsdException w:name="Medium Grid 2 Accent 4" w:uiPriority="-1840228540"/>
    <w:lsdException w:name="Medium Grid 3 Accent 4" w:uiPriority="-1840228539"/>
    <w:lsdException w:name="Dark List Accent 4" w:uiPriority="1680946176"/>
    <w:lsdException w:name="Colorful Shading Accent 4" w:uiPriority="1680946177"/>
    <w:lsdException w:name="Colorful List Accent 4" w:uiPriority="1990769870"/>
    <w:lsdException w:name="Colorful Grid Accent 4" w:uiPriority="1990769871"/>
    <w:lsdException w:name="Light Shading Accent 5" w:uiPriority="-1922462290"/>
    <w:lsdException w:name="Light List Accent 5" w:uiPriority="-1922462289"/>
    <w:lsdException w:name="Light Grid Accent 5" w:uiPriority="-1918465922"/>
    <w:lsdException w:name="Medium Shading 1 Accent 5" w:uiPriority="-1918465921"/>
    <w:lsdException w:name="Medium Shading 2 Accent 5" w:uiPriority="1617449600"/>
    <w:lsdException w:name="Medium List 1 Accent 5" w:uiPriority="1617449607"/>
    <w:lsdException w:name="Medium List 2 Accent 5" w:uiPriority="356868736"/>
    <w:lsdException w:name="Medium Grid 1 Accent 5" w:uiPriority="356868737"/>
    <w:lsdException w:name="Medium Grid 2 Accent 5" w:uiPriority="-1840228540"/>
    <w:lsdException w:name="Medium Grid 3 Accent 5" w:uiPriority="-1840228539"/>
    <w:lsdException w:name="Dark List Accent 5" w:uiPriority="1680946176"/>
    <w:lsdException w:name="Colorful Shading Accent 5" w:uiPriority="1680946177"/>
    <w:lsdException w:name="Colorful List Accent 5" w:uiPriority="1990769870"/>
    <w:lsdException w:name="Colorful Grid Accent 5" w:uiPriority="1990769871"/>
    <w:lsdException w:name="Light Shading Accent 6" w:uiPriority="-1922462290"/>
    <w:lsdException w:name="Light List Accent 6" w:uiPriority="-1922462289"/>
    <w:lsdException w:name="Light Grid Accent 6" w:uiPriority="-1918465922"/>
    <w:lsdException w:name="Medium Shading 1 Accent 6" w:uiPriority="-1918465921"/>
    <w:lsdException w:name="Medium Shading 2 Accent 6" w:uiPriority="1617449600"/>
    <w:lsdException w:name="Medium List 1 Accent 6" w:uiPriority="1617449607"/>
    <w:lsdException w:name="Medium List 2 Accent 6" w:uiPriority="356868736"/>
    <w:lsdException w:name="Medium Grid 1 Accent 6" w:uiPriority="356868737"/>
    <w:lsdException w:name="Medium Grid 2 Accent 6" w:uiPriority="-1840228540"/>
    <w:lsdException w:name="Medium Grid 3 Accent 6" w:uiPriority="-1840228539"/>
    <w:lsdException w:name="Dark List Accent 6" w:uiPriority="1680946176"/>
    <w:lsdException w:name="Colorful Shading Accent 6" w:uiPriority="1680946177"/>
    <w:lsdException w:name="Colorful List Accent 6" w:uiPriority="1990769870"/>
    <w:lsdException w:name="Colorful Grid Accent 6" w:uiPriority="1990769871"/>
    <w:lsdException w:name="Subtle Emphasis" w:uiPriority="-1402298643" w:qFormat="1"/>
    <w:lsdException w:name="Intense Emphasis" w:uiPriority="2093450871" w:qFormat="1"/>
    <w:lsdException w:name="Subtle Reference" w:uiPriority="589698145" w:qFormat="1"/>
    <w:lsdException w:name="Intense Reference" w:uiPriority="-1824192412" w:qFormat="1"/>
    <w:lsdException w:name="Book Title" w:uiPriority="-1824192399" w:qFormat="1"/>
    <w:lsdException w:name="Bibliography" w:semiHidden="1" w:uiPriority="-908547961" w:unhideWhenUsed="1"/>
    <w:lsdException w:name="TOC Heading" w:semiHidden="1" w:uiPriority="1385763923" w:unhideWhenUsed="1" w:qFormat="1"/>
    <w:lsdException w:name="Plain Table 1" w:uiPriority="1860685287"/>
    <w:lsdException w:name="Plain Table 2" w:uiPriority="1215456280"/>
    <w:lsdException w:name="Plain Table 3" w:uiPriority="1215456281"/>
    <w:lsdException w:name="Plain Table 4" w:uiPriority="1192505744"/>
    <w:lsdException w:name="Plain Table 5" w:uiPriority="1192505745"/>
    <w:lsdException w:name="Grid Table Light" w:uiPriority="1860685280"/>
    <w:lsdException w:name="Grid Table 1 Light" w:uiPriority="864313400"/>
    <w:lsdException w:name="Grid Table 2" w:uiPriority="864313401"/>
    <w:lsdException w:name="Grid Table 3" w:uiPriority="-1989574332"/>
    <w:lsdException w:name="Grid Table 4" w:uiPriority="-1989574331"/>
    <w:lsdException w:name="Grid Table 5 Dark" w:uiPriority="-605627410"/>
    <w:lsdException w:name="Grid Table 6 Colorful" w:uiPriority="-605627289"/>
    <w:lsdException w:name="Grid Table 7 Colorful" w:uiPriority="-139755796"/>
    <w:lsdException w:name="Grid Table 1 Light Accent 1" w:uiPriority="864313400"/>
    <w:lsdException w:name="Grid Table 2 Accent 1" w:uiPriority="864313401"/>
    <w:lsdException w:name="Grid Table 3 Accent 1" w:uiPriority="-1989574332"/>
    <w:lsdException w:name="Grid Table 4 Accent 1" w:uiPriority="-1989574331"/>
    <w:lsdException w:name="Grid Table 5 Dark Accent 1" w:uiPriority="-605627410"/>
    <w:lsdException w:name="Grid Table 6 Colorful Accent 1" w:uiPriority="-605627289"/>
    <w:lsdException w:name="Grid Table 7 Colorful Accent 1" w:uiPriority="-139755796"/>
    <w:lsdException w:name="Grid Table 1 Light Accent 2" w:uiPriority="864313400"/>
    <w:lsdException w:name="Grid Table 2 Accent 2" w:uiPriority="864313401"/>
    <w:lsdException w:name="Grid Table 3 Accent 2" w:uiPriority="-1989574332"/>
    <w:lsdException w:name="Grid Table 4 Accent 2" w:uiPriority="-1989574331"/>
    <w:lsdException w:name="Grid Table 5 Dark Accent 2" w:uiPriority="-605627410"/>
    <w:lsdException w:name="Grid Table 6 Colorful Accent 2" w:uiPriority="-605627289"/>
    <w:lsdException w:name="Grid Table 7 Colorful Accent 2" w:uiPriority="-139755796"/>
    <w:lsdException w:name="Grid Table 1 Light Accent 3" w:uiPriority="864313400"/>
    <w:lsdException w:name="Grid Table 2 Accent 3" w:uiPriority="864313401"/>
    <w:lsdException w:name="Grid Table 3 Accent 3" w:uiPriority="-1989574332"/>
    <w:lsdException w:name="Grid Table 4 Accent 3" w:uiPriority="-1989574331"/>
    <w:lsdException w:name="Grid Table 5 Dark Accent 3" w:uiPriority="-605627410"/>
    <w:lsdException w:name="Grid Table 6 Colorful Accent 3" w:uiPriority="-605627289"/>
    <w:lsdException w:name="Grid Table 7 Colorful Accent 3" w:uiPriority="-139755796"/>
    <w:lsdException w:name="Grid Table 1 Light Accent 4" w:uiPriority="864313400"/>
    <w:lsdException w:name="Grid Table 2 Accent 4" w:uiPriority="864313401"/>
    <w:lsdException w:name="Grid Table 3 Accent 4" w:uiPriority="-1989574332"/>
    <w:lsdException w:name="Grid Table 4 Accent 4" w:uiPriority="-1989574331"/>
    <w:lsdException w:name="Grid Table 5 Dark Accent 4" w:uiPriority="-605627410"/>
    <w:lsdException w:name="Grid Table 6 Colorful Accent 4" w:uiPriority="-605627289"/>
    <w:lsdException w:name="Grid Table 7 Colorful Accent 4" w:uiPriority="-139755796"/>
    <w:lsdException w:name="Grid Table 1 Light Accent 5" w:uiPriority="864313400"/>
    <w:lsdException w:name="Grid Table 2 Accent 5" w:uiPriority="864313401"/>
    <w:lsdException w:name="Grid Table 3 Accent 5" w:uiPriority="-1989574332"/>
    <w:lsdException w:name="Grid Table 4 Accent 5" w:uiPriority="-1989574331"/>
    <w:lsdException w:name="Grid Table 5 Dark Accent 5" w:uiPriority="-605627410"/>
    <w:lsdException w:name="Grid Table 6 Colorful Accent 5" w:uiPriority="-605627289"/>
    <w:lsdException w:name="Grid Table 7 Colorful Accent 5" w:uiPriority="-139755796"/>
    <w:lsdException w:name="Grid Table 1 Light Accent 6" w:uiPriority="864313400"/>
    <w:lsdException w:name="Grid Table 2 Accent 6" w:uiPriority="864313401"/>
    <w:lsdException w:name="Grid Table 3 Accent 6" w:uiPriority="-1989574332"/>
    <w:lsdException w:name="Grid Table 4 Accent 6" w:uiPriority="-1989574331"/>
    <w:lsdException w:name="Grid Table 5 Dark Accent 6" w:uiPriority="-605627410"/>
    <w:lsdException w:name="Grid Table 6 Colorful Accent 6" w:uiPriority="-605627289"/>
    <w:lsdException w:name="Grid Table 7 Colorful Accent 6" w:uiPriority="-139755796"/>
    <w:lsdException w:name="List Table 1 Light" w:uiPriority="864313400"/>
    <w:lsdException w:name="List Table 2" w:uiPriority="864313401"/>
    <w:lsdException w:name="List Table 3" w:uiPriority="-1989574332"/>
    <w:lsdException w:name="List Table 4" w:uiPriority="-1989574331"/>
    <w:lsdException w:name="List Table 5 Dark" w:uiPriority="-605627410"/>
    <w:lsdException w:name="List Table 6 Colorful" w:uiPriority="-605627289"/>
    <w:lsdException w:name="List Table 7 Colorful" w:uiPriority="-139755796"/>
    <w:lsdException w:name="List Table 1 Light Accent 1" w:uiPriority="864313400"/>
    <w:lsdException w:name="List Table 2 Accent 1" w:uiPriority="864313401"/>
    <w:lsdException w:name="List Table 3 Accent 1" w:uiPriority="-1989574332"/>
    <w:lsdException w:name="List Table 4 Accent 1" w:uiPriority="-1989574331"/>
    <w:lsdException w:name="List Table 5 Dark Accent 1" w:uiPriority="-605627410"/>
    <w:lsdException w:name="List Table 6 Colorful Accent 1" w:uiPriority="-605627289"/>
    <w:lsdException w:name="List Table 7 Colorful Accent 1" w:uiPriority="-139755796"/>
    <w:lsdException w:name="List Table 1 Light Accent 2" w:uiPriority="864313400"/>
    <w:lsdException w:name="List Table 2 Accent 2" w:uiPriority="864313401"/>
    <w:lsdException w:name="List Table 3 Accent 2" w:uiPriority="-1989574332"/>
    <w:lsdException w:name="List Table 4 Accent 2" w:uiPriority="-1989574331"/>
    <w:lsdException w:name="List Table 5 Dark Accent 2" w:uiPriority="-605627410"/>
    <w:lsdException w:name="List Table 6 Colorful Accent 2" w:uiPriority="-605627289"/>
    <w:lsdException w:name="List Table 7 Colorful Accent 2" w:uiPriority="-139755796"/>
    <w:lsdException w:name="List Table 1 Light Accent 3" w:uiPriority="864313400"/>
    <w:lsdException w:name="List Table 2 Accent 3" w:uiPriority="864313401"/>
    <w:lsdException w:name="List Table 3 Accent 3" w:uiPriority="-1989574332"/>
    <w:lsdException w:name="List Table 4 Accent 3" w:uiPriority="-1989574331"/>
    <w:lsdException w:name="List Table 5 Dark Accent 3" w:uiPriority="-605627410"/>
    <w:lsdException w:name="List Table 6 Colorful Accent 3" w:uiPriority="-605627289"/>
    <w:lsdException w:name="List Table 7 Colorful Accent 3" w:uiPriority="-139755796"/>
    <w:lsdException w:name="List Table 1 Light Accent 4" w:uiPriority="864313400"/>
    <w:lsdException w:name="List Table 2 Accent 4" w:uiPriority="864313401"/>
    <w:lsdException w:name="List Table 3 Accent 4" w:uiPriority="-1989574332"/>
    <w:lsdException w:name="List Table 4 Accent 4" w:uiPriority="-1989574331"/>
    <w:lsdException w:name="List Table 5 Dark Accent 4" w:uiPriority="-605627410"/>
    <w:lsdException w:name="List Table 6 Colorful Accent 4" w:uiPriority="-605627289"/>
    <w:lsdException w:name="List Table 7 Colorful Accent 4" w:uiPriority="-139755796"/>
    <w:lsdException w:name="List Table 1 Light Accent 5" w:uiPriority="864313400"/>
    <w:lsdException w:name="List Table 2 Accent 5" w:uiPriority="864313401"/>
    <w:lsdException w:name="List Table 3 Accent 5" w:uiPriority="-1989574332"/>
    <w:lsdException w:name="List Table 4 Accent 5" w:uiPriority="-1989574331"/>
    <w:lsdException w:name="List Table 5 Dark Accent 5" w:uiPriority="-605627410"/>
    <w:lsdException w:name="List Table 6 Colorful Accent 5" w:uiPriority="-605627289"/>
    <w:lsdException w:name="List Table 7 Colorful Accent 5" w:uiPriority="-139755796"/>
    <w:lsdException w:name="List Table 1 Light Accent 6" w:uiPriority="864313400"/>
    <w:lsdException w:name="List Table 2 Accent 6" w:uiPriority="864313401"/>
    <w:lsdException w:name="List Table 3 Accent 6" w:uiPriority="-1989574332"/>
    <w:lsdException w:name="List Table 4 Accent 6" w:uiPriority="-1989574331"/>
    <w:lsdException w:name="List Table 5 Dark Accent 6" w:uiPriority="-605627410"/>
    <w:lsdException w:name="List Table 6 Colorful Accent 6" w:uiPriority="-605627289"/>
    <w:lsdException w:name="List Table 7 Colorful Accent 6" w:uiPriority="-139755796"/>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paragraph" w:styleId="1">
    <w:name w:val="heading 1"/>
    <w:uiPriority w:val="9"/>
    <w:basedOn w:val="a"/>
    <w:next w:val="a"/>
    <w:link w:val="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2">
    <w:name w:val="heading 2"/>
    <w:uiPriority w:val="9"/>
    <w:basedOn w:val="a"/>
    <w:next w:val="a"/>
    <w:link w:val="2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3">
    <w:name w:val="heading 3"/>
    <w:uiPriority w:val="9"/>
    <w:basedOn w:val="a"/>
    <w:next w:val="a"/>
    <w:link w:val="3Char"/>
    <w:qFormat/>
    <w:semiHidden/>
    <w:unhideWhenUsed/>
    <w:pPr>
      <w:keepNext/>
      <w:keepLines/>
      <w:outlineLvl w:val="2"/>
      <w:spacing w:after="80" w:before="160"/>
    </w:pPr>
    <w:rPr>
      <w:rFonts w:asciiTheme="majorHAnsi" w:eastAsiaTheme="majorEastAsia" w:hAnsiTheme="majorHAnsi" w:cstheme="majorBidi"/>
      <w:color w:val="000000"/>
      <w:sz w:val="24"/>
      <w:szCs w:val="24"/>
    </w:rPr>
  </w:style>
  <w:style w:type="paragraph" w:styleId="4">
    <w:name w:val="heading 4"/>
    <w:uiPriority w:val="9"/>
    <w:basedOn w:val="a"/>
    <w:next w:val="a"/>
    <w:link w:val="4Char"/>
    <w:qFormat/>
    <w:semiHidden/>
    <w:unhideWhenUsed/>
    <w:pPr>
      <w:keepNext/>
      <w:keepLines/>
      <w:outlineLvl w:val="3"/>
      <w:spacing w:after="40" w:before="80"/>
    </w:pPr>
    <w:rPr>
      <w:rFonts w:asciiTheme="majorHAnsi" w:eastAsiaTheme="majorEastAsia" w:hAnsiTheme="majorHAnsi" w:cstheme="majorBidi"/>
      <w:color w:val="000000"/>
    </w:rPr>
  </w:style>
  <w:style w:type="paragraph" w:styleId="5">
    <w:name w:val="heading 5"/>
    <w:uiPriority w:val="9"/>
    <w:basedOn w:val="a"/>
    <w:next w:val="a"/>
    <w:link w:val="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6">
    <w:name w:val="heading 6"/>
    <w:uiPriority w:val="9"/>
    <w:basedOn w:val="a"/>
    <w:next w:val="a"/>
    <w:link w:val="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7">
    <w:name w:val="heading 7"/>
    <w:uiPriority w:val="9"/>
    <w:basedOn w:val="a"/>
    <w:next w:val="a"/>
    <w:link w:val="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8">
    <w:name w:val="heading 8"/>
    <w:uiPriority w:val="9"/>
    <w:basedOn w:val="a"/>
    <w:next w:val="a"/>
    <w:link w:val="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9">
    <w:name w:val="heading 9"/>
    <w:uiPriority w:val="9"/>
    <w:basedOn w:val="a"/>
    <w:next w:val="a"/>
    <w:link w:val="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uiPriority w:val="9"/>
    <w:basedOn w:val="a0"/>
    <w:link w:val="1"/>
    <w:rPr>
      <w:rFonts w:asciiTheme="majorHAnsi" w:eastAsiaTheme="majorEastAsia" w:hAnsiTheme="majorHAnsi" w:cstheme="majorBidi"/>
      <w:color w:val="000000"/>
      <w:sz w:val="32"/>
      <w:szCs w:val="32"/>
    </w:rPr>
  </w:style>
  <w:style w:type="character" w:customStyle="1" w:styleId="2Char">
    <w:name w:val="제목 2 Char"/>
    <w:uiPriority w:val="9"/>
    <w:basedOn w:val="a0"/>
    <w:link w:val="2"/>
    <w:semiHidden/>
    <w:rPr>
      <w:rFonts w:asciiTheme="majorHAnsi" w:eastAsiaTheme="majorEastAsia" w:hAnsiTheme="majorHAnsi" w:cstheme="majorBidi"/>
      <w:color w:val="000000"/>
      <w:sz w:val="28"/>
      <w:szCs w:val="28"/>
    </w:rPr>
  </w:style>
  <w:style w:type="character" w:customStyle="1" w:styleId="3Char">
    <w:name w:val="제목 3 Char"/>
    <w:uiPriority w:val="9"/>
    <w:basedOn w:val="a0"/>
    <w:link w:val="3"/>
    <w:semiHidden/>
    <w:rPr>
      <w:rFonts w:asciiTheme="majorHAnsi" w:eastAsiaTheme="majorEastAsia" w:hAnsiTheme="majorHAnsi" w:cstheme="majorBidi"/>
      <w:color w:val="000000"/>
      <w:sz w:val="24"/>
      <w:szCs w:val="24"/>
    </w:rPr>
  </w:style>
  <w:style w:type="character" w:customStyle="1" w:styleId="4Char">
    <w:name w:val="제목 4 Char"/>
    <w:uiPriority w:val="9"/>
    <w:basedOn w:val="a0"/>
    <w:link w:val="4"/>
    <w:semiHidden/>
    <w:rPr>
      <w:rFonts w:asciiTheme="majorHAnsi" w:eastAsiaTheme="majorEastAsia" w:hAnsiTheme="majorHAnsi" w:cstheme="majorBidi"/>
      <w:color w:val="000000"/>
    </w:rPr>
  </w:style>
  <w:style w:type="character" w:customStyle="1" w:styleId="5Char">
    <w:name w:val="제목 5 Char"/>
    <w:uiPriority w:val="9"/>
    <w:basedOn w:val="a0"/>
    <w:link w:val="5"/>
    <w:semiHidden/>
    <w:rPr>
      <w:rFonts w:asciiTheme="majorHAnsi" w:eastAsiaTheme="majorEastAsia" w:hAnsiTheme="majorHAnsi" w:cstheme="majorBidi"/>
      <w:color w:val="000000"/>
    </w:rPr>
  </w:style>
  <w:style w:type="character" w:customStyle="1" w:styleId="6Char">
    <w:name w:val="제목 6 Char"/>
    <w:uiPriority w:val="9"/>
    <w:basedOn w:val="a0"/>
    <w:link w:val="6"/>
    <w:semiHidden/>
    <w:rPr>
      <w:rFonts w:asciiTheme="majorHAnsi" w:eastAsiaTheme="majorEastAsia" w:hAnsiTheme="majorHAnsi" w:cstheme="majorBidi"/>
      <w:color w:val="000000"/>
    </w:rPr>
  </w:style>
  <w:style w:type="character" w:customStyle="1" w:styleId="7Char">
    <w:name w:val="제목 7 Char"/>
    <w:uiPriority w:val="9"/>
    <w:basedOn w:val="a0"/>
    <w:link w:val="7"/>
    <w:semiHidden/>
    <w:rPr>
      <w:rFonts w:asciiTheme="majorHAnsi" w:eastAsiaTheme="majorEastAsia" w:hAnsiTheme="majorHAnsi" w:cstheme="majorBidi"/>
      <w:color w:val="000000"/>
    </w:rPr>
  </w:style>
  <w:style w:type="character" w:customStyle="1" w:styleId="8Char">
    <w:name w:val="제목 8 Char"/>
    <w:uiPriority w:val="9"/>
    <w:basedOn w:val="a0"/>
    <w:link w:val="8"/>
    <w:semiHidden/>
    <w:rPr>
      <w:rFonts w:asciiTheme="majorHAnsi" w:eastAsiaTheme="majorEastAsia" w:hAnsiTheme="majorHAnsi" w:cstheme="majorBidi"/>
      <w:color w:val="000000"/>
    </w:rPr>
  </w:style>
  <w:style w:type="character" w:customStyle="1" w:styleId="9Char">
    <w:name w:val="제목 9 Char"/>
    <w:uiPriority w:val="9"/>
    <w:basedOn w:val="a0"/>
    <w:link w:val="9"/>
    <w:semiHidden/>
    <w:rPr>
      <w:rFonts w:asciiTheme="majorHAnsi" w:eastAsiaTheme="majorEastAsia" w:hAnsiTheme="majorHAnsi" w:cstheme="majorBidi"/>
      <w:color w:val="000000"/>
    </w:rPr>
  </w:style>
  <w:style w:type="paragraph" w:styleId="a3">
    <w:name w:val="Title"/>
    <w:uiPriority w:val="10"/>
    <w:basedOn w:val="a"/>
    <w:next w:val="a"/>
    <w:link w:val="Char"/>
    <w:qFormat/>
    <w:pPr>
      <w:contextualSpacing/>
      <w:jc w:val="center"/>
      <w:spacing w:after="80" w:line="240" w:lineRule="auto"/>
    </w:pPr>
    <w:rPr>
      <w:rFonts w:asciiTheme="majorHAnsi" w:eastAsiaTheme="majorEastAsia" w:hAnsiTheme="majorHAnsi" w:cstheme="majorBidi"/>
      <w:sz w:val="56"/>
      <w:szCs w:val="56"/>
      <w:kern w:val="28"/>
      <w:spacing w:val="-10"/>
    </w:rPr>
  </w:style>
  <w:style w:type="character" w:customStyle="1" w:styleId="Char">
    <w:name w:val="제목 Char"/>
    <w:uiPriority w:val="10"/>
    <w:basedOn w:val="a0"/>
    <w:link w:val="a3"/>
    <w:rPr>
      <w:rFonts w:asciiTheme="majorHAnsi" w:eastAsiaTheme="majorEastAsia" w:hAnsiTheme="majorHAnsi" w:cstheme="majorBidi"/>
      <w:sz w:val="56"/>
      <w:szCs w:val="56"/>
      <w:kern w:val="28"/>
      <w:spacing w:val="-10"/>
    </w:rPr>
  </w:style>
  <w:style w:type="paragraph" w:styleId="a4">
    <w:name w:val="Subtitle"/>
    <w:uiPriority w:val="11"/>
    <w:basedOn w:val="a"/>
    <w:next w:val="a"/>
    <w:link w:val="Char0"/>
    <w:qFormat/>
    <w:pPr>
      <w:jc w:val="center"/>
      <w:numPr>
        <w:ilvl w:val="1"/>
      </w:numPr>
    </w:pPr>
    <w:rPr>
      <w:rFonts w:asciiTheme="majorHAnsi" w:eastAsiaTheme="majorEastAsia" w:hAnsiTheme="majorHAnsi" w:cstheme="majorBidi"/>
      <w:color w:val="595959"/>
      <w:sz w:val="28"/>
      <w:szCs w:val="28"/>
      <w:spacing w:val="15"/>
    </w:rPr>
  </w:style>
  <w:style w:type="character" w:customStyle="1" w:styleId="Char0">
    <w:name w:val="부제 Char"/>
    <w:uiPriority w:val="11"/>
    <w:basedOn w:val="a0"/>
    <w:link w:val="a4"/>
    <w:rPr>
      <w:rFonts w:asciiTheme="majorHAnsi" w:eastAsiaTheme="majorEastAsia" w:hAnsiTheme="majorHAnsi" w:cstheme="majorBidi"/>
      <w:color w:val="595959"/>
      <w:sz w:val="28"/>
      <w:szCs w:val="28"/>
      <w:spacing w:val="15"/>
    </w:rPr>
  </w:style>
  <w:style w:type="paragraph" w:styleId="a5">
    <w:name w:val="Quote"/>
    <w:uiPriority w:val="29"/>
    <w:basedOn w:val="a"/>
    <w:next w:val="a"/>
    <w:link w:val="Char1"/>
    <w:qFormat/>
    <w:pPr>
      <w:jc w:val="center"/>
      <w:spacing w:before="160"/>
    </w:pPr>
    <w:rPr>
      <w:i/>
      <w:iCs/>
      <w:color w:val="3F3F3F"/>
    </w:rPr>
  </w:style>
  <w:style w:type="character" w:customStyle="1" w:styleId="Char1">
    <w:name w:val="인용 Char"/>
    <w:uiPriority w:val="29"/>
    <w:basedOn w:val="a0"/>
    <w:link w:val="a5"/>
    <w:rPr>
      <w:i/>
      <w:iCs/>
      <w:color w:val="3F3F3F"/>
    </w:rPr>
  </w:style>
  <w:style w:type="paragraph" w:styleId="a6">
    <w:name w:val="List Paragraph"/>
    <w:uiPriority w:val="34"/>
    <w:basedOn w:val="a"/>
    <w:qFormat/>
    <w:pPr>
      <w:ind w:left="720"/>
      <w:contextualSpacing/>
    </w:pPr>
  </w:style>
  <w:style w:type="character" w:styleId="a7">
    <w:name w:val="Intense Emphasis"/>
    <w:uiPriority w:val="21"/>
    <w:basedOn w:val="a0"/>
    <w:qFormat/>
    <w:rPr>
      <w:i/>
      <w:iCs/>
      <w:color w:val="104861"/>
    </w:rPr>
  </w:style>
  <w:style w:type="paragraph" w:styleId="a8">
    <w:name w:val="Intense Quote"/>
    <w:uiPriority w:val="30"/>
    <w:basedOn w:val="a"/>
    <w:next w:val="a"/>
    <w:link w:val="Char2"/>
    <w:qFormat/>
    <w:pPr>
      <w:ind w:left="864" w:right="864"/>
      <w:jc w:val="center"/>
      <w:pBdr>
        <w:top w:val="single" w:sz="4" w:space="10" w:color="104861" w:themeColor="accent1" w:themeShade="bf"/>
        <w:bottom w:val="single" w:sz="4" w:space="10" w:color="104861" w:themeColor="accent1" w:themeShade="bf"/>
      </w:pBdr>
      <w:spacing w:after="360" w:before="360"/>
    </w:pPr>
    <w:rPr>
      <w:i/>
      <w:iCs/>
      <w:color w:val="104861"/>
    </w:rPr>
  </w:style>
  <w:style w:type="character" w:customStyle="1" w:styleId="Char2">
    <w:name w:val="강한 인용 Char"/>
    <w:uiPriority w:val="30"/>
    <w:basedOn w:val="a0"/>
    <w:link w:val="a8"/>
    <w:rPr>
      <w:i/>
      <w:iCs/>
      <w:color w:val="104861"/>
    </w:rPr>
  </w:style>
  <w:style w:type="character" w:styleId="a9">
    <w:name w:val="Intense Reference"/>
    <w:uiPriority w:val="32"/>
    <w:basedOn w:val="a0"/>
    <w:qFormat/>
    <w:rPr>
      <w:b/>
      <w:bCs/>
      <w:smallCaps/>
      <w:color w:val="104861"/>
      <w:spacing w:val="5"/>
    </w:rPr>
  </w:style>
  <w:style w:type="paragraph" w:customStyle="1" w:styleId="aa">
    <w:name w:val="바탕글"/>
    <w:basedOn w:val="a"/>
    <w:pPr>
      <w:spacing w:after="0" w:line="384" w:lineRule="auto"/>
      <w:textAlignment w:val="baseline"/>
    </w:pPr>
    <w:rPr>
      <w:rFonts w:ascii="바탕" w:eastAsia="굴림" w:hAnsi="굴림" w:cs="굴림"/>
      <w:color w:val="000000"/>
      <w:szCs w:val="20"/>
      <w:kern w:val="0"/>
    </w:rPr>
  </w:style>
  <w:style w:type="character" w:styleId="affff8">
    <w:name w:val="Hyperlink"/>
    <w:uiPriority w:val="99"/>
    <w:basedOn w:val="a0"/>
    <w:unhideWhenUsed/>
    <w:rPr>
      <w:color w:val="467886"/>
      <w:u w:val="single" w:color="auto"/>
    </w:rPr>
  </w:style>
  <w:style w:type="paragraph" w:customStyle="1" w:styleId="b0">
    <w:name w:val="본문 들여쓰기 3"/>
    <w:uiPriority w:val="1"/>
    <w:pPr>
      <w:ind w:left="0" w:right="0" w:firstLine="27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color w:val="000000"/>
      <w:sz w:val="20"/>
    </w:rPr>
  </w:style>
  <w:style w:type="character" w:styleId="afff8">
    <w:name w:val="Placeholder Text"/>
    <w:uiPriority w:val="99"/>
    <w:basedOn w:val="a0"/>
    <w:semiHidden/>
    <w:rPr>
      <w:color w:val="808080"/>
    </w:rPr>
  </w:style>
  <w:style w:type="paragraph" w:customStyle="1" w:styleId="c0">
    <w:name w:val="표준"/>
    <w:uiPriority w:val="1"/>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color w:val="000000"/>
      <w:sz w:val="24"/>
    </w:rPr>
  </w:style>
  <w:style w:type="paragraph" w:customStyle="1" w:styleId="d0">
    <w:name w:val="제목 4"/>
    <w:uiPriority w:val="3"/>
    <w:pPr>
      <w:ind w:left="0" w:right="0" w:firstLine="0"/>
      <w:autoSpaceDE w:val="off"/>
      <w:autoSpaceDN w:val="off"/>
      <w:keepNext/>
      <w:widowControl w:val="off"/>
      <w:wordWrap w:val="off"/>
      <w:jc w:val="center"/>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b/>
      <w:color w:val="000000"/>
      <w:sz w:val="20"/>
    </w:rPr>
  </w:style>
  <w:style w:type="paragraph" w:customStyle="1" w:styleId="e0">
    <w:name w:val="본문"/>
    <w:uiPriority w:val="5"/>
    <w:pPr>
      <w:ind w:left="30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999999" w:fill="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image" Target="media/image1.png" /><Relationship Id="rId1" Type="http://schemas.openxmlformats.org/officeDocument/2006/relationships/image" Target="media/image2.png" /><Relationship Id="rId2" Type="http://schemas.openxmlformats.org/officeDocument/2006/relationships/image" Target="media/image3.jpe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glossaryDocument" Target="glossary/document.xml" /><Relationship Id="rId15" Type="http://schemas.openxmlformats.org/officeDocument/2006/relationships/theme" Target="theme/theme1.xml" /></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docParts>
    <w:docPart>
      <w:docPartPr>
        <w:name w:val="3"/>
        <w:category>
          <w:name w:val="일반"/>
          <w:gallery w:val="placeholder"/>
        </w:category>
        <w:types>
          <w:type w:val="bbPlcHdr"/>
        </w:types>
        <w:behaviors>
          <w:behavior w:val="content"/>
        </w:behaviors>
      </w:docPartPr>
      <w:docPartBody>
        <w:p>
          <w:r>
            <w:rPr/>
            <w:t>여기에 수식을 입력하세요.</w:t>
          </w:r>
        </w:p>
      </w:docPartBody>
    </w:docPart>
    <w:docPart>
      <w:docPartPr>
        <w:name w:val="2"/>
        <w:category>
          <w:name w:val="일반"/>
          <w:gallery w:val="placeholder"/>
        </w:category>
        <w:types>
          <w:type w:val="bbPlcHdr"/>
        </w:types>
        <w:behaviors>
          <w:behavior w:val="content"/>
        </w:behaviors>
      </w:docPartPr>
      <w:docPartBody>
        <w:p>
          <w:r>
            <w:rPr/>
            <w:t>여기에 수식을 입력하세요.</w:t>
          </w:r>
        </w:p>
      </w:docPartBody>
    </w:docPart>
    <w:docPart>
      <w:docPartPr>
        <w:name w:val="0"/>
        <w:category>
          <w:name w:val="일반"/>
          <w:gallery w:val="placeholder"/>
        </w:category>
        <w:types>
          <w:type w:val="bbPlcHdr"/>
        </w:types>
        <w:behaviors>
          <w:behavior w:val="content"/>
        </w:behaviors>
      </w:docPartPr>
      <w:docPartBody>
        <w:p>
          <w:r>
            <w:rPr/>
            <w:t>여기에 수식을 입력하세요.</w:t>
          </w:r>
        </w:p>
      </w:docPartBody>
    </w:docPart>
    <w:docPart>
      <w:docPartPr>
        <w:name w:val="1"/>
        <w:category>
          <w:name w:val="일반"/>
          <w:gallery w:val="placeholder"/>
        </w:category>
        <w:types>
          <w:type w:val="bbPlcHdr"/>
        </w:types>
        <w:behaviors>
          <w:behavior w:val="content"/>
        </w:behaviors>
      </w:docPartPr>
      <w:docPartBody>
        <w:p>
          <w:r>
            <w:rPr/>
            <w:t>여기에 수식을 입력하세요.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glossary/styles.xml><?xml version="1.0" encoding="utf-8"?>
<w:styles xmlns:r="http://schemas.openxmlformats.org/officeDocument/2006/relationships" xmlns:w="http://schemas.openxmlformats.org/wordprocessingml/2006/main">
  <w:docDefaults>
    <w:rPrDefault>
      <w:rPr/>
    </w:rPrDefault>
    <w:pPrDefault>
      <w:pPr/>
    </w:pPrDefault>
  </w:docDefaults>
  <w:latentStyles w:defLockedState="0" w:defUIPriority="0" w:defSemiHidden="0" w:defUnhideWhenUsed="0" w:defQFormat="0" w:count="0"/>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Changseok Bae</dc:creator>
  <cp:keywords/>
  <dc:description/>
  <cp:lastModifiedBy>user</cp:lastModifiedBy>
  <cp:revision>1</cp:revision>
  <dcterms:created xsi:type="dcterms:W3CDTF">2024-06-24T11:51:00Z</dcterms:created>
  <dcterms:modified xsi:type="dcterms:W3CDTF">2024-07-11T14:40:32Z</dcterms:modified>
  <cp:version>1200.0100.01</cp:version>
</cp:coreProperties>
</file>