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724F" w14:textId="1B68BB27" w:rsidR="00D15405" w:rsidRPr="006E249B" w:rsidRDefault="00D15405" w:rsidP="00D15405">
      <w:pPr>
        <w:jc w:val="right"/>
        <w:rPr>
          <w:rFonts w:ascii="Times New Roman" w:hAnsi="Times New Roman" w:cs="Times New Roman"/>
          <w:sz w:val="24"/>
          <w:szCs w:val="24"/>
        </w:rPr>
      </w:pPr>
      <w:r w:rsidRPr="006E249B">
        <w:rPr>
          <w:rFonts w:ascii="Times New Roman" w:hAnsi="Times New Roman" w:cs="Times New Roman"/>
          <w:sz w:val="24"/>
          <w:szCs w:val="24"/>
        </w:rPr>
        <w:t>Kalpkumar Shah</w:t>
      </w:r>
    </w:p>
    <w:p w14:paraId="1BE08D61" w14:textId="7F6BEBEB" w:rsidR="00D15405" w:rsidRPr="006E249B" w:rsidRDefault="00D15405" w:rsidP="00D15405">
      <w:pPr>
        <w:jc w:val="right"/>
        <w:rPr>
          <w:rFonts w:ascii="Times New Roman" w:hAnsi="Times New Roman" w:cs="Times New Roman"/>
          <w:sz w:val="24"/>
          <w:szCs w:val="24"/>
        </w:rPr>
      </w:pPr>
      <w:r w:rsidRPr="006E249B">
        <w:rPr>
          <w:rFonts w:ascii="Times New Roman" w:hAnsi="Times New Roman" w:cs="Times New Roman"/>
          <w:sz w:val="24"/>
          <w:szCs w:val="24"/>
        </w:rPr>
        <w:t xml:space="preserve">Prof. </w:t>
      </w:r>
      <w:r w:rsidRPr="006E249B">
        <w:rPr>
          <w:rFonts w:ascii="Times New Roman" w:hAnsi="Times New Roman" w:cs="Times New Roman"/>
          <w:sz w:val="24"/>
          <w:szCs w:val="24"/>
        </w:rPr>
        <w:t xml:space="preserve">Piotr </w:t>
      </w:r>
      <w:proofErr w:type="spellStart"/>
      <w:r w:rsidRPr="006E249B">
        <w:rPr>
          <w:rFonts w:ascii="Times New Roman" w:hAnsi="Times New Roman" w:cs="Times New Roman"/>
          <w:sz w:val="24"/>
          <w:szCs w:val="24"/>
        </w:rPr>
        <w:t>Gmytrasiewicz</w:t>
      </w:r>
      <w:proofErr w:type="spellEnd"/>
    </w:p>
    <w:p w14:paraId="6A468843" w14:textId="1FC397D9" w:rsidR="00D15405" w:rsidRPr="006E249B" w:rsidRDefault="00D15405" w:rsidP="00D15405">
      <w:pPr>
        <w:jc w:val="right"/>
        <w:rPr>
          <w:rFonts w:ascii="Times New Roman" w:hAnsi="Times New Roman" w:cs="Times New Roman"/>
          <w:sz w:val="24"/>
          <w:szCs w:val="24"/>
        </w:rPr>
      </w:pPr>
      <w:r w:rsidRPr="006E249B">
        <w:rPr>
          <w:rFonts w:ascii="Times New Roman" w:hAnsi="Times New Roman" w:cs="Times New Roman"/>
          <w:sz w:val="24"/>
          <w:szCs w:val="24"/>
        </w:rPr>
        <w:t>09/03/2021</w:t>
      </w:r>
    </w:p>
    <w:p w14:paraId="0A29D350" w14:textId="45D6627F" w:rsidR="00503763" w:rsidRPr="00D15405" w:rsidRDefault="00B623E7" w:rsidP="00B623E7">
      <w:pPr>
        <w:jc w:val="center"/>
        <w:rPr>
          <w:rFonts w:ascii="Times New Roman" w:hAnsi="Times New Roman" w:cs="Times New Roman"/>
          <w:color w:val="FF0000"/>
          <w:sz w:val="24"/>
          <w:szCs w:val="24"/>
        </w:rPr>
      </w:pPr>
      <w:r w:rsidRPr="00D15405">
        <w:rPr>
          <w:rFonts w:ascii="Times New Roman" w:hAnsi="Times New Roman" w:cs="Times New Roman"/>
          <w:color w:val="FF0000"/>
          <w:sz w:val="24"/>
          <w:szCs w:val="24"/>
        </w:rPr>
        <w:t>CS 411 Assignment 1</w:t>
      </w:r>
    </w:p>
    <w:p w14:paraId="1DE9FB70" w14:textId="55F34F11" w:rsidR="00B623E7" w:rsidRPr="00D15405" w:rsidRDefault="00B623E7" w:rsidP="00B623E7">
      <w:pPr>
        <w:pStyle w:val="ListParagraph"/>
        <w:numPr>
          <w:ilvl w:val="0"/>
          <w:numId w:val="1"/>
        </w:numPr>
        <w:rPr>
          <w:rFonts w:ascii="Times New Roman" w:hAnsi="Times New Roman" w:cs="Times New Roman"/>
          <w:color w:val="FF0000"/>
          <w:sz w:val="24"/>
          <w:szCs w:val="24"/>
        </w:rPr>
      </w:pPr>
      <w:r w:rsidRPr="00D15405">
        <w:rPr>
          <w:rFonts w:ascii="Times New Roman" w:hAnsi="Times New Roman" w:cs="Times New Roman"/>
          <w:color w:val="FF0000"/>
          <w:sz w:val="24"/>
          <w:szCs w:val="24"/>
        </w:rPr>
        <w:t xml:space="preserve">Explain why the “Part-Picking robot” environment (Fig 2.6, page 45, AIMA) is characterized with following properties - partially observable, single-agent, stochastic, episodic, </w:t>
      </w:r>
      <w:r w:rsidRPr="00D15405">
        <w:rPr>
          <w:rFonts w:ascii="Times New Roman" w:hAnsi="Times New Roman" w:cs="Times New Roman"/>
          <w:color w:val="FF0000"/>
          <w:sz w:val="24"/>
          <w:szCs w:val="24"/>
        </w:rPr>
        <w:t>dynamic,</w:t>
      </w:r>
      <w:r w:rsidRPr="00D15405">
        <w:rPr>
          <w:rFonts w:ascii="Times New Roman" w:hAnsi="Times New Roman" w:cs="Times New Roman"/>
          <w:color w:val="FF0000"/>
          <w:sz w:val="24"/>
          <w:szCs w:val="24"/>
        </w:rPr>
        <w:t xml:space="preserve"> and continuous. [6*1]</w:t>
      </w:r>
    </w:p>
    <w:p w14:paraId="722D34F6" w14:textId="4B55AFE3" w:rsidR="004966CB" w:rsidRPr="00D15405" w:rsidRDefault="004966CB" w:rsidP="004966CB">
      <w:pPr>
        <w:pStyle w:val="ListParagraph"/>
        <w:rPr>
          <w:rFonts w:ascii="Times New Roman" w:hAnsi="Times New Roman" w:cs="Times New Roman"/>
          <w:color w:val="FF0000"/>
          <w:sz w:val="24"/>
          <w:szCs w:val="24"/>
        </w:rPr>
      </w:pPr>
    </w:p>
    <w:p w14:paraId="578E279E" w14:textId="77777777" w:rsidR="006E249B" w:rsidRDefault="004966CB" w:rsidP="004966CB">
      <w:pPr>
        <w:pStyle w:val="ListParagraph"/>
        <w:rPr>
          <w:rFonts w:ascii="Times New Roman" w:hAnsi="Times New Roman" w:cs="Times New Roman"/>
          <w:color w:val="00B0F0"/>
          <w:sz w:val="24"/>
          <w:szCs w:val="24"/>
        </w:rPr>
      </w:pPr>
      <w:r w:rsidRPr="00D15405">
        <w:rPr>
          <w:rFonts w:ascii="Times New Roman" w:hAnsi="Times New Roman" w:cs="Times New Roman"/>
          <w:color w:val="00B0F0"/>
          <w:sz w:val="24"/>
          <w:szCs w:val="24"/>
        </w:rPr>
        <w:t xml:space="preserve">Answer: </w:t>
      </w:r>
    </w:p>
    <w:p w14:paraId="31496E4F" w14:textId="1AA56E88" w:rsidR="004966CB" w:rsidRPr="00D15405" w:rsidRDefault="00003329"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Part- Picking robot is partially observable because there might some parts missing in the sensor data. In other words, it has only access to a certain state of environment.</w:t>
      </w:r>
    </w:p>
    <w:p w14:paraId="2B5F48A3" w14:textId="417E5ADD" w:rsidR="00003329" w:rsidRPr="00D15405" w:rsidRDefault="00003329"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It is single agent as it operates by itself such as it does all its work such as putting the parts in the correct bins by its own without taking help of other agents hence it works with single agent characteristics.</w:t>
      </w:r>
    </w:p>
    <w:p w14:paraId="5FAEC722" w14:textId="1CACF786" w:rsidR="00003329" w:rsidRPr="00D15405" w:rsidRDefault="002801A8"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Moreover, if the environment is partially observable then it appears to be that it is found to be stochastic. Because the agent is uncertain on picking the parts compared to deterministic which knows what the next stage will be.</w:t>
      </w:r>
    </w:p>
    <w:p w14:paraId="62063CDB" w14:textId="50198B58" w:rsidR="002801A8" w:rsidRPr="00D15405" w:rsidRDefault="002801A8"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 xml:space="preserve">Part picking </w:t>
      </w:r>
      <w:r w:rsidR="003D52F8" w:rsidRPr="00D15405">
        <w:rPr>
          <w:rFonts w:ascii="Times New Roman" w:hAnsi="Times New Roman" w:cs="Times New Roman"/>
          <w:color w:val="00B0F0"/>
          <w:sz w:val="24"/>
          <w:szCs w:val="24"/>
        </w:rPr>
        <w:t xml:space="preserve">robot is episodic as the agent works in </w:t>
      </w:r>
      <w:r w:rsidR="001E3BFD" w:rsidRPr="00D15405">
        <w:rPr>
          <w:rFonts w:ascii="Times New Roman" w:hAnsi="Times New Roman" w:cs="Times New Roman"/>
          <w:color w:val="00B0F0"/>
          <w:sz w:val="24"/>
          <w:szCs w:val="24"/>
        </w:rPr>
        <w:t>atomic way</w:t>
      </w:r>
      <w:r w:rsidR="00650A9F" w:rsidRPr="00D15405">
        <w:rPr>
          <w:rFonts w:ascii="Times New Roman" w:hAnsi="Times New Roman" w:cs="Times New Roman"/>
          <w:color w:val="00B0F0"/>
          <w:sz w:val="24"/>
          <w:szCs w:val="24"/>
        </w:rPr>
        <w:t xml:space="preserve"> means it chooses the actions in each episode which depends only on same episodes.</w:t>
      </w:r>
    </w:p>
    <w:p w14:paraId="7F03922C" w14:textId="0C233701" w:rsidR="00453419" w:rsidRPr="00D15405" w:rsidRDefault="00453419"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 xml:space="preserve">For being a dynamic it always needs to ask the agent </w:t>
      </w:r>
      <w:r w:rsidR="00FE77CA" w:rsidRPr="00D15405">
        <w:rPr>
          <w:rFonts w:ascii="Times New Roman" w:hAnsi="Times New Roman" w:cs="Times New Roman"/>
          <w:color w:val="00B0F0"/>
          <w:sz w:val="24"/>
          <w:szCs w:val="24"/>
        </w:rPr>
        <w:t>what it needs to do next. In part picking it waits for the material to come and when the sensor tells it picks up the part.</w:t>
      </w:r>
    </w:p>
    <w:p w14:paraId="3E01D3B7" w14:textId="44993796" w:rsidR="00FE77CA" w:rsidRPr="00D15405" w:rsidRDefault="00FE77CA"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For explaining part-picking robot is continuous, because it should work continuously not in limited states and percepts.</w:t>
      </w:r>
    </w:p>
    <w:p w14:paraId="44F64E6F" w14:textId="77777777" w:rsidR="00FE77CA" w:rsidRPr="00D15405" w:rsidRDefault="00FE77CA" w:rsidP="004966CB">
      <w:pPr>
        <w:pStyle w:val="ListParagraph"/>
        <w:rPr>
          <w:rFonts w:ascii="Times New Roman" w:hAnsi="Times New Roman" w:cs="Times New Roman"/>
          <w:color w:val="00B0F0"/>
          <w:sz w:val="24"/>
          <w:szCs w:val="24"/>
        </w:rPr>
      </w:pPr>
    </w:p>
    <w:p w14:paraId="300DFE3F" w14:textId="79BB850A" w:rsidR="009D7077" w:rsidRPr="00D15405" w:rsidRDefault="009D7077" w:rsidP="00B623E7">
      <w:pPr>
        <w:pStyle w:val="ListParagraph"/>
        <w:numPr>
          <w:ilvl w:val="0"/>
          <w:numId w:val="1"/>
        </w:numPr>
        <w:rPr>
          <w:rFonts w:ascii="Times New Roman" w:hAnsi="Times New Roman" w:cs="Times New Roman"/>
          <w:color w:val="FF0000"/>
          <w:sz w:val="24"/>
          <w:szCs w:val="24"/>
        </w:rPr>
      </w:pPr>
      <w:r w:rsidRPr="00D15405">
        <w:rPr>
          <w:rFonts w:ascii="Times New Roman" w:hAnsi="Times New Roman" w:cs="Times New Roman"/>
          <w:color w:val="FF0000"/>
          <w:sz w:val="24"/>
          <w:szCs w:val="24"/>
        </w:rPr>
        <w:t>Give PEAS description for the robotic-soccer environment. [2*4]</w:t>
      </w:r>
    </w:p>
    <w:p w14:paraId="29EBBD48" w14:textId="53C93551" w:rsidR="009D7077" w:rsidRPr="00D15405" w:rsidRDefault="009D7077" w:rsidP="009D7077">
      <w:pPr>
        <w:pStyle w:val="ListParagraph"/>
        <w:rPr>
          <w:rFonts w:ascii="Times New Roman" w:hAnsi="Times New Roman" w:cs="Times New Roman"/>
          <w:color w:val="FF0000"/>
          <w:sz w:val="24"/>
          <w:szCs w:val="24"/>
        </w:rPr>
      </w:pPr>
    </w:p>
    <w:p w14:paraId="2C7EC01B" w14:textId="77777777" w:rsidR="002D5D01" w:rsidRPr="00D15405" w:rsidRDefault="009D7077" w:rsidP="009D7077">
      <w:pPr>
        <w:pStyle w:val="ListParagraph"/>
        <w:rPr>
          <w:rFonts w:ascii="Times New Roman" w:hAnsi="Times New Roman" w:cs="Times New Roman"/>
          <w:color w:val="00B0F0"/>
          <w:sz w:val="24"/>
          <w:szCs w:val="24"/>
        </w:rPr>
      </w:pPr>
      <w:r w:rsidRPr="00D15405">
        <w:rPr>
          <w:rFonts w:ascii="Times New Roman" w:hAnsi="Times New Roman" w:cs="Times New Roman"/>
          <w:color w:val="00B0F0"/>
          <w:sz w:val="24"/>
          <w:szCs w:val="24"/>
        </w:rPr>
        <w:t xml:space="preserve">Answer: </w:t>
      </w:r>
    </w:p>
    <w:tbl>
      <w:tblPr>
        <w:tblStyle w:val="TableGrid"/>
        <w:tblW w:w="0" w:type="auto"/>
        <w:tblInd w:w="720" w:type="dxa"/>
        <w:tblLook w:val="04A0" w:firstRow="1" w:lastRow="0" w:firstColumn="1" w:lastColumn="0" w:noHBand="0" w:noVBand="1"/>
      </w:tblPr>
      <w:tblGrid>
        <w:gridCol w:w="1723"/>
        <w:gridCol w:w="1729"/>
        <w:gridCol w:w="1793"/>
        <w:gridCol w:w="1632"/>
        <w:gridCol w:w="1753"/>
      </w:tblGrid>
      <w:tr w:rsidR="002D5D01" w:rsidRPr="00D15405" w14:paraId="7478C3C3" w14:textId="77777777" w:rsidTr="002D5D01">
        <w:tc>
          <w:tcPr>
            <w:tcW w:w="1870" w:type="dxa"/>
          </w:tcPr>
          <w:p w14:paraId="4B786C1E" w14:textId="0FA18DE9"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Agent Type</w:t>
            </w:r>
          </w:p>
        </w:tc>
        <w:tc>
          <w:tcPr>
            <w:tcW w:w="1870" w:type="dxa"/>
          </w:tcPr>
          <w:p w14:paraId="65D89170" w14:textId="21148B6C"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Performance Measure</w:t>
            </w:r>
          </w:p>
        </w:tc>
        <w:tc>
          <w:tcPr>
            <w:tcW w:w="1870" w:type="dxa"/>
          </w:tcPr>
          <w:p w14:paraId="40506E06" w14:textId="7C9CCC56"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Environment</w:t>
            </w:r>
          </w:p>
        </w:tc>
        <w:tc>
          <w:tcPr>
            <w:tcW w:w="1870" w:type="dxa"/>
          </w:tcPr>
          <w:p w14:paraId="6899AB14" w14:textId="11C8F9C3"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Actuators</w:t>
            </w:r>
          </w:p>
        </w:tc>
        <w:tc>
          <w:tcPr>
            <w:tcW w:w="1870" w:type="dxa"/>
          </w:tcPr>
          <w:p w14:paraId="6A45025E" w14:textId="799AE1C2"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Sensors</w:t>
            </w:r>
          </w:p>
        </w:tc>
      </w:tr>
      <w:tr w:rsidR="002D5D01" w:rsidRPr="00D15405" w14:paraId="734E15D2" w14:textId="77777777" w:rsidTr="002D5D01">
        <w:tc>
          <w:tcPr>
            <w:tcW w:w="1870" w:type="dxa"/>
          </w:tcPr>
          <w:p w14:paraId="57FAF418" w14:textId="5E21D4C9"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Robotic-soccer environment</w:t>
            </w:r>
          </w:p>
        </w:tc>
        <w:tc>
          <w:tcPr>
            <w:tcW w:w="1870" w:type="dxa"/>
          </w:tcPr>
          <w:p w14:paraId="5173180E" w14:textId="421EE069"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Win, lose, scoring a goal</w:t>
            </w:r>
          </w:p>
        </w:tc>
        <w:tc>
          <w:tcPr>
            <w:tcW w:w="1870" w:type="dxa"/>
          </w:tcPr>
          <w:p w14:paraId="476EBB09" w14:textId="537641AF"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Soccer ground, players, audience, commentators, referee</w:t>
            </w:r>
          </w:p>
        </w:tc>
        <w:tc>
          <w:tcPr>
            <w:tcW w:w="1870" w:type="dxa"/>
          </w:tcPr>
          <w:p w14:paraId="7E0A1BF6" w14:textId="394E5F12" w:rsidR="002D5D01" w:rsidRPr="00D15405" w:rsidRDefault="002D5D01"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 xml:space="preserve">Jointed </w:t>
            </w:r>
            <w:r w:rsidR="00CB1A4D" w:rsidRPr="00D15405">
              <w:rPr>
                <w:rFonts w:ascii="Times New Roman" w:hAnsi="Times New Roman" w:cs="Times New Roman"/>
                <w:color w:val="00B0F0"/>
                <w:sz w:val="24"/>
                <w:szCs w:val="24"/>
              </w:rPr>
              <w:t>body with arms, hands, legs</w:t>
            </w:r>
            <w:r w:rsidR="005341B5" w:rsidRPr="00D15405">
              <w:rPr>
                <w:rFonts w:ascii="Times New Roman" w:hAnsi="Times New Roman" w:cs="Times New Roman"/>
                <w:color w:val="00B0F0"/>
                <w:sz w:val="24"/>
                <w:szCs w:val="24"/>
              </w:rPr>
              <w:t>, head</w:t>
            </w:r>
          </w:p>
        </w:tc>
        <w:tc>
          <w:tcPr>
            <w:tcW w:w="1870" w:type="dxa"/>
          </w:tcPr>
          <w:p w14:paraId="64DFA872" w14:textId="67FFC827" w:rsidR="002D5D01" w:rsidRPr="00D15405" w:rsidRDefault="00AB3EE8" w:rsidP="009D7077">
            <w:pPr>
              <w:pStyle w:val="ListParagraph"/>
              <w:ind w:left="0"/>
              <w:rPr>
                <w:rFonts w:ascii="Times New Roman" w:hAnsi="Times New Roman" w:cs="Times New Roman"/>
                <w:color w:val="00B0F0"/>
                <w:sz w:val="24"/>
                <w:szCs w:val="24"/>
              </w:rPr>
            </w:pPr>
            <w:r w:rsidRPr="00D15405">
              <w:rPr>
                <w:rFonts w:ascii="Times New Roman" w:hAnsi="Times New Roman" w:cs="Times New Roman"/>
                <w:color w:val="00B0F0"/>
                <w:sz w:val="24"/>
                <w:szCs w:val="24"/>
              </w:rPr>
              <w:t>Voice sensors</w:t>
            </w:r>
            <w:r w:rsidR="00CB1A4D" w:rsidRPr="00D15405">
              <w:rPr>
                <w:rFonts w:ascii="Times New Roman" w:hAnsi="Times New Roman" w:cs="Times New Roman"/>
                <w:color w:val="00B0F0"/>
                <w:sz w:val="24"/>
                <w:szCs w:val="24"/>
              </w:rPr>
              <w:t>, camera, microphones, GPS, radar</w:t>
            </w:r>
          </w:p>
        </w:tc>
      </w:tr>
    </w:tbl>
    <w:p w14:paraId="690F4D2C" w14:textId="5A27308F" w:rsidR="009D7077" w:rsidRPr="00D15405" w:rsidRDefault="009D7077" w:rsidP="009D7077">
      <w:pPr>
        <w:pStyle w:val="ListParagraph"/>
        <w:rPr>
          <w:rFonts w:ascii="Times New Roman" w:hAnsi="Times New Roman" w:cs="Times New Roman"/>
          <w:color w:val="00B0F0"/>
          <w:sz w:val="24"/>
          <w:szCs w:val="24"/>
        </w:rPr>
      </w:pPr>
    </w:p>
    <w:p w14:paraId="3D46A887" w14:textId="4A34E0EB" w:rsidR="009D7077" w:rsidRPr="00D15405" w:rsidRDefault="009D7077" w:rsidP="00B623E7">
      <w:pPr>
        <w:pStyle w:val="ListParagraph"/>
        <w:numPr>
          <w:ilvl w:val="0"/>
          <w:numId w:val="1"/>
        </w:numPr>
        <w:rPr>
          <w:rFonts w:ascii="Times New Roman" w:hAnsi="Times New Roman" w:cs="Times New Roman"/>
          <w:color w:val="FF0000"/>
          <w:sz w:val="24"/>
          <w:szCs w:val="24"/>
        </w:rPr>
      </w:pPr>
      <w:r w:rsidRPr="00D15405">
        <w:rPr>
          <w:rFonts w:ascii="Times New Roman" w:hAnsi="Times New Roman" w:cs="Times New Roman"/>
          <w:color w:val="FF0000"/>
          <w:sz w:val="24"/>
          <w:szCs w:val="24"/>
        </w:rPr>
        <w:t>Define rational agent and autonomous agent in your own words [4]</w:t>
      </w:r>
    </w:p>
    <w:p w14:paraId="69A569DD" w14:textId="09DB42F7" w:rsidR="004966CB" w:rsidRPr="00D15405" w:rsidRDefault="004966CB" w:rsidP="004966CB">
      <w:pPr>
        <w:pStyle w:val="ListParagraph"/>
        <w:rPr>
          <w:rFonts w:ascii="Times New Roman" w:hAnsi="Times New Roman" w:cs="Times New Roman"/>
          <w:color w:val="FF0000"/>
          <w:sz w:val="24"/>
          <w:szCs w:val="24"/>
        </w:rPr>
      </w:pPr>
    </w:p>
    <w:p w14:paraId="3BA4C4FD" w14:textId="036EE9FD" w:rsidR="004966CB" w:rsidRPr="00D15405" w:rsidRDefault="004966CB"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Answer: So rational agent can be defined as an agent which gives maximum reward by selecting such kind of actions by help of taking the percepts knowledge on choosing it.</w:t>
      </w:r>
    </w:p>
    <w:p w14:paraId="51133725" w14:textId="69377509" w:rsidR="004966CB" w:rsidRPr="00D15405" w:rsidRDefault="004966CB" w:rsidP="006E249B">
      <w:pPr>
        <w:pStyle w:val="ListParagraph"/>
        <w:jc w:val="both"/>
        <w:rPr>
          <w:rFonts w:ascii="Times New Roman" w:hAnsi="Times New Roman" w:cs="Times New Roman"/>
          <w:color w:val="00B0F0"/>
          <w:sz w:val="24"/>
          <w:szCs w:val="24"/>
        </w:rPr>
      </w:pPr>
    </w:p>
    <w:p w14:paraId="0F91B802" w14:textId="51BA1A54" w:rsidR="004966CB" w:rsidRPr="00D15405" w:rsidRDefault="004966CB" w:rsidP="006E249B">
      <w:pPr>
        <w:pStyle w:val="ListParagraph"/>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lastRenderedPageBreak/>
        <w:t xml:space="preserve">Autonomous agent refers the terms as the agent which does the work on </w:t>
      </w:r>
      <w:r w:rsidR="001E3BFD" w:rsidRPr="00D15405">
        <w:rPr>
          <w:rFonts w:ascii="Times New Roman" w:hAnsi="Times New Roman" w:cs="Times New Roman"/>
          <w:color w:val="00B0F0"/>
          <w:sz w:val="24"/>
          <w:szCs w:val="24"/>
        </w:rPr>
        <w:t>its</w:t>
      </w:r>
      <w:r w:rsidRPr="00D15405">
        <w:rPr>
          <w:rFonts w:ascii="Times New Roman" w:hAnsi="Times New Roman" w:cs="Times New Roman"/>
          <w:color w:val="00B0F0"/>
          <w:sz w:val="24"/>
          <w:szCs w:val="24"/>
        </w:rPr>
        <w:t xml:space="preserve"> own</w:t>
      </w:r>
      <w:r w:rsidR="007144EB" w:rsidRPr="00D15405">
        <w:rPr>
          <w:rFonts w:ascii="Times New Roman" w:hAnsi="Times New Roman" w:cs="Times New Roman"/>
          <w:color w:val="00B0F0"/>
          <w:sz w:val="24"/>
          <w:szCs w:val="24"/>
        </w:rPr>
        <w:t xml:space="preserve"> without any inference of other agent and focusing</w:t>
      </w:r>
      <w:r w:rsidRPr="00D15405">
        <w:rPr>
          <w:rFonts w:ascii="Times New Roman" w:hAnsi="Times New Roman" w:cs="Times New Roman"/>
          <w:color w:val="00B0F0"/>
          <w:sz w:val="24"/>
          <w:szCs w:val="24"/>
        </w:rPr>
        <w:t xml:space="preserve"> on maximizing the reward or performance measure.</w:t>
      </w:r>
    </w:p>
    <w:p w14:paraId="2733332D" w14:textId="6D185D5D" w:rsidR="009D7077" w:rsidRPr="00D15405" w:rsidRDefault="009D7077" w:rsidP="00B623E7">
      <w:pPr>
        <w:pStyle w:val="ListParagraph"/>
        <w:numPr>
          <w:ilvl w:val="0"/>
          <w:numId w:val="1"/>
        </w:numPr>
        <w:rPr>
          <w:rFonts w:ascii="Times New Roman" w:hAnsi="Times New Roman" w:cs="Times New Roman"/>
          <w:color w:val="FF0000"/>
          <w:sz w:val="24"/>
          <w:szCs w:val="24"/>
        </w:rPr>
      </w:pPr>
      <w:r w:rsidRPr="00D15405">
        <w:rPr>
          <w:rFonts w:ascii="Times New Roman" w:hAnsi="Times New Roman" w:cs="Times New Roman"/>
          <w:color w:val="FF0000"/>
          <w:sz w:val="24"/>
          <w:szCs w:val="24"/>
        </w:rPr>
        <w:t>You have the agent program for simple reflex agent as shown below</w:t>
      </w:r>
    </w:p>
    <w:p w14:paraId="5AC2AEDF" w14:textId="77777777" w:rsidR="009D7077" w:rsidRPr="00D15405" w:rsidRDefault="009D7077" w:rsidP="009D7077">
      <w:pPr>
        <w:pStyle w:val="ListParagraph"/>
        <w:rPr>
          <w:rFonts w:ascii="Times New Roman" w:hAnsi="Times New Roman" w:cs="Times New Roman"/>
          <w:color w:val="FF0000"/>
          <w:sz w:val="24"/>
          <w:szCs w:val="24"/>
        </w:rPr>
      </w:pPr>
    </w:p>
    <w:p w14:paraId="4EF63F75" w14:textId="7292AD39" w:rsidR="009D7077" w:rsidRPr="00D15405" w:rsidRDefault="009D7077" w:rsidP="009D7077">
      <w:pPr>
        <w:pStyle w:val="ListParagraph"/>
        <w:rPr>
          <w:rFonts w:ascii="Times New Roman" w:hAnsi="Times New Roman" w:cs="Times New Roman"/>
          <w:color w:val="FF0000"/>
          <w:sz w:val="24"/>
          <w:szCs w:val="24"/>
        </w:rPr>
      </w:pPr>
      <w:r w:rsidRPr="00D15405">
        <w:rPr>
          <w:rFonts w:ascii="Times New Roman" w:hAnsi="Times New Roman" w:cs="Times New Roman"/>
          <w:noProof/>
          <w:sz w:val="24"/>
          <w:szCs w:val="24"/>
        </w:rPr>
        <w:drawing>
          <wp:inline distT="0" distB="0" distL="0" distR="0" wp14:anchorId="000C68C9" wp14:editId="212C361D">
            <wp:extent cx="5943600" cy="166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3065"/>
                    </a:xfrm>
                    <a:prstGeom prst="rect">
                      <a:avLst/>
                    </a:prstGeom>
                  </pic:spPr>
                </pic:pic>
              </a:graphicData>
            </a:graphic>
          </wp:inline>
        </w:drawing>
      </w:r>
    </w:p>
    <w:p w14:paraId="42A7285E" w14:textId="77777777" w:rsidR="009D7077" w:rsidRPr="00D15405" w:rsidRDefault="009D7077" w:rsidP="009D7077">
      <w:pPr>
        <w:pStyle w:val="ListParagraph"/>
        <w:rPr>
          <w:rFonts w:ascii="Times New Roman" w:hAnsi="Times New Roman" w:cs="Times New Roman"/>
          <w:color w:val="FF0000"/>
          <w:sz w:val="24"/>
          <w:szCs w:val="24"/>
        </w:rPr>
      </w:pPr>
      <w:r w:rsidRPr="00D15405">
        <w:rPr>
          <w:rFonts w:ascii="Times New Roman" w:hAnsi="Times New Roman" w:cs="Times New Roman"/>
          <w:color w:val="FF0000"/>
          <w:sz w:val="24"/>
          <w:szCs w:val="24"/>
        </w:rPr>
        <w:t>Now suppose you can use one more action “</w:t>
      </w:r>
      <w:proofErr w:type="spellStart"/>
      <w:r w:rsidRPr="00D15405">
        <w:rPr>
          <w:rFonts w:ascii="Times New Roman" w:hAnsi="Times New Roman" w:cs="Times New Roman"/>
          <w:color w:val="FF0000"/>
          <w:sz w:val="24"/>
          <w:szCs w:val="24"/>
        </w:rPr>
        <w:t>NoOp</w:t>
      </w:r>
      <w:proofErr w:type="spellEnd"/>
      <w:r w:rsidRPr="00D15405">
        <w:rPr>
          <w:rFonts w:ascii="Times New Roman" w:hAnsi="Times New Roman" w:cs="Times New Roman"/>
          <w:color w:val="FF0000"/>
          <w:sz w:val="24"/>
          <w:szCs w:val="24"/>
        </w:rPr>
        <w:t xml:space="preserve">” which does nothing. </w:t>
      </w:r>
    </w:p>
    <w:p w14:paraId="096FB442" w14:textId="5ED4476B" w:rsidR="009D7077" w:rsidRPr="00D15405" w:rsidRDefault="009D7077" w:rsidP="001E3BFD">
      <w:pPr>
        <w:pStyle w:val="ListParagraph"/>
        <w:numPr>
          <w:ilvl w:val="0"/>
          <w:numId w:val="2"/>
        </w:numPr>
        <w:rPr>
          <w:rFonts w:ascii="Times New Roman" w:hAnsi="Times New Roman" w:cs="Times New Roman"/>
          <w:color w:val="FF0000"/>
          <w:sz w:val="24"/>
          <w:szCs w:val="24"/>
        </w:rPr>
      </w:pPr>
      <w:r w:rsidRPr="00D15405">
        <w:rPr>
          <w:rFonts w:ascii="Times New Roman" w:hAnsi="Times New Roman" w:cs="Times New Roman"/>
          <w:color w:val="FF0000"/>
          <w:sz w:val="24"/>
          <w:szCs w:val="24"/>
        </w:rPr>
        <w:t>Would it be desirable to use this action in this agent program to prevent vacuum cleaner from moving after all squares are cleaned? If yes, modify the simple reflex agent program adding “</w:t>
      </w:r>
      <w:proofErr w:type="spellStart"/>
      <w:r w:rsidRPr="00D15405">
        <w:rPr>
          <w:rFonts w:ascii="Times New Roman" w:hAnsi="Times New Roman" w:cs="Times New Roman"/>
          <w:color w:val="FF0000"/>
          <w:sz w:val="24"/>
          <w:szCs w:val="24"/>
        </w:rPr>
        <w:t>NoOp</w:t>
      </w:r>
      <w:proofErr w:type="spellEnd"/>
      <w:r w:rsidRPr="00D15405">
        <w:rPr>
          <w:rFonts w:ascii="Times New Roman" w:hAnsi="Times New Roman" w:cs="Times New Roman"/>
          <w:color w:val="FF0000"/>
          <w:sz w:val="24"/>
          <w:szCs w:val="24"/>
        </w:rPr>
        <w:t>” action and if not give an argument that despite the option of “</w:t>
      </w:r>
      <w:proofErr w:type="spellStart"/>
      <w:r w:rsidRPr="00D15405">
        <w:rPr>
          <w:rFonts w:ascii="Times New Roman" w:hAnsi="Times New Roman" w:cs="Times New Roman"/>
          <w:color w:val="FF0000"/>
          <w:sz w:val="24"/>
          <w:szCs w:val="24"/>
        </w:rPr>
        <w:t>NoOp</w:t>
      </w:r>
      <w:proofErr w:type="spellEnd"/>
      <w:r w:rsidRPr="00D15405">
        <w:rPr>
          <w:rFonts w:ascii="Times New Roman" w:hAnsi="Times New Roman" w:cs="Times New Roman"/>
          <w:color w:val="FF0000"/>
          <w:sz w:val="24"/>
          <w:szCs w:val="24"/>
        </w:rPr>
        <w:t xml:space="preserve">” the agent is bound to keep moving. [4] </w:t>
      </w:r>
    </w:p>
    <w:p w14:paraId="2AF046AE" w14:textId="11CAD400" w:rsidR="001E3BFD" w:rsidRPr="00D15405" w:rsidRDefault="001E3BFD" w:rsidP="001E3BFD">
      <w:pPr>
        <w:pStyle w:val="ListParagraph"/>
        <w:ind w:left="1080"/>
        <w:rPr>
          <w:rFonts w:ascii="Times New Roman" w:hAnsi="Times New Roman" w:cs="Times New Roman"/>
          <w:color w:val="FF0000"/>
          <w:sz w:val="24"/>
          <w:szCs w:val="24"/>
        </w:rPr>
      </w:pPr>
    </w:p>
    <w:p w14:paraId="0683CBAB" w14:textId="1E65417D" w:rsidR="001E3BFD" w:rsidRPr="00D15405" w:rsidRDefault="001E3BFD" w:rsidP="006E249B">
      <w:pPr>
        <w:pStyle w:val="ListParagraph"/>
        <w:ind w:left="1080"/>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 xml:space="preserve">Answer: </w:t>
      </w:r>
      <w:r w:rsidR="00A3368F" w:rsidRPr="00D15405">
        <w:rPr>
          <w:rFonts w:ascii="Times New Roman" w:hAnsi="Times New Roman" w:cs="Times New Roman"/>
          <w:color w:val="00B0F0"/>
          <w:sz w:val="24"/>
          <w:szCs w:val="24"/>
        </w:rPr>
        <w:t>No, it won’t be good to add NO-ops in the environment as if we want to add the NO-Ops option we need to introduce some memory to check both the locations are clean and if we add memory simple reflex agent is not capable to store memory as it only takes one location as input.</w:t>
      </w:r>
    </w:p>
    <w:p w14:paraId="2D8E1E2B" w14:textId="77777777" w:rsidR="00A3368F" w:rsidRPr="00D15405" w:rsidRDefault="00A3368F" w:rsidP="006E249B">
      <w:pPr>
        <w:pStyle w:val="ListParagraph"/>
        <w:ind w:left="1080"/>
        <w:jc w:val="both"/>
        <w:rPr>
          <w:rFonts w:ascii="Times New Roman" w:hAnsi="Times New Roman" w:cs="Times New Roman"/>
          <w:color w:val="00B0F0"/>
          <w:sz w:val="24"/>
          <w:szCs w:val="24"/>
        </w:rPr>
      </w:pPr>
    </w:p>
    <w:p w14:paraId="3249089D" w14:textId="43B8C501" w:rsidR="009D7077" w:rsidRPr="00D15405" w:rsidRDefault="009D7077" w:rsidP="00117F40">
      <w:pPr>
        <w:pStyle w:val="ListParagraph"/>
        <w:numPr>
          <w:ilvl w:val="0"/>
          <w:numId w:val="2"/>
        </w:numPr>
        <w:rPr>
          <w:rFonts w:ascii="Times New Roman" w:hAnsi="Times New Roman" w:cs="Times New Roman"/>
          <w:color w:val="FF0000"/>
          <w:sz w:val="24"/>
          <w:szCs w:val="24"/>
        </w:rPr>
      </w:pPr>
      <w:r w:rsidRPr="00D15405">
        <w:rPr>
          <w:rFonts w:ascii="Times New Roman" w:hAnsi="Times New Roman" w:cs="Times New Roman"/>
          <w:color w:val="FF0000"/>
          <w:sz w:val="24"/>
          <w:szCs w:val="24"/>
        </w:rPr>
        <w:t>If you have a choice of using other type of agents, which one would you choose and how would it prevent vacuum from moving after all squares are cleaned? [3]</w:t>
      </w:r>
    </w:p>
    <w:p w14:paraId="6910C740" w14:textId="226AA0A4" w:rsidR="00117F40" w:rsidRPr="00D15405" w:rsidRDefault="00117F40" w:rsidP="00117F40">
      <w:pPr>
        <w:pStyle w:val="ListParagraph"/>
        <w:ind w:left="1080"/>
        <w:rPr>
          <w:rFonts w:ascii="Times New Roman" w:hAnsi="Times New Roman" w:cs="Times New Roman"/>
          <w:color w:val="FF0000"/>
          <w:sz w:val="24"/>
          <w:szCs w:val="24"/>
        </w:rPr>
      </w:pPr>
    </w:p>
    <w:p w14:paraId="6FA16EEB" w14:textId="6C5E80E8" w:rsidR="00117F40" w:rsidRPr="00D15405" w:rsidRDefault="00117F40" w:rsidP="006E249B">
      <w:pPr>
        <w:pStyle w:val="ListParagraph"/>
        <w:ind w:left="1080"/>
        <w:jc w:val="both"/>
        <w:rPr>
          <w:rFonts w:ascii="Times New Roman" w:hAnsi="Times New Roman" w:cs="Times New Roman"/>
          <w:color w:val="00B0F0"/>
          <w:sz w:val="24"/>
          <w:szCs w:val="24"/>
        </w:rPr>
      </w:pPr>
      <w:r w:rsidRPr="00D15405">
        <w:rPr>
          <w:rFonts w:ascii="Times New Roman" w:hAnsi="Times New Roman" w:cs="Times New Roman"/>
          <w:color w:val="00B0F0"/>
          <w:sz w:val="24"/>
          <w:szCs w:val="24"/>
        </w:rPr>
        <w:t xml:space="preserve">Answer: Multiagent would be good to use for using No-ops option as it will check if </w:t>
      </w:r>
      <w:r w:rsidR="00D15405" w:rsidRPr="00D15405">
        <w:rPr>
          <w:rFonts w:ascii="Times New Roman" w:hAnsi="Times New Roman" w:cs="Times New Roman"/>
          <w:color w:val="00B0F0"/>
          <w:sz w:val="24"/>
          <w:szCs w:val="24"/>
        </w:rPr>
        <w:t>another</w:t>
      </w:r>
      <w:r w:rsidRPr="00D15405">
        <w:rPr>
          <w:rFonts w:ascii="Times New Roman" w:hAnsi="Times New Roman" w:cs="Times New Roman"/>
          <w:color w:val="00B0F0"/>
          <w:sz w:val="24"/>
          <w:szCs w:val="24"/>
        </w:rPr>
        <w:t xml:space="preserve"> location is </w:t>
      </w:r>
      <w:r w:rsidR="00D15405" w:rsidRPr="00D15405">
        <w:rPr>
          <w:rFonts w:ascii="Times New Roman" w:hAnsi="Times New Roman" w:cs="Times New Roman"/>
          <w:color w:val="00B0F0"/>
          <w:sz w:val="24"/>
          <w:szCs w:val="24"/>
        </w:rPr>
        <w:t xml:space="preserve">clean then it will use No-ops option while it will move to another location. </w:t>
      </w:r>
    </w:p>
    <w:sectPr w:rsidR="00117F40" w:rsidRPr="00D15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1F7"/>
    <w:multiLevelType w:val="hybridMultilevel"/>
    <w:tmpl w:val="D70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4656A"/>
    <w:multiLevelType w:val="hybridMultilevel"/>
    <w:tmpl w:val="E5D013B8"/>
    <w:lvl w:ilvl="0" w:tplc="63FC5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E7"/>
    <w:rsid w:val="00003329"/>
    <w:rsid w:val="00117F40"/>
    <w:rsid w:val="001E3BFD"/>
    <w:rsid w:val="002801A8"/>
    <w:rsid w:val="002D5D01"/>
    <w:rsid w:val="003D52F8"/>
    <w:rsid w:val="00453419"/>
    <w:rsid w:val="004966CB"/>
    <w:rsid w:val="00503763"/>
    <w:rsid w:val="005341B5"/>
    <w:rsid w:val="00650A9F"/>
    <w:rsid w:val="006E249B"/>
    <w:rsid w:val="007144EB"/>
    <w:rsid w:val="00931FF9"/>
    <w:rsid w:val="009D7077"/>
    <w:rsid w:val="00A3368F"/>
    <w:rsid w:val="00AB3EE8"/>
    <w:rsid w:val="00B623E7"/>
    <w:rsid w:val="00CB1A4D"/>
    <w:rsid w:val="00D15405"/>
    <w:rsid w:val="00F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D39"/>
  <w15:chartTrackingRefBased/>
  <w15:docId w15:val="{B4E2C929-A89E-4BF7-A47A-7BE978C4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E7"/>
    <w:pPr>
      <w:ind w:left="720"/>
      <w:contextualSpacing/>
    </w:pPr>
  </w:style>
  <w:style w:type="table" w:styleId="TableGrid">
    <w:name w:val="Table Grid"/>
    <w:basedOn w:val="TableNormal"/>
    <w:uiPriority w:val="39"/>
    <w:rsid w:val="002D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Kalpkumar</dc:creator>
  <cp:keywords/>
  <dc:description/>
  <cp:lastModifiedBy>Shah, Kalpkumar</cp:lastModifiedBy>
  <cp:revision>9</cp:revision>
  <dcterms:created xsi:type="dcterms:W3CDTF">2021-08-29T03:30:00Z</dcterms:created>
  <dcterms:modified xsi:type="dcterms:W3CDTF">2021-09-03T02:19:00Z</dcterms:modified>
</cp:coreProperties>
</file>