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A200" w:sz="18" w:space="8"/>
        </w:pBdr>
        <w:spacing w:after="0" w:before="1200"/>
      </w:pPr>
      <w:r>
        <w:rPr>
          <w:rFonts w:ascii="Arial" w:cs="Arial" w:eastAsia="Arial" w:hAnsi="Arial"/>
          <w:b/>
          <w:bCs/>
          <w:color w:val="1A2A6C"/>
          <w:sz w:val="30"/>
          <w:szCs w:val="30"/>
        </w:rPr>
        <w:t xml:space="preserve">APOLLO SOLAR VENTURES INC.</w:t>
      </w:r>
    </w:p>
    <w:p>
      <w:pPr>
        <w:spacing w:after="480" w:before="60"/>
      </w:pPr>
      <w:r>
        <w:rPr>
          <w:b/>
          <w:bCs/>
          <w:color w:val="C8A200"/>
          <w:sz w:val="22"/>
          <w:szCs w:val="22"/>
        </w:rPr>
        <w:t xml:space="preserve">NUTECH Hardware &amp; Software Solutions</w:t>
      </w:r>
    </w:p>
    <w:p>
      <w:pPr>
        <w:spacing w:after="0" w:before="1600"/>
      </w:pPr>
      <w:r>
        <w:rPr>
          <w:b/>
          <w:bCs/>
          <w:color w:val="1A2A6C"/>
          <w:sz w:val="56"/>
          <w:szCs w:val="56"/>
        </w:rPr>
        <w:t xml:space="preserve">NUTECH School System</w:t>
      </w:r>
    </w:p>
    <w:p>
      <w:pPr>
        <w:spacing w:after="0" w:before="40"/>
      </w:pPr>
      <w:r>
        <w:rPr>
          <w:color w:val="333333"/>
          <w:sz w:val="30"/>
          <w:szCs w:val="30"/>
        </w:rPr>
        <w:t xml:space="preserve">Unified Cashless POS &amp; Two-Factor Attendance</w:t>
      </w:r>
    </w:p>
    <w:p>
      <w:pPr>
        <w:spacing w:after="600" w:before="20"/>
      </w:pPr>
      <w:r>
        <w:rPr>
          <w:b/>
          <w:bCs/>
          <w:i/>
          <w:iCs/>
          <w:color w:val="C8A200"/>
          <w:sz w:val="26"/>
          <w:szCs w:val="26"/>
        </w:rPr>
        <w:t xml:space="preserve">Proof-of-Concept — Full Project Report</w:t>
      </w:r>
    </w:p>
    <w:p>
      <w:pPr>
        <w:pBdr>
          <w:top w:val="single" w:color="1A2A6C" w:sz="12" w:space="8"/>
        </w:pBdr>
        <w:spacing w:after="0" w:before="1400"/>
      </w:pPr>
      <w:r>
        <w:rPr>
          <w:b/>
          <w:bCs/>
          <w:color w:val="6B7280"/>
          <w:sz w:val="18"/>
          <w:szCs w:val="18"/>
        </w:rPr>
        <w:t xml:space="preserve">Prepared for</w:t>
      </w:r>
    </w:p>
    <w:p>
      <w:pPr>
        <w:spacing w:after="160"/>
      </w:pPr>
      <w:r>
        <w:rPr>
          <w:color w:val="222222"/>
          <w:sz w:val="22"/>
          <w:szCs w:val="22"/>
        </w:rPr>
        <w:t xml:space="preserve">Bernard P. Jocson — Founder &amp; President</w:t>
      </w:r>
    </w:p>
    <w:p>
      <w:r>
        <w:rPr>
          <w:b/>
          <w:bCs/>
          <w:color w:val="6B7280"/>
          <w:sz w:val="18"/>
          <w:szCs w:val="18"/>
        </w:rPr>
        <w:t xml:space="preserve">Status:  </w:t>
      </w:r>
      <w:r>
        <w:rPr>
          <w:b/>
          <w:bCs/>
          <w:color w:val="1A2A6C"/>
          <w:sz w:val="20"/>
          <w:szCs w:val="20"/>
        </w:rPr>
        <w:t xml:space="preserve">Integration &amp; Testing Phase</w:t>
      </w:r>
    </w:p>
    <w:p>
      <w:r>
        <w:rPr>
          <w:b/>
          <w:bCs/>
          <w:color w:val="6B7280"/>
          <w:sz w:val="18"/>
          <w:szCs w:val="18"/>
        </w:rPr>
        <w:t xml:space="preserve">Date:  </w:t>
      </w:r>
      <w:r>
        <w:rPr>
          <w:color w:val="222222"/>
          <w:sz w:val="20"/>
          <w:szCs w:val="20"/>
        </w:rPr>
        <w:t xml:space="preserve">22 June 2026</w:t>
      </w:r>
    </w:p>
    <w:p>
      <w:r>
        <w:rPr>
          <w:b/>
          <w:bCs/>
          <w:color w:val="6B7280"/>
          <w:sz w:val="18"/>
          <w:szCs w:val="18"/>
        </w:rPr>
        <w:t xml:space="preserve">Address:  </w:t>
      </w:r>
      <w:r>
        <w:rPr>
          <w:color w:val="222222"/>
          <w:sz w:val="18"/>
          <w:szCs w:val="18"/>
        </w:rPr>
        <w:t xml:space="preserve">1864 District 4A, Brgy. Marauoy, Lipa City, Batangas 4217</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The system is a single, unified school platform that runs two functions on </w:t>
      </w:r>
      <w:r>
        <w:rPr>
          <w:b/>
          <w:bCs/>
        </w:rPr>
        <w:t xml:space="preserve">one shared backend</w:t>
      </w:r>
      <w:r>
        <w:t xml:space="preserve">: a </w:t>
      </w:r>
      <w:r>
        <w:rPr>
          <w:b/>
          <w:bCs/>
        </w:rPr>
        <w:t xml:space="preserve">cashless cafeteria POS</w:t>
      </w:r>
      <w:r>
        <w:t xml:space="preserve"> and a </w:t>
      </w:r>
      <w:r>
        <w:rPr>
          <w:b/>
          <w:bCs/>
        </w:rPr>
        <w:t xml:space="preserve">two-factor (RFID + face) access-control attendance gate</w:t>
      </w:r>
      <w:r>
        <w:t xml:space="preserve">. One person equals one </w:t>
      </w:r>
      <w:r>
        <w:rPr>
          <w:b/>
          <w:bCs/>
        </w:rPr>
        <w:t xml:space="preserve">ACCOUNT</w:t>
      </w:r>
      <w:r>
        <w:t xml:space="preserve"> — one RFID card, one wallet, and one face record. The card UID is the primary key across every surface; the face is a secondary check at the gate.</w:t>
      </w:r>
    </w:p>
    <w:p>
      <w:pPr>
        <w:spacing w:after="120" w:line="276"/>
      </w:pPr>
      <w:r>
        <w:rPr>
          <w:b/>
          <w:bCs/>
        </w:rPr>
        <w:t xml:space="preserve">Where the project stands:</w:t>
      </w:r>
    </w:p>
    <w:p>
      <w:pPr>
        <w:pStyle w:val="ListParagraph"/>
        <w:numPr>
          <w:ilvl w:val="0"/>
          <w:numId w:val="2"/>
        </w:numPr>
        <w:spacing w:after="60" w:line="270"/>
      </w:pPr>
      <w:r>
        <w:rPr>
          <w:b/>
          <w:bCs/>
        </w:rPr>
        <w:t xml:space="preserve">Front-end apps: </w:t>
      </w:r>
      <w:r>
        <w:t xml:space="preserve">built and working. Three HTML/PWA surfaces, all validated.</w:t>
      </w:r>
    </w:p>
    <w:p>
      <w:pPr>
        <w:pStyle w:val="ListParagraph"/>
        <w:numPr>
          <w:ilvl w:val="0"/>
          <w:numId w:val="2"/>
        </w:numPr>
        <w:spacing w:after="60" w:line="270"/>
      </w:pPr>
      <w:r>
        <w:rPr>
          <w:b/>
          <w:bCs/>
        </w:rPr>
        <w:t xml:space="preserve">RFID hardware: </w:t>
      </w:r>
      <w:r>
        <w:t xml:space="preserve">working on all three apps (POS confirmed; gate and portal fixed with auto-reconnect).</w:t>
      </w:r>
    </w:p>
    <w:p>
      <w:pPr>
        <w:pStyle w:val="ListParagraph"/>
        <w:numPr>
          <w:ilvl w:val="0"/>
          <w:numId w:val="2"/>
        </w:numPr>
        <w:spacing w:after="60" w:line="270"/>
      </w:pPr>
      <w:r>
        <w:rPr>
          <w:b/>
          <w:bCs/>
        </w:rPr>
        <w:t xml:space="preserve">Fingerprint: </w:t>
      </w:r>
      <w:r>
        <w:t xml:space="preserve">removed for now (DigitalPersona device offline). Card-only.</w:t>
      </w:r>
    </w:p>
    <w:p>
      <w:pPr>
        <w:pStyle w:val="ListParagraph"/>
        <w:numPr>
          <w:ilvl w:val="0"/>
          <w:numId w:val="2"/>
        </w:numPr>
        <w:spacing w:after="60" w:line="270"/>
      </w:pPr>
      <w:r>
        <w:rPr>
          <w:b/>
          <w:bCs/>
        </w:rPr>
        <w:t xml:space="preserve">Airtable base: </w:t>
      </w:r>
      <w:r>
        <w:t xml:space="preserve">built and seeded with test data; schema complete.</w:t>
      </w:r>
    </w:p>
    <w:p>
      <w:pPr>
        <w:pStyle w:val="ListParagraph"/>
        <w:numPr>
          <w:ilvl w:val="0"/>
          <w:numId w:val="2"/>
        </w:numPr>
        <w:spacing w:after="60" w:line="270"/>
      </w:pPr>
      <w:r>
        <w:rPr>
          <w:b/>
          <w:bCs/>
        </w:rPr>
        <w:t xml:space="preserve">n8n workflow: </w:t>
      </w:r>
      <w:r>
        <w:t xml:space="preserve">core POS branches built and working; access-control and dashboard branches in progress.</w:t>
      </w:r>
    </w:p>
    <w:p>
      <w:pPr>
        <w:pStyle w:val="ListParagraph"/>
        <w:numPr>
          <w:ilvl w:val="0"/>
          <w:numId w:val="2"/>
        </w:numPr>
        <w:spacing w:after="60" w:line="270"/>
      </w:pPr>
      <w:r>
        <w:rPr>
          <w:b/>
          <w:bCs/>
        </w:rPr>
        <w:t xml:space="preserve">Outstanding: </w:t>
      </w:r>
      <w:r>
        <w:t xml:space="preserve">finish remaining n8n branches, delete one Airtable column, end-to-end test, then flip apps from demo to live.</w:t>
      </w:r>
    </w:p>
    <w:p>
      <w:pPr>
        <w:pStyle w:val="Heading1"/>
      </w:pPr>
      <w:r>
        <w:t xml:space="preserve">2.  System Architecture</w:t>
      </w:r>
    </w:p>
    <w:p>
      <w:pPr>
        <w:spacing w:after="120" w:line="276"/>
      </w:pPr>
      <w:r>
        <w:t xml:space="preserve">Three capture surfaces send HTTPS POST requests to a single n8n workflow, which routes each request by its </w:t>
      </w:r>
      <w:r>
        <w:rPr>
          <w:b/>
          <w:bCs/>
        </w:rPr>
        <w:t xml:space="preserve">action</w:t>
      </w:r>
      <w:r>
        <w:t xml:space="preserve"> value to the correct branch and reads or writes the Airtable base.</w:t>
      </w:r>
    </w:p>
    <w:tbl>
      <w:tblPr>
        <w:tblW w:type="dxa" w:w="9360"/>
        <w:tblBorders>
          <w:top w:val="single" w:color="D9DEEC" w:sz="1"/>
          <w:left w:val="single" w:color="D9DEEC" w:sz="1"/>
          <w:bottom w:val="single" w:color="D9DEEC" w:sz="1"/>
          <w:right w:val="single" w:color="D9DEEC" w:sz="1"/>
          <w:insideH w:val="single" w:color="D9DEEC" w:sz="1"/>
          <w:insideV w:val="single" w:color="D9DEEC" w:sz="1"/>
        </w:tblBorders>
      </w:tblPr>
      <w:tblGrid>
        <w:gridCol w:w="3120"/>
        <w:gridCol w:w="3120"/>
        <w:gridCol w:w="3120"/>
      </w:tblGrid>
      <w:tr>
        <w:trPr>
          <w:tblHeader/>
        </w:trPr>
        <w:tc>
          <w:tcPr>
            <w:tcW w:type="dxa" w:w="3120"/>
            <w:shd w:fill="1A2A6C" w:val="clear"/>
            <w:tcMar>
              <w:top w:type="dxa" w:w="70"/>
              <w:left w:type="dxa" w:w="110"/>
              <w:bottom w:type="dxa" w:w="70"/>
              <w:right w:type="dxa" w:w="110"/>
            </w:tcMar>
            <w:vAlign w:val="center"/>
          </w:tcPr>
          <w:p>
            <w:r>
              <w:rPr>
                <w:b/>
                <w:bCs/>
                <w:color w:val="FFFFFF"/>
                <w:sz w:val="18"/>
                <w:szCs w:val="18"/>
              </w:rPr>
              <w:t xml:space="preserve">Capture surfaces</w:t>
            </w:r>
          </w:p>
        </w:tc>
        <w:tc>
          <w:tcPr>
            <w:tcW w:type="dxa" w:w="3120"/>
            <w:shd w:fill="1A2A6C" w:val="clear"/>
            <w:tcMar>
              <w:top w:type="dxa" w:w="70"/>
              <w:left w:type="dxa" w:w="110"/>
              <w:bottom w:type="dxa" w:w="70"/>
              <w:right w:type="dxa" w:w="110"/>
            </w:tcMar>
            <w:vAlign w:val="center"/>
          </w:tcPr>
          <w:p>
            <w:r>
              <w:rPr>
                <w:b/>
                <w:bCs/>
                <w:color w:val="FFFFFF"/>
                <w:sz w:val="18"/>
                <w:szCs w:val="18"/>
              </w:rPr>
              <w:t xml:space="preserve">Orchestration</w:t>
            </w:r>
          </w:p>
        </w:tc>
        <w:tc>
          <w:tcPr>
            <w:tcW w:type="dxa" w:w="3120"/>
            <w:shd w:fill="1A2A6C" w:val="clear"/>
            <w:tcMar>
              <w:top w:type="dxa" w:w="70"/>
              <w:left w:type="dxa" w:w="110"/>
              <w:bottom w:type="dxa" w:w="70"/>
              <w:right w:type="dxa" w:w="110"/>
            </w:tcMar>
            <w:vAlign w:val="center"/>
          </w:tcPr>
          <w:p>
            <w:r>
              <w:rPr>
                <w:b/>
                <w:bCs/>
                <w:color w:val="FFFFFF"/>
                <w:sz w:val="18"/>
                <w:szCs w:val="18"/>
              </w:rPr>
              <w:t xml:space="preserve">Data</w:t>
            </w:r>
          </w:p>
        </w:tc>
      </w:tr>
      <w:tr>
        <w:tc>
          <w:tcPr>
            <w:tcW w:type="dxa" w:w="3120"/>
            <w:tcMar>
              <w:top w:type="dxa" w:w="60"/>
              <w:left w:type="dxa" w:w="110"/>
              <w:bottom w:type="dxa" w:w="60"/>
              <w:right w:type="dxa" w:w="110"/>
            </w:tcMar>
            <w:vAlign w:val="center"/>
          </w:tcPr>
          <w:p>
            <w:r>
              <w:rPr>
                <w:sz w:val="18"/>
                <w:szCs w:val="18"/>
              </w:rPr>
              <w:t xml:space="preserve">portal.html (PWA)</w:t>
            </w:r>
          </w:p>
        </w:tc>
        <w:tc>
          <w:tcPr>
            <w:tcW w:type="dxa" w:w="3120"/>
            <w:tcMar>
              <w:top w:type="dxa" w:w="60"/>
              <w:left w:type="dxa" w:w="110"/>
              <w:bottom w:type="dxa" w:w="60"/>
              <w:right w:type="dxa" w:w="110"/>
            </w:tcMar>
            <w:vAlign w:val="center"/>
          </w:tcPr>
          <w:p>
            <w:r>
              <w:rPr>
                <w:b/>
                <w:bCs/>
                <w:sz w:val="18"/>
                <w:szCs w:val="18"/>
              </w:rPr>
              <w:t xml:space="preserve">n8n workflow</w:t>
            </w:r>
          </w:p>
        </w:tc>
        <w:tc>
          <w:tcPr>
            <w:tcW w:type="dxa" w:w="3120"/>
            <w:tcMar>
              <w:top w:type="dxa" w:w="60"/>
              <w:left w:type="dxa" w:w="110"/>
              <w:bottom w:type="dxa" w:w="60"/>
              <w:right w:type="dxa" w:w="110"/>
            </w:tcMar>
            <w:vAlign w:val="center"/>
          </w:tcPr>
          <w:p>
            <w:r>
              <w:rPr>
                <w:b/>
                <w:bCs/>
                <w:sz w:val="18"/>
                <w:szCs w:val="18"/>
              </w:rPr>
              <w:t xml:space="preserve">Airtable base</w:t>
            </w:r>
          </w:p>
        </w:tc>
      </w:tr>
      <w:tr>
        <w:tc>
          <w:tcPr>
            <w:tcW w:type="dxa" w:w="3120"/>
            <w:shd w:fill="F4F6FB" w:val="clear"/>
            <w:tcMar>
              <w:top w:type="dxa" w:w="60"/>
              <w:left w:type="dxa" w:w="110"/>
              <w:bottom w:type="dxa" w:w="60"/>
              <w:right w:type="dxa" w:w="110"/>
            </w:tcMar>
            <w:vAlign w:val="center"/>
          </w:tcPr>
          <w:p>
            <w:r>
              <w:rPr>
                <w:b w:val="false"/>
                <w:bCs w:val="false"/>
                <w:color w:val="222222"/>
                <w:sz w:val="18"/>
                <w:szCs w:val="18"/>
              </w:rPr>
              <w:t xml:space="preserve">gate.html (gate station)</w:t>
            </w:r>
          </w:p>
        </w:tc>
        <w:tc>
          <w:tcPr>
            <w:tcW w:type="dxa" w:w="3120"/>
            <w:shd w:fill="F4F6FB" w:val="clear"/>
            <w:tcMar>
              <w:top w:type="dxa" w:w="60"/>
              <w:left w:type="dxa" w:w="110"/>
              <w:bottom w:type="dxa" w:w="60"/>
              <w:right w:type="dxa" w:w="110"/>
            </w:tcMar>
            <w:vAlign w:val="center"/>
          </w:tcPr>
          <w:p>
            <w:r>
              <w:rPr>
                <w:b w:val="false"/>
                <w:bCs w:val="false"/>
                <w:color w:val="222222"/>
                <w:sz w:val="18"/>
                <w:szCs w:val="18"/>
              </w:rPr>
              <w:t xml:space="preserve">“Route by action” Switch</w:t>
            </w:r>
          </w:p>
        </w:tc>
        <w:tc>
          <w:tcPr>
            <w:tcW w:type="dxa" w:w="3120"/>
            <w:shd w:fill="F4F6FB" w:val="clear"/>
            <w:tcMar>
              <w:top w:type="dxa" w:w="60"/>
              <w:left w:type="dxa" w:w="110"/>
              <w:bottom w:type="dxa" w:w="60"/>
              <w:right w:type="dxa" w:w="110"/>
            </w:tcMar>
            <w:vAlign w:val="center"/>
          </w:tcPr>
          <w:p>
            <w:r>
              <w:rPr>
                <w:b w:val="false"/>
                <w:bCs w:val="false"/>
                <w:color w:val="222222"/>
                <w:sz w:val="18"/>
                <w:szCs w:val="18"/>
              </w:rPr>
              <w:t xml:space="preserve">“Nutech POS”</w:t>
            </w:r>
          </w:p>
        </w:tc>
      </w:tr>
      <w:tr>
        <w:tc>
          <w:tcPr>
            <w:tcW w:type="dxa" w:w="3120"/>
            <w:tcMar>
              <w:top w:type="dxa" w:w="60"/>
              <w:left w:type="dxa" w:w="110"/>
              <w:bottom w:type="dxa" w:w="60"/>
              <w:right w:type="dxa" w:w="110"/>
            </w:tcMar>
            <w:vAlign w:val="center"/>
          </w:tcPr>
          <w:p>
            <w:r>
              <w:rPr>
                <w:b w:val="false"/>
                <w:bCs w:val="false"/>
                <w:color w:val="222222"/>
                <w:sz w:val="18"/>
                <w:szCs w:val="18"/>
              </w:rPr>
              <w:t xml:space="preserve">cafeteria-pos.html (cashier)</w:t>
            </w:r>
          </w:p>
        </w:tc>
        <w:tc>
          <w:tcPr>
            <w:tcW w:type="dxa" w:w="3120"/>
            <w:tcMar>
              <w:top w:type="dxa" w:w="60"/>
              <w:left w:type="dxa" w:w="110"/>
              <w:bottom w:type="dxa" w:w="60"/>
              <w:right w:type="dxa" w:w="110"/>
            </w:tcMar>
            <w:vAlign w:val="center"/>
          </w:tcPr>
          <w:p>
            <w:r>
              <w:rPr>
                <w:b w:val="false"/>
                <w:bCs w:val="false"/>
                <w:color w:val="222222"/>
                <w:sz w:val="18"/>
                <w:szCs w:val="18"/>
              </w:rPr>
              <w:t xml:space="preserve">single webhook path</w:t>
            </w:r>
          </w:p>
        </w:tc>
        <w:tc>
          <w:tcPr>
            <w:tcW w:type="dxa" w:w="3120"/>
            <w:tcMar>
              <w:top w:type="dxa" w:w="60"/>
              <w:left w:type="dxa" w:w="110"/>
              <w:bottom w:type="dxa" w:w="60"/>
              <w:right w:type="dxa" w:w="110"/>
            </w:tcMar>
            <w:vAlign w:val="center"/>
          </w:tcPr>
          <w:p>
            <w:r>
              <w:rPr>
                <w:b w:val="false"/>
                <w:bCs w:val="false"/>
                <w:color w:val="222222"/>
                <w:sz w:val="18"/>
                <w:szCs w:val="18"/>
              </w:rPr>
              <w:t xml:space="preserve">apprpYxg7leO7JXKJ</w:t>
            </w:r>
          </w:p>
        </w:tc>
      </w:tr>
    </w:tbl>
    <w:p>
      <w:pPr>
        <w:spacing w:after="120" w:line="276"/>
      </w:pPr>
    </w:p>
    <w:p>
      <w:pPr>
        <w:pStyle w:val="ListParagraph"/>
        <w:numPr>
          <w:ilvl w:val="0"/>
          <w:numId w:val="2"/>
        </w:numPr>
        <w:spacing w:after="60" w:line="270"/>
      </w:pPr>
      <w:r>
        <w:rPr>
          <w:b/>
          <w:bCs/>
        </w:rPr>
        <w:t xml:space="preserve">Webhook: </w:t>
      </w:r>
      <w:r>
        <w:t xml:space="preserve">https://bernard100.app.n8n.cloud/webhook/cafeteria</w:t>
      </w:r>
    </w:p>
    <w:p>
      <w:pPr>
        <w:pStyle w:val="ListParagraph"/>
        <w:numPr>
          <w:ilvl w:val="0"/>
          <w:numId w:val="2"/>
        </w:numPr>
        <w:spacing w:after="60" w:line="270"/>
      </w:pPr>
      <w:r>
        <w:rPr>
          <w:b/>
          <w:bCs/>
        </w:rPr>
        <w:t xml:space="preserve">Identity hub: </w:t>
      </w:r>
      <w:r>
        <w:t xml:space="preserve">the ACCOUNT table. Role tables (STUDENT / PARENT / PERSONNEL) branch off it.</w:t>
      </w:r>
    </w:p>
    <w:p>
      <w:pPr>
        <w:pStyle w:val="Heading1"/>
      </w:pPr>
      <w:r>
        <w:t xml:space="preserve">3.  The Three Applications</w:t>
      </w:r>
    </w:p>
    <w:p>
      <w:pPr>
        <w:pStyle w:val="Heading2"/>
      </w:pPr>
      <w:r>
        <w:t xml:space="preserve">3.1  cafeteria-pos.html — staffed cashier terminal</w:t>
      </w:r>
    </w:p>
    <w:p>
      <w:pPr>
        <w:pStyle w:val="ListParagraph"/>
        <w:numPr>
          <w:ilvl w:val="0"/>
          <w:numId w:val="2"/>
        </w:numPr>
        <w:spacing w:after="60" w:line="270"/>
      </w:pPr>
      <w:r>
        <w:rPr>
          <w:b/>
          <w:bCs/>
        </w:rPr>
        <w:t xml:space="preserve">Purpose: </w:t>
      </w:r>
      <w:r>
        <w:t xml:space="preserve">canteen checkout. Tap card, see balance, ring up items, pay, receipt; plus top-up and card enrollment.</w:t>
      </w:r>
    </w:p>
    <w:p>
      <w:pPr>
        <w:pStyle w:val="ListParagraph"/>
        <w:numPr>
          <w:ilvl w:val="0"/>
          <w:numId w:val="2"/>
        </w:numPr>
        <w:spacing w:after="60" w:line="270"/>
      </w:pPr>
      <w:r>
        <w:rPr>
          <w:b/>
          <w:bCs/>
        </w:rPr>
        <w:t xml:space="preserve">Hardware: </w:t>
      </w:r>
      <w:r>
        <w:t xml:space="preserve">Arduino + PN532 RFID over USB (Web Serial). Confirmed working.</w:t>
      </w:r>
    </w:p>
    <w:p>
      <w:pPr>
        <w:pStyle w:val="ListParagraph"/>
        <w:numPr>
          <w:ilvl w:val="0"/>
          <w:numId w:val="2"/>
        </w:numPr>
        <w:spacing w:after="60" w:line="270"/>
      </w:pPr>
      <w:r>
        <w:rPr>
          <w:b/>
          <w:bCs/>
        </w:rPr>
        <w:t xml:space="preserve">State: </w:t>
      </w:r>
      <w:r>
        <w:t xml:space="preserve">live. Fingerprint checkout removed — card-only.</w:t>
      </w:r>
    </w:p>
    <w:p>
      <w:pPr>
        <w:pStyle w:val="ListParagraph"/>
        <w:numPr>
          <w:ilvl w:val="0"/>
          <w:numId w:val="2"/>
        </w:numPr>
        <w:spacing w:after="60" w:line="270"/>
      </w:pPr>
      <w:r>
        <w:rPr>
          <w:b/>
          <w:bCs/>
        </w:rPr>
        <w:t xml:space="preserve">Actions: </w:t>
      </w:r>
      <w:r>
        <w:t xml:space="preserve">verify, purchase, topup, enroll, menu.</w:t>
      </w:r>
    </w:p>
    <w:p>
      <w:pPr>
        <w:pStyle w:val="Heading2"/>
      </w:pPr>
      <w:r>
        <w:t xml:space="preserve">3.2  gate.html — entrance station (two-factor attendance)</w:t>
      </w:r>
    </w:p>
    <w:p>
      <w:pPr>
        <w:pStyle w:val="ListParagraph"/>
        <w:numPr>
          <w:ilvl w:val="0"/>
          <w:numId w:val="2"/>
        </w:numPr>
        <w:spacing w:after="60" w:line="270"/>
      </w:pPr>
      <w:r>
        <w:rPr>
          <w:b/>
          <w:bCs/>
        </w:rPr>
        <w:t xml:space="preserve">Purpose: </w:t>
      </w:r>
      <w:r>
        <w:t xml:space="preserve">RFID tap, identify person, 1:1 face match (browser camera), then write attendance (Time In/Out, Present/Tardy).</w:t>
      </w:r>
    </w:p>
    <w:p>
      <w:pPr>
        <w:pStyle w:val="ListParagraph"/>
        <w:numPr>
          <w:ilvl w:val="0"/>
          <w:numId w:val="2"/>
        </w:numPr>
        <w:spacing w:after="60" w:line="270"/>
      </w:pPr>
      <w:r>
        <w:rPr>
          <w:b/>
          <w:bCs/>
        </w:rPr>
        <w:t xml:space="preserve">Hardware: </w:t>
      </w:r>
      <w:r>
        <w:t xml:space="preserve">RFID via USB HID or Arduino over Web Serial (auto-reconnect); camera via getUserMedia.</w:t>
      </w:r>
    </w:p>
    <w:p>
      <w:pPr>
        <w:pStyle w:val="ListParagraph"/>
        <w:numPr>
          <w:ilvl w:val="0"/>
          <w:numId w:val="2"/>
        </w:numPr>
        <w:spacing w:after="60" w:line="270"/>
      </w:pPr>
      <w:r>
        <w:rPr>
          <w:b/>
          <w:bCs/>
        </w:rPr>
        <w:t xml:space="preserve">State: </w:t>
      </w:r>
      <w:r>
        <w:t xml:space="preserve">demo toggle in settings; Test-connection button.</w:t>
      </w:r>
    </w:p>
    <w:p>
      <w:pPr>
        <w:pStyle w:val="ListParagraph"/>
        <w:numPr>
          <w:ilvl w:val="0"/>
          <w:numId w:val="2"/>
        </w:numPr>
        <w:spacing w:after="60" w:line="270"/>
      </w:pPr>
      <w:r>
        <w:rPr>
          <w:b/>
          <w:bCs/>
        </w:rPr>
        <w:t xml:space="preserve">Actions: </w:t>
      </w:r>
      <w:r>
        <w:t xml:space="preserve">gate-verify, gate-punch.</w:t>
      </w:r>
    </w:p>
    <w:p>
      <w:pPr>
        <w:pStyle w:val="Heading2"/>
      </w:pPr>
      <w:r>
        <w:t xml:space="preserve">3.3  portal.html — phone / PWA for everyone</w:t>
      </w:r>
    </w:p>
    <w:p>
      <w:pPr>
        <w:pStyle w:val="ListParagraph"/>
        <w:numPr>
          <w:ilvl w:val="0"/>
          <w:numId w:val="2"/>
        </w:numPr>
        <w:spacing w:after="60" w:line="270"/>
      </w:pPr>
      <w:r>
        <w:rPr>
          <w:b/>
          <w:bCs/>
        </w:rPr>
        <w:t xml:space="preserve">Purpose: </w:t>
      </w:r>
      <w:r>
        <w:t xml:space="preserve">role-based app — Admin (dashboard, register, ordering, credit approvals, attendance, people, reports, settings), Parent (credit requests with proof), Student, Personnel (salary-deduction view).</w:t>
      </w:r>
    </w:p>
    <w:p>
      <w:pPr>
        <w:pStyle w:val="ListParagraph"/>
        <w:numPr>
          <w:ilvl w:val="0"/>
          <w:numId w:val="2"/>
        </w:numPr>
        <w:spacing w:after="60" w:line="270"/>
      </w:pPr>
      <w:r>
        <w:rPr>
          <w:b/>
          <w:bCs/>
        </w:rPr>
        <w:t xml:space="preserve">Hardware: </w:t>
      </w:r>
      <w:r>
        <w:t xml:space="preserve">RFID reader on the Register screen (USB HID or Arduino + Web Serial, auto-reconnect, auto-arm).</w:t>
      </w:r>
    </w:p>
    <w:p>
      <w:pPr>
        <w:pStyle w:val="ListParagraph"/>
        <w:numPr>
          <w:ilvl w:val="0"/>
          <w:numId w:val="2"/>
        </w:numPr>
        <w:spacing w:after="60" w:line="270"/>
      </w:pPr>
      <w:r>
        <w:rPr>
          <w:b/>
          <w:bCs/>
        </w:rPr>
        <w:t xml:space="preserve">State: </w:t>
      </w:r>
      <w:r>
        <w:t xml:space="preserve">Settings page with demo/live switch, webhook field, Test connection, POS-style reader selector. Fingerprint capture removed.</w:t>
      </w:r>
    </w:p>
    <w:p>
      <w:pPr>
        <w:pStyle w:val="ListParagraph"/>
        <w:numPr>
          <w:ilvl w:val="0"/>
          <w:numId w:val="2"/>
        </w:numPr>
        <w:spacing w:after="60" w:line="270"/>
      </w:pPr>
      <w:r>
        <w:rPr>
          <w:b/>
          <w:bCs/>
        </w:rPr>
        <w:t xml:space="preserve">Actions: </w:t>
      </w:r>
      <w:r>
        <w:t xml:space="preserve">register-person, credit-request, credit-requests, credit-approve, admin-overview, client-data, salary, menu, account-info.</w:t>
      </w:r>
    </w:p>
    <w:p>
      <w:pPr>
        <w:spacing w:after="120" w:line="276"/>
      </w:pPr>
      <w:r>
        <w:t xml:space="preserve">All three share branded styling, a </w:t>
      </w:r>
      <w:r>
        <w:rPr>
          <w:b/>
          <w:bCs/>
        </w:rPr>
        <w:t xml:space="preserve">demo mode</w:t>
      </w:r>
      <w:r>
        <w:t xml:space="preserve"> that runs fully offline on sample data, and a </w:t>
      </w:r>
      <w:r>
        <w:rPr>
          <w:b/>
          <w:bCs/>
        </w:rPr>
        <w:t xml:space="preserve">live mode</w:t>
      </w:r>
      <w:r>
        <w:t xml:space="preserve"> that talks to n8n. Demo versus live is a toggle chosen ahead of time, not an automatic fallback.</w:t>
      </w:r>
    </w:p>
    <w:p>
      <w:r>
        <w:br w:type="page"/>
      </w:r>
    </w:p>
    <w:p>
      <w:pPr>
        <w:pStyle w:val="Heading1"/>
      </w:pPr>
      <w:r>
        <w:t xml:space="preserve">4.  Hardware Status</w:t>
      </w:r>
    </w:p>
    <w:tbl>
      <w:tblPr>
        <w:tblW w:type="dxa" w:w="9360"/>
        <w:tblBorders>
          <w:top w:val="single" w:color="D9DEEC" w:sz="1"/>
          <w:left w:val="single" w:color="D9DEEC" w:sz="1"/>
          <w:bottom w:val="single" w:color="D9DEEC" w:sz="1"/>
          <w:right w:val="single" w:color="D9DEEC" w:sz="1"/>
          <w:insideH w:val="single" w:color="D9DEEC" w:sz="1"/>
          <w:insideV w:val="single" w:color="D9DEEC" w:sz="1"/>
        </w:tblBorders>
      </w:tblPr>
      <w:tblGrid>
        <w:gridCol w:w="2460"/>
        <w:gridCol w:w="1700"/>
        <w:gridCol w:w="2900"/>
        <w:gridCol w:w="2300"/>
      </w:tblGrid>
      <w:tr>
        <w:trPr>
          <w:tblHeader/>
        </w:trPr>
        <w:tc>
          <w:tcPr>
            <w:tcW w:type="dxa" w:w="2460"/>
            <w:shd w:fill="1A2A6C" w:val="clear"/>
            <w:tcMar>
              <w:top w:type="dxa" w:w="70"/>
              <w:left w:type="dxa" w:w="110"/>
              <w:bottom w:type="dxa" w:w="70"/>
              <w:right w:type="dxa" w:w="110"/>
            </w:tcMar>
            <w:vAlign w:val="center"/>
          </w:tcPr>
          <w:p>
            <w:r>
              <w:rPr>
                <w:b/>
                <w:bCs/>
                <w:color w:val="FFFFFF"/>
                <w:sz w:val="18"/>
                <w:szCs w:val="18"/>
              </w:rPr>
              <w:t xml:space="preserve">Device</w:t>
            </w:r>
          </w:p>
        </w:tc>
        <w:tc>
          <w:tcPr>
            <w:tcW w:type="dxa" w:w="1700"/>
            <w:shd w:fill="1A2A6C" w:val="clear"/>
            <w:tcMar>
              <w:top w:type="dxa" w:w="70"/>
              <w:left w:type="dxa" w:w="110"/>
              <w:bottom w:type="dxa" w:w="70"/>
              <w:right w:type="dxa" w:w="110"/>
            </w:tcMar>
            <w:vAlign w:val="center"/>
          </w:tcPr>
          <w:p>
            <w:r>
              <w:rPr>
                <w:b/>
                <w:bCs/>
                <w:color w:val="FFFFFF"/>
                <w:sz w:val="18"/>
                <w:szCs w:val="18"/>
              </w:rPr>
              <w:t xml:space="preserve">Where</w:t>
            </w:r>
          </w:p>
        </w:tc>
        <w:tc>
          <w:tcPr>
            <w:tcW w:type="dxa" w:w="2900"/>
            <w:shd w:fill="1A2A6C" w:val="clear"/>
            <w:tcMar>
              <w:top w:type="dxa" w:w="70"/>
              <w:left w:type="dxa" w:w="110"/>
              <w:bottom w:type="dxa" w:w="70"/>
              <w:right w:type="dxa" w:w="110"/>
            </w:tcMar>
            <w:vAlign w:val="center"/>
          </w:tcPr>
          <w:p>
            <w:r>
              <w:rPr>
                <w:b/>
                <w:bCs/>
                <w:color w:val="FFFFFF"/>
                <w:sz w:val="18"/>
                <w:szCs w:val="18"/>
              </w:rPr>
              <w:t xml:space="preserve">Method</w:t>
            </w:r>
          </w:p>
        </w:tc>
        <w:tc>
          <w:tcPr>
            <w:tcW w:type="dxa" w:w="2300"/>
            <w:shd w:fill="1A2A6C" w:val="clear"/>
            <w:tcMar>
              <w:top w:type="dxa" w:w="70"/>
              <w:left w:type="dxa" w:w="110"/>
              <w:bottom w:type="dxa" w:w="70"/>
              <w:right w:type="dxa" w:w="110"/>
            </w:tcMar>
            <w:vAlign w:val="center"/>
          </w:tcPr>
          <w:p>
            <w:r>
              <w:rPr>
                <w:b/>
                <w:bCs/>
                <w:color w:val="FFFFFF"/>
                <w:sz w:val="18"/>
                <w:szCs w:val="18"/>
              </w:rPr>
              <w:t xml:space="preserve">Status</w:t>
            </w:r>
          </w:p>
        </w:tc>
      </w:tr>
      <w:tr>
        <w:tc>
          <w:tcPr>
            <w:tcW w:type="dxa" w:w="2460"/>
            <w:tcMar>
              <w:top w:type="dxa" w:w="60"/>
              <w:left w:type="dxa" w:w="110"/>
              <w:bottom w:type="dxa" w:w="60"/>
              <w:right w:type="dxa" w:w="110"/>
            </w:tcMar>
            <w:vAlign w:val="center"/>
          </w:tcPr>
          <w:p>
            <w:r>
              <w:rPr>
                <w:b w:val="false"/>
                <w:bCs w:val="false"/>
                <w:color w:val="222222"/>
                <w:sz w:val="18"/>
                <w:szCs w:val="18"/>
              </w:rPr>
              <w:t xml:space="preserve">Arduino + PN532 RFID</w:t>
            </w:r>
          </w:p>
        </w:tc>
        <w:tc>
          <w:tcPr>
            <w:tcW w:type="dxa" w:w="1700"/>
            <w:tcMar>
              <w:top w:type="dxa" w:w="60"/>
              <w:left w:type="dxa" w:w="110"/>
              <w:bottom w:type="dxa" w:w="60"/>
              <w:right w:type="dxa" w:w="110"/>
            </w:tcMar>
            <w:vAlign w:val="center"/>
          </w:tcPr>
          <w:p>
            <w:r>
              <w:rPr>
                <w:b w:val="false"/>
                <w:bCs w:val="false"/>
                <w:color w:val="222222"/>
                <w:sz w:val="18"/>
                <w:szCs w:val="18"/>
              </w:rPr>
              <w:t xml:space="preserve">POS PC</w:t>
            </w:r>
          </w:p>
        </w:tc>
        <w:tc>
          <w:tcPr>
            <w:tcW w:type="dxa" w:w="2900"/>
            <w:tcMar>
              <w:top w:type="dxa" w:w="60"/>
              <w:left w:type="dxa" w:w="110"/>
              <w:bottom w:type="dxa" w:w="60"/>
              <w:right w:type="dxa" w:w="110"/>
            </w:tcMar>
            <w:vAlign w:val="center"/>
          </w:tcPr>
          <w:p>
            <w:r>
              <w:rPr>
                <w:b w:val="false"/>
                <w:bCs w:val="false"/>
                <w:color w:val="222222"/>
                <w:sz w:val="18"/>
                <w:szCs w:val="18"/>
              </w:rPr>
              <w:t xml:space="preserve">Web Serial (USB, 115200)</w:t>
            </w:r>
          </w:p>
        </w:tc>
        <w:tc>
          <w:tcPr>
            <w:tcW w:type="dxa" w:w="2300"/>
            <w:tcMar>
              <w:top w:type="dxa" w:w="60"/>
              <w:left w:type="dxa" w:w="110"/>
              <w:bottom w:type="dxa" w:w="60"/>
              <w:right w:type="dxa" w:w="110"/>
            </w:tcMar>
            <w:vAlign w:val="center"/>
          </w:tcPr>
          <w:p>
            <w:r>
              <w:rPr>
                <w:b/>
                <w:bCs/>
                <w:color w:val="1A7F37"/>
                <w:sz w:val="18"/>
                <w:szCs w:val="18"/>
              </w:rPr>
              <w:t xml:space="preserve">Confirmed</w:t>
            </w:r>
          </w:p>
        </w:tc>
      </w:tr>
      <w:tr>
        <w:tc>
          <w:tcPr>
            <w:tcW w:type="dxa" w:w="2460"/>
            <w:shd w:fill="F4F6FB" w:val="clear"/>
            <w:tcMar>
              <w:top w:type="dxa" w:w="60"/>
              <w:left w:type="dxa" w:w="110"/>
              <w:bottom w:type="dxa" w:w="60"/>
              <w:right w:type="dxa" w:w="110"/>
            </w:tcMar>
            <w:vAlign w:val="center"/>
          </w:tcPr>
          <w:p>
            <w:r>
              <w:rPr>
                <w:b w:val="false"/>
                <w:bCs w:val="false"/>
                <w:color w:val="222222"/>
                <w:sz w:val="18"/>
                <w:szCs w:val="18"/>
              </w:rPr>
              <w:t xml:space="preserve">Arduino + PN532 RFID</w:t>
            </w:r>
          </w:p>
        </w:tc>
        <w:tc>
          <w:tcPr>
            <w:tcW w:type="dxa" w:w="1700"/>
            <w:shd w:fill="F4F6FB" w:val="clear"/>
            <w:tcMar>
              <w:top w:type="dxa" w:w="60"/>
              <w:left w:type="dxa" w:w="110"/>
              <w:bottom w:type="dxa" w:w="60"/>
              <w:right w:type="dxa" w:w="110"/>
            </w:tcMar>
            <w:vAlign w:val="center"/>
          </w:tcPr>
          <w:p>
            <w:r>
              <w:rPr>
                <w:b w:val="false"/>
                <w:bCs w:val="false"/>
                <w:color w:val="222222"/>
                <w:sz w:val="18"/>
                <w:szCs w:val="18"/>
              </w:rPr>
              <w:t xml:space="preserve">Gate PC</w:t>
            </w:r>
          </w:p>
        </w:tc>
        <w:tc>
          <w:tcPr>
            <w:tcW w:type="dxa" w:w="2900"/>
            <w:shd w:fill="F4F6FB" w:val="clear"/>
            <w:tcMar>
              <w:top w:type="dxa" w:w="60"/>
              <w:left w:type="dxa" w:w="110"/>
              <w:bottom w:type="dxa" w:w="60"/>
              <w:right w:type="dxa" w:w="110"/>
            </w:tcMar>
            <w:vAlign w:val="center"/>
          </w:tcPr>
          <w:p>
            <w:r>
              <w:rPr>
                <w:b w:val="false"/>
                <w:bCs w:val="false"/>
                <w:color w:val="222222"/>
                <w:sz w:val="18"/>
                <w:szCs w:val="18"/>
              </w:rPr>
              <w:t xml:space="preserve">Web Serial + auto-reconnect</w:t>
            </w:r>
          </w:p>
        </w:tc>
        <w:tc>
          <w:tcPr>
            <w:tcW w:type="dxa" w:w="2300"/>
            <w:shd w:fill="F4F6FB" w:val="clear"/>
            <w:tcMar>
              <w:top w:type="dxa" w:w="60"/>
              <w:left w:type="dxa" w:w="110"/>
              <w:bottom w:type="dxa" w:w="60"/>
              <w:right w:type="dxa" w:w="110"/>
            </w:tcMar>
            <w:vAlign w:val="center"/>
          </w:tcPr>
          <w:p>
            <w:r>
              <w:rPr>
                <w:b/>
                <w:bCs/>
                <w:color w:val="1A7F37"/>
                <w:sz w:val="18"/>
                <w:szCs w:val="18"/>
              </w:rPr>
              <w:t xml:space="preserve">Fixed</w:t>
            </w:r>
          </w:p>
        </w:tc>
      </w:tr>
      <w:tr>
        <w:tc>
          <w:tcPr>
            <w:tcW w:type="dxa" w:w="2460"/>
            <w:tcMar>
              <w:top w:type="dxa" w:w="60"/>
              <w:left w:type="dxa" w:w="110"/>
              <w:bottom w:type="dxa" w:w="60"/>
              <w:right w:type="dxa" w:w="110"/>
            </w:tcMar>
            <w:vAlign w:val="center"/>
          </w:tcPr>
          <w:p>
            <w:r>
              <w:rPr>
                <w:b w:val="false"/>
                <w:bCs w:val="false"/>
                <w:color w:val="222222"/>
                <w:sz w:val="18"/>
                <w:szCs w:val="18"/>
              </w:rPr>
              <w:t xml:space="preserve">Arduino + PN532 RFID</w:t>
            </w:r>
          </w:p>
        </w:tc>
        <w:tc>
          <w:tcPr>
            <w:tcW w:type="dxa" w:w="1700"/>
            <w:tcMar>
              <w:top w:type="dxa" w:w="60"/>
              <w:left w:type="dxa" w:w="110"/>
              <w:bottom w:type="dxa" w:w="60"/>
              <w:right w:type="dxa" w:w="110"/>
            </w:tcMar>
            <w:vAlign w:val="center"/>
          </w:tcPr>
          <w:p>
            <w:r>
              <w:rPr>
                <w:b w:val="false"/>
                <w:bCs w:val="false"/>
                <w:color w:val="222222"/>
                <w:sz w:val="18"/>
                <w:szCs w:val="18"/>
              </w:rPr>
              <w:t xml:space="preserve">Portal PC</w:t>
            </w:r>
          </w:p>
        </w:tc>
        <w:tc>
          <w:tcPr>
            <w:tcW w:type="dxa" w:w="2900"/>
            <w:tcMar>
              <w:top w:type="dxa" w:w="60"/>
              <w:left w:type="dxa" w:w="110"/>
              <w:bottom w:type="dxa" w:w="60"/>
              <w:right w:type="dxa" w:w="110"/>
            </w:tcMar>
            <w:vAlign w:val="center"/>
          </w:tcPr>
          <w:p>
            <w:r>
              <w:rPr>
                <w:b w:val="false"/>
                <w:bCs w:val="false"/>
                <w:color w:val="222222"/>
                <w:sz w:val="18"/>
                <w:szCs w:val="18"/>
              </w:rPr>
              <w:t xml:space="preserve">Web Serial + auto-reconnect</w:t>
            </w:r>
          </w:p>
        </w:tc>
        <w:tc>
          <w:tcPr>
            <w:tcW w:type="dxa" w:w="2300"/>
            <w:tcMar>
              <w:top w:type="dxa" w:w="60"/>
              <w:left w:type="dxa" w:w="110"/>
              <w:bottom w:type="dxa" w:w="60"/>
              <w:right w:type="dxa" w:w="110"/>
            </w:tcMar>
            <w:vAlign w:val="center"/>
          </w:tcPr>
          <w:p>
            <w:r>
              <w:rPr>
                <w:b/>
                <w:bCs/>
                <w:color w:val="1A7F37"/>
                <w:sz w:val="18"/>
                <w:szCs w:val="18"/>
              </w:rPr>
              <w:t xml:space="preserve">Fixed</w:t>
            </w:r>
          </w:p>
        </w:tc>
      </w:tr>
      <w:tr>
        <w:tc>
          <w:tcPr>
            <w:tcW w:type="dxa" w:w="2460"/>
            <w:shd w:fill="F4F6FB" w:val="clear"/>
            <w:tcMar>
              <w:top w:type="dxa" w:w="60"/>
              <w:left w:type="dxa" w:w="110"/>
              <w:bottom w:type="dxa" w:w="60"/>
              <w:right w:type="dxa" w:w="110"/>
            </w:tcMar>
            <w:vAlign w:val="center"/>
          </w:tcPr>
          <w:p>
            <w:r>
              <w:rPr>
                <w:b w:val="false"/>
                <w:bCs w:val="false"/>
                <w:color w:val="222222"/>
                <w:sz w:val="18"/>
                <w:szCs w:val="18"/>
              </w:rPr>
              <w:t xml:space="preserve">USB HID RFID reader</w:t>
            </w:r>
          </w:p>
        </w:tc>
        <w:tc>
          <w:tcPr>
            <w:tcW w:type="dxa" w:w="1700"/>
            <w:shd w:fill="F4F6FB" w:val="clear"/>
            <w:tcMar>
              <w:top w:type="dxa" w:w="60"/>
              <w:left w:type="dxa" w:w="110"/>
              <w:bottom w:type="dxa" w:w="60"/>
              <w:right w:type="dxa" w:w="110"/>
            </w:tcMar>
            <w:vAlign w:val="center"/>
          </w:tcPr>
          <w:p>
            <w:r>
              <w:rPr>
                <w:b w:val="false"/>
                <w:bCs w:val="false"/>
                <w:color w:val="222222"/>
                <w:sz w:val="18"/>
                <w:szCs w:val="18"/>
              </w:rPr>
              <w:t xml:space="preserve">Gate / Portal</w:t>
            </w:r>
          </w:p>
        </w:tc>
        <w:tc>
          <w:tcPr>
            <w:tcW w:type="dxa" w:w="2900"/>
            <w:shd w:fill="F4F6FB" w:val="clear"/>
            <w:tcMar>
              <w:top w:type="dxa" w:w="60"/>
              <w:left w:type="dxa" w:w="110"/>
              <w:bottom w:type="dxa" w:w="60"/>
              <w:right w:type="dxa" w:w="110"/>
            </w:tcMar>
            <w:vAlign w:val="center"/>
          </w:tcPr>
          <w:p>
            <w:r>
              <w:rPr>
                <w:b w:val="false"/>
                <w:bCs w:val="false"/>
                <w:color w:val="222222"/>
                <w:sz w:val="18"/>
                <w:szCs w:val="18"/>
              </w:rPr>
              <w:t xml:space="preserve">Keyboard-style UID</w:t>
            </w:r>
          </w:p>
        </w:tc>
        <w:tc>
          <w:tcPr>
            <w:tcW w:type="dxa" w:w="2300"/>
            <w:shd w:fill="F4F6FB" w:val="clear"/>
            <w:tcMar>
              <w:top w:type="dxa" w:w="60"/>
              <w:left w:type="dxa" w:w="110"/>
              <w:bottom w:type="dxa" w:w="60"/>
              <w:right w:type="dxa" w:w="110"/>
            </w:tcMar>
            <w:vAlign w:val="center"/>
          </w:tcPr>
          <w:p>
            <w:r>
              <w:rPr>
                <w:b/>
                <w:bCs/>
                <w:color w:val="1A7F37"/>
                <w:sz w:val="18"/>
                <w:szCs w:val="18"/>
              </w:rPr>
              <w:t xml:space="preserve">Supported</w:t>
            </w:r>
          </w:p>
        </w:tc>
      </w:tr>
      <w:tr>
        <w:tc>
          <w:tcPr>
            <w:tcW w:type="dxa" w:w="2460"/>
            <w:tcMar>
              <w:top w:type="dxa" w:w="60"/>
              <w:left w:type="dxa" w:w="110"/>
              <w:bottom w:type="dxa" w:w="60"/>
              <w:right w:type="dxa" w:w="110"/>
            </w:tcMar>
            <w:vAlign w:val="center"/>
          </w:tcPr>
          <w:p>
            <w:r>
              <w:rPr>
                <w:b w:val="false"/>
                <w:bCs w:val="false"/>
                <w:color w:val="222222"/>
                <w:sz w:val="18"/>
                <w:szCs w:val="18"/>
              </w:rPr>
              <w:t xml:space="preserve">Camera (face match)</w:t>
            </w:r>
          </w:p>
        </w:tc>
        <w:tc>
          <w:tcPr>
            <w:tcW w:type="dxa" w:w="1700"/>
            <w:tcMar>
              <w:top w:type="dxa" w:w="60"/>
              <w:left w:type="dxa" w:w="110"/>
              <w:bottom w:type="dxa" w:w="60"/>
              <w:right w:type="dxa" w:w="110"/>
            </w:tcMar>
            <w:vAlign w:val="center"/>
          </w:tcPr>
          <w:p>
            <w:r>
              <w:rPr>
                <w:b w:val="false"/>
                <w:bCs w:val="false"/>
                <w:color w:val="222222"/>
                <w:sz w:val="18"/>
                <w:szCs w:val="18"/>
              </w:rPr>
              <w:t xml:space="preserve">Gate</w:t>
            </w:r>
          </w:p>
        </w:tc>
        <w:tc>
          <w:tcPr>
            <w:tcW w:type="dxa" w:w="2900"/>
            <w:tcMar>
              <w:top w:type="dxa" w:w="60"/>
              <w:left w:type="dxa" w:w="110"/>
              <w:bottom w:type="dxa" w:w="60"/>
              <w:right w:type="dxa" w:w="110"/>
            </w:tcMar>
            <w:vAlign w:val="center"/>
          </w:tcPr>
          <w:p>
            <w:r>
              <w:rPr>
                <w:b w:val="false"/>
                <w:bCs w:val="false"/>
                <w:color w:val="222222"/>
                <w:sz w:val="18"/>
                <w:szCs w:val="18"/>
              </w:rPr>
              <w:t xml:space="preserve">getUserMedia + face-api.js</w:t>
            </w:r>
          </w:p>
        </w:tc>
        <w:tc>
          <w:tcPr>
            <w:tcW w:type="dxa" w:w="2300"/>
            <w:tcMar>
              <w:top w:type="dxa" w:w="60"/>
              <w:left w:type="dxa" w:w="110"/>
              <w:bottom w:type="dxa" w:w="60"/>
              <w:right w:type="dxa" w:w="110"/>
            </w:tcMar>
            <w:vAlign w:val="center"/>
          </w:tcPr>
          <w:p>
            <w:r>
              <w:rPr>
                <w:b/>
                <w:bCs/>
                <w:color w:val="1A7F37"/>
                <w:sz w:val="18"/>
                <w:szCs w:val="18"/>
              </w:rPr>
              <w:t xml:space="preserve">Works</w:t>
            </w:r>
          </w:p>
        </w:tc>
      </w:tr>
      <w:tr>
        <w:tc>
          <w:tcPr>
            <w:tcW w:type="dxa" w:w="2460"/>
            <w:shd w:fill="F4F6FB" w:val="clear"/>
            <w:tcMar>
              <w:top w:type="dxa" w:w="60"/>
              <w:left w:type="dxa" w:w="110"/>
              <w:bottom w:type="dxa" w:w="60"/>
              <w:right w:type="dxa" w:w="110"/>
            </w:tcMar>
            <w:vAlign w:val="center"/>
          </w:tcPr>
          <w:p>
            <w:r>
              <w:rPr>
                <w:b w:val="false"/>
                <w:bCs w:val="false"/>
                <w:color w:val="222222"/>
                <w:sz w:val="18"/>
                <w:szCs w:val="18"/>
              </w:rPr>
              <w:t xml:space="preserve">DigitalPersona 4500</w:t>
            </w:r>
          </w:p>
        </w:tc>
        <w:tc>
          <w:tcPr>
            <w:tcW w:type="dxa" w:w="1700"/>
            <w:shd w:fill="F4F6FB" w:val="clear"/>
            <w:tcMar>
              <w:top w:type="dxa" w:w="60"/>
              <w:left w:type="dxa" w:w="110"/>
              <w:bottom w:type="dxa" w:w="60"/>
              <w:right w:type="dxa" w:w="110"/>
            </w:tcMar>
            <w:vAlign w:val="center"/>
          </w:tcPr>
          <w:p>
            <w:r>
              <w:rPr>
                <w:b w:val="false"/>
                <w:bCs w:val="false"/>
                <w:color w:val="222222"/>
                <w:sz w:val="18"/>
                <w:szCs w:val="18"/>
              </w:rPr>
              <w:t xml:space="preserve">—</w:t>
            </w:r>
          </w:p>
        </w:tc>
        <w:tc>
          <w:tcPr>
            <w:tcW w:type="dxa" w:w="2900"/>
            <w:shd w:fill="F4F6FB" w:val="clear"/>
            <w:tcMar>
              <w:top w:type="dxa" w:w="60"/>
              <w:left w:type="dxa" w:w="110"/>
              <w:bottom w:type="dxa" w:w="60"/>
              <w:right w:type="dxa" w:w="110"/>
            </w:tcMar>
            <w:vAlign w:val="center"/>
          </w:tcPr>
          <w:p>
            <w:r>
              <w:rPr>
                <w:b w:val="false"/>
                <w:bCs w:val="false"/>
                <w:color w:val="222222"/>
                <w:sz w:val="18"/>
                <w:szCs w:val="18"/>
              </w:rPr>
              <w:t xml:space="preserve">local bridge (9001)</w:t>
            </w:r>
          </w:p>
        </w:tc>
        <w:tc>
          <w:tcPr>
            <w:tcW w:type="dxa" w:w="2300"/>
            <w:shd w:fill="F4F6FB" w:val="clear"/>
            <w:tcMar>
              <w:top w:type="dxa" w:w="60"/>
              <w:left w:type="dxa" w:w="110"/>
              <w:bottom w:type="dxa" w:w="60"/>
              <w:right w:type="dxa" w:w="110"/>
            </w:tcMar>
            <w:vAlign w:val="center"/>
          </w:tcPr>
          <w:p>
            <w:r>
              <w:rPr>
                <w:b/>
                <w:bCs/>
                <w:color w:val="B42318"/>
                <w:sz w:val="18"/>
                <w:szCs w:val="18"/>
              </w:rPr>
              <w:t xml:space="preserve">Removed</w:t>
            </w:r>
          </w:p>
        </w:tc>
      </w:tr>
      <w:tr>
        <w:tc>
          <w:tcPr>
            <w:tcW w:type="dxa" w:w="2460"/>
            <w:tcMar>
              <w:top w:type="dxa" w:w="60"/>
              <w:left w:type="dxa" w:w="110"/>
              <w:bottom w:type="dxa" w:w="60"/>
              <w:right w:type="dxa" w:w="110"/>
            </w:tcMar>
            <w:vAlign w:val="center"/>
          </w:tcPr>
          <w:p>
            <w:r>
              <w:rPr>
                <w:b w:val="false"/>
                <w:bCs w:val="false"/>
                <w:color w:val="222222"/>
                <w:sz w:val="18"/>
                <w:szCs w:val="18"/>
              </w:rPr>
              <w:t xml:space="preserve">Magnetic gate relay</w:t>
            </w:r>
          </w:p>
        </w:tc>
        <w:tc>
          <w:tcPr>
            <w:tcW w:type="dxa" w:w="1700"/>
            <w:tcMar>
              <w:top w:type="dxa" w:w="60"/>
              <w:left w:type="dxa" w:w="110"/>
              <w:bottom w:type="dxa" w:w="60"/>
              <w:right w:type="dxa" w:w="110"/>
            </w:tcMar>
            <w:vAlign w:val="center"/>
          </w:tcPr>
          <w:p>
            <w:r>
              <w:rPr>
                <w:b w:val="false"/>
                <w:bCs w:val="false"/>
                <w:color w:val="222222"/>
                <w:sz w:val="18"/>
                <w:szCs w:val="18"/>
              </w:rPr>
              <w:t xml:space="preserve">Gate</w:t>
            </w:r>
          </w:p>
        </w:tc>
        <w:tc>
          <w:tcPr>
            <w:tcW w:type="dxa" w:w="2900"/>
            <w:tcMar>
              <w:top w:type="dxa" w:w="60"/>
              <w:left w:type="dxa" w:w="110"/>
              <w:bottom w:type="dxa" w:w="60"/>
              <w:right w:type="dxa" w:w="110"/>
            </w:tcMar>
            <w:vAlign w:val="center"/>
          </w:tcPr>
          <w:p>
            <w:r>
              <w:rPr>
                <w:b w:val="false"/>
                <w:bCs w:val="false"/>
                <w:color w:val="222222"/>
                <w:sz w:val="18"/>
                <w:szCs w:val="18"/>
              </w:rPr>
              <w:t xml:space="preserve">local relay bridge</w:t>
            </w:r>
          </w:p>
        </w:tc>
        <w:tc>
          <w:tcPr>
            <w:tcW w:type="dxa" w:w="2300"/>
            <w:tcMar>
              <w:top w:type="dxa" w:w="60"/>
              <w:left w:type="dxa" w:w="110"/>
              <w:bottom w:type="dxa" w:w="60"/>
              <w:right w:type="dxa" w:w="110"/>
            </w:tcMar>
            <w:vAlign w:val="center"/>
          </w:tcPr>
          <w:p>
            <w:r>
              <w:rPr>
                <w:b/>
                <w:bCs/>
                <w:color w:val="B7791F"/>
                <w:sz w:val="18"/>
                <w:szCs w:val="18"/>
              </w:rPr>
              <w:t xml:space="preserve">Theoretical</w:t>
            </w:r>
          </w:p>
        </w:tc>
      </w:tr>
      <w:tr>
        <w:tc>
          <w:tcPr>
            <w:tcW w:type="dxa" w:w="2460"/>
            <w:shd w:fill="F4F6FB" w:val="clear"/>
            <w:tcMar>
              <w:top w:type="dxa" w:w="60"/>
              <w:left w:type="dxa" w:w="110"/>
              <w:bottom w:type="dxa" w:w="60"/>
              <w:right w:type="dxa" w:w="110"/>
            </w:tcMar>
            <w:vAlign w:val="center"/>
          </w:tcPr>
          <w:p>
            <w:r>
              <w:rPr>
                <w:b w:val="false"/>
                <w:bCs w:val="false"/>
                <w:color w:val="222222"/>
                <w:sz w:val="18"/>
                <w:szCs w:val="18"/>
              </w:rPr>
              <w:t xml:space="preserve">Receipt printer XP-58IIH</w:t>
            </w:r>
          </w:p>
        </w:tc>
        <w:tc>
          <w:tcPr>
            <w:tcW w:type="dxa" w:w="1700"/>
            <w:shd w:fill="F4F6FB" w:val="clear"/>
            <w:tcMar>
              <w:top w:type="dxa" w:w="60"/>
              <w:left w:type="dxa" w:w="110"/>
              <w:bottom w:type="dxa" w:w="60"/>
              <w:right w:type="dxa" w:w="110"/>
            </w:tcMar>
            <w:vAlign w:val="center"/>
          </w:tcPr>
          <w:p>
            <w:r>
              <w:rPr>
                <w:b w:val="false"/>
                <w:bCs w:val="false"/>
                <w:color w:val="222222"/>
                <w:sz w:val="18"/>
                <w:szCs w:val="18"/>
              </w:rPr>
              <w:t xml:space="preserve">POS</w:t>
            </w:r>
          </w:p>
        </w:tc>
        <w:tc>
          <w:tcPr>
            <w:tcW w:type="dxa" w:w="2900"/>
            <w:shd w:fill="F4F6FB" w:val="clear"/>
            <w:tcMar>
              <w:top w:type="dxa" w:w="60"/>
              <w:left w:type="dxa" w:w="110"/>
              <w:bottom w:type="dxa" w:w="60"/>
              <w:right w:type="dxa" w:w="110"/>
            </w:tcMar>
            <w:vAlign w:val="center"/>
          </w:tcPr>
          <w:p>
            <w:r>
              <w:rPr>
                <w:b w:val="false"/>
                <w:bCs w:val="false"/>
                <w:color w:val="222222"/>
                <w:sz w:val="18"/>
                <w:szCs w:val="18"/>
              </w:rPr>
              <w:t xml:space="preserve">print-bridge (9002)</w:t>
            </w:r>
          </w:p>
        </w:tc>
        <w:tc>
          <w:tcPr>
            <w:tcW w:type="dxa" w:w="2300"/>
            <w:shd w:fill="F4F6FB" w:val="clear"/>
            <w:tcMar>
              <w:top w:type="dxa" w:w="60"/>
              <w:left w:type="dxa" w:w="110"/>
              <w:bottom w:type="dxa" w:w="60"/>
              <w:right w:type="dxa" w:w="110"/>
            </w:tcMar>
            <w:vAlign w:val="center"/>
          </w:tcPr>
          <w:p>
            <w:r>
              <w:rPr>
                <w:b/>
                <w:bCs/>
                <w:color w:val="B7791F"/>
                <w:sz w:val="18"/>
                <w:szCs w:val="18"/>
              </w:rPr>
              <w:t xml:space="preserve">Optional</w:t>
            </w:r>
          </w:p>
        </w:tc>
      </w:tr>
    </w:tbl>
    <w:p>
      <w:pPr>
        <w:spacing w:after="120" w:line="276"/>
      </w:pPr>
    </w:p>
    <w:p>
      <w:pPr>
        <w:spacing w:after="120" w:line="276"/>
      </w:pPr>
      <w:r>
        <w:rPr>
          <w:b/>
          <w:bCs/>
        </w:rPr>
        <w:t xml:space="preserve">Critical constraint — one reader per page.  </w:t>
      </w:r>
      <w:r>
        <w:t xml:space="preserve">A USB reader is owned by a single browser page at a time. On one laptop, only one app can hold the Arduino at once (close the POS tab before using the gate). In production each station has its own reader, so this is moot.</w:t>
      </w:r>
    </w:p>
    <w:p>
      <w:pPr>
        <w:spacing w:after="120" w:line="276"/>
      </w:pPr>
      <w:r>
        <w:rPr>
          <w:b/>
          <w:bCs/>
        </w:rPr>
        <w:t xml:space="preserve">Arduino sketches </w:t>
      </w:r>
      <w:r>
        <w:t xml:space="preserve">print one UID per line at 115200 baud — the contract all three apps expect.</w:t>
      </w:r>
    </w:p>
    <w:p>
      <w:pPr>
        <w:pStyle w:val="Heading1"/>
      </w:pPr>
      <w:r>
        <w:t xml:space="preserve">5.  Airtable Base — “Nutech POS”</w:t>
      </w:r>
    </w:p>
    <w:p>
      <w:pPr>
        <w:spacing w:after="120" w:line="276"/>
      </w:pPr>
      <w:r>
        <w:rPr>
          <w:b/>
          <w:bCs/>
        </w:rPr>
        <w:t xml:space="preserve">Base ID: </w:t>
      </w:r>
      <w:r>
        <w:t xml:space="preserve">apprpYxg7leO7JXKJ</w:t>
      </w:r>
    </w:p>
    <w:p>
      <w:pPr>
        <w:pStyle w:val="Heading2"/>
      </w:pPr>
      <w:r>
        <w:t xml:space="preserve">Tables</w:t>
      </w:r>
    </w:p>
    <w:tbl>
      <w:tblPr>
        <w:tblW w:type="dxa" w:w="9360"/>
        <w:tblBorders>
          <w:top w:val="single" w:color="D9DEEC" w:sz="1"/>
          <w:left w:val="single" w:color="D9DEEC" w:sz="1"/>
          <w:bottom w:val="single" w:color="D9DEEC" w:sz="1"/>
          <w:right w:val="single" w:color="D9DEEC" w:sz="1"/>
          <w:insideH w:val="single" w:color="D9DEEC" w:sz="1"/>
          <w:insideV w:val="single" w:color="D9DEEC" w:sz="1"/>
        </w:tblBorders>
      </w:tblPr>
      <w:tblGrid>
        <w:gridCol w:w="2300"/>
        <w:gridCol w:w="7060"/>
      </w:tblGrid>
      <w:tr>
        <w:trPr>
          <w:tblHeader/>
        </w:trPr>
        <w:tc>
          <w:tcPr>
            <w:tcW w:type="dxa" w:w="2300"/>
            <w:shd w:fill="1A2A6C" w:val="clear"/>
            <w:tcMar>
              <w:top w:type="dxa" w:w="70"/>
              <w:left w:type="dxa" w:w="110"/>
              <w:bottom w:type="dxa" w:w="70"/>
              <w:right w:type="dxa" w:w="110"/>
            </w:tcMar>
            <w:vAlign w:val="center"/>
          </w:tcPr>
          <w:p>
            <w:r>
              <w:rPr>
                <w:b/>
                <w:bCs/>
                <w:color w:val="FFFFFF"/>
                <w:sz w:val="18"/>
                <w:szCs w:val="18"/>
              </w:rPr>
              <w:t xml:space="preserve">Table</w:t>
            </w:r>
          </w:p>
        </w:tc>
        <w:tc>
          <w:tcPr>
            <w:tcW w:type="dxa" w:w="7060"/>
            <w:shd w:fill="1A2A6C" w:val="clear"/>
            <w:tcMar>
              <w:top w:type="dxa" w:w="70"/>
              <w:left w:type="dxa" w:w="110"/>
              <w:bottom w:type="dxa" w:w="70"/>
              <w:right w:type="dxa" w:w="110"/>
            </w:tcMar>
            <w:vAlign w:val="center"/>
          </w:tcPr>
          <w:p>
            <w:r>
              <w:rPr>
                <w:b/>
                <w:bCs/>
                <w:color w:val="FFFFFF"/>
                <w:sz w:val="18"/>
                <w:szCs w:val="18"/>
              </w:rPr>
              <w:t xml:space="preserve">Role</w:t>
            </w:r>
          </w:p>
        </w:tc>
      </w:tr>
      <w:tr>
        <w:tc>
          <w:tcPr>
            <w:tcW w:type="dxa" w:w="2300"/>
            <w:tcMar>
              <w:top w:type="dxa" w:w="60"/>
              <w:left w:type="dxa" w:w="110"/>
              <w:bottom w:type="dxa" w:w="60"/>
              <w:right w:type="dxa" w:w="110"/>
            </w:tcMar>
            <w:vAlign w:val="center"/>
          </w:tcPr>
          <w:p>
            <w:r>
              <w:rPr>
                <w:b/>
                <w:bCs/>
                <w:color w:val="1A2A6C"/>
                <w:sz w:val="18"/>
                <w:szCs w:val="18"/>
              </w:rPr>
              <w:t xml:space="preserve">ACCOUNT</w:t>
            </w:r>
          </w:p>
        </w:tc>
        <w:tc>
          <w:tcPr>
            <w:tcW w:type="dxa" w:w="7060"/>
            <w:tcMar>
              <w:top w:type="dxa" w:w="60"/>
              <w:left w:type="dxa" w:w="110"/>
              <w:bottom w:type="dxa" w:w="60"/>
              <w:right w:type="dxa" w:w="110"/>
            </w:tcMar>
            <w:vAlign w:val="center"/>
          </w:tcPr>
          <w:p>
            <w:r>
              <w:rPr>
                <w:b w:val="false"/>
                <w:bCs w:val="false"/>
                <w:color w:val="222222"/>
                <w:sz w:val="18"/>
                <w:szCs w:val="18"/>
              </w:rPr>
              <w:t xml:space="preserve">Identity hub — AccountID, RFID UID, FACE_BIO_ID, Balance, Status, Owner Name/Type, role links.</w:t>
            </w:r>
          </w:p>
        </w:tc>
      </w:tr>
      <w:tr>
        <w:tc>
          <w:tcPr>
            <w:tcW w:type="dxa" w:w="2300"/>
            <w:shd w:fill="F4F6FB" w:val="clear"/>
            <w:tcMar>
              <w:top w:type="dxa" w:w="60"/>
              <w:left w:type="dxa" w:w="110"/>
              <w:bottom w:type="dxa" w:w="60"/>
              <w:right w:type="dxa" w:w="110"/>
            </w:tcMar>
            <w:vAlign w:val="center"/>
          </w:tcPr>
          <w:p>
            <w:r>
              <w:rPr>
                <w:b/>
                <w:bCs/>
                <w:color w:val="1A2A6C"/>
                <w:sz w:val="18"/>
                <w:szCs w:val="18"/>
              </w:rPr>
              <w:t xml:space="preserve">STUDENT</w:t>
            </w:r>
          </w:p>
        </w:tc>
        <w:tc>
          <w:tcPr>
            <w:tcW w:type="dxa" w:w="7060"/>
            <w:shd w:fill="F4F6FB" w:val="clear"/>
            <w:tcMar>
              <w:top w:type="dxa" w:w="60"/>
              <w:left w:type="dxa" w:w="110"/>
              <w:bottom w:type="dxa" w:w="60"/>
              <w:right w:type="dxa" w:w="110"/>
            </w:tcMar>
            <w:vAlign w:val="center"/>
          </w:tcPr>
          <w:p>
            <w:r>
              <w:rPr>
                <w:b w:val="false"/>
                <w:bCs w:val="false"/>
                <w:color w:val="222222"/>
                <w:sz w:val="18"/>
                <w:szCs w:val="18"/>
              </w:rPr>
              <w:t xml:space="preserve">StudentID, Name, Section, Contact, Email, IsEnrolled, Address, Sex.</w:t>
            </w:r>
          </w:p>
        </w:tc>
      </w:tr>
      <w:tr>
        <w:tc>
          <w:tcPr>
            <w:tcW w:type="dxa" w:w="2300"/>
            <w:tcMar>
              <w:top w:type="dxa" w:w="60"/>
              <w:left w:type="dxa" w:w="110"/>
              <w:bottom w:type="dxa" w:w="60"/>
              <w:right w:type="dxa" w:w="110"/>
            </w:tcMar>
            <w:vAlign w:val="center"/>
          </w:tcPr>
          <w:p>
            <w:r>
              <w:rPr>
                <w:b/>
                <w:bCs/>
                <w:color w:val="1A2A6C"/>
                <w:sz w:val="18"/>
                <w:szCs w:val="18"/>
              </w:rPr>
              <w:t xml:space="preserve">PARENT</w:t>
            </w:r>
          </w:p>
        </w:tc>
        <w:tc>
          <w:tcPr>
            <w:tcW w:type="dxa" w:w="7060"/>
            <w:tcMar>
              <w:top w:type="dxa" w:w="60"/>
              <w:left w:type="dxa" w:w="110"/>
              <w:bottom w:type="dxa" w:w="60"/>
              <w:right w:type="dxa" w:w="110"/>
            </w:tcMar>
            <w:vAlign w:val="center"/>
          </w:tcPr>
          <w:p>
            <w:r>
              <w:rPr>
                <w:b w:val="false"/>
                <w:bCs w:val="false"/>
                <w:color w:val="222222"/>
                <w:sz w:val="18"/>
                <w:szCs w:val="18"/>
              </w:rPr>
              <w:t xml:space="preserve">ParentID, Name, Contact, Email, Address.</w:t>
            </w:r>
          </w:p>
        </w:tc>
      </w:tr>
      <w:tr>
        <w:tc>
          <w:tcPr>
            <w:tcW w:type="dxa" w:w="2300"/>
            <w:shd w:fill="F4F6FB" w:val="clear"/>
            <w:tcMar>
              <w:top w:type="dxa" w:w="60"/>
              <w:left w:type="dxa" w:w="110"/>
              <w:bottom w:type="dxa" w:w="60"/>
              <w:right w:type="dxa" w:w="110"/>
            </w:tcMar>
            <w:vAlign w:val="center"/>
          </w:tcPr>
          <w:p>
            <w:r>
              <w:rPr>
                <w:b/>
                <w:bCs/>
                <w:color w:val="1A2A6C"/>
                <w:sz w:val="18"/>
                <w:szCs w:val="18"/>
              </w:rPr>
              <w:t xml:space="preserve">PERSONNEL</w:t>
            </w:r>
          </w:p>
        </w:tc>
        <w:tc>
          <w:tcPr>
            <w:tcW w:type="dxa" w:w="7060"/>
            <w:shd w:fill="F4F6FB" w:val="clear"/>
            <w:tcMar>
              <w:top w:type="dxa" w:w="60"/>
              <w:left w:type="dxa" w:w="110"/>
              <w:bottom w:type="dxa" w:w="60"/>
              <w:right w:type="dxa" w:w="110"/>
            </w:tcMar>
            <w:vAlign w:val="center"/>
          </w:tcPr>
          <w:p>
            <w:r>
              <w:rPr>
                <w:b w:val="false"/>
                <w:bCs w:val="false"/>
                <w:color w:val="222222"/>
                <w:sz w:val="18"/>
                <w:szCs w:val="18"/>
              </w:rPr>
              <w:t xml:space="preserve">Personnel_ID, Name, Contact, Email, Role, Salary.</w:t>
            </w:r>
          </w:p>
        </w:tc>
      </w:tr>
      <w:tr>
        <w:tc>
          <w:tcPr>
            <w:tcW w:type="dxa" w:w="2300"/>
            <w:tcMar>
              <w:top w:type="dxa" w:w="60"/>
              <w:left w:type="dxa" w:w="110"/>
              <w:bottom w:type="dxa" w:w="60"/>
              <w:right w:type="dxa" w:w="110"/>
            </w:tcMar>
            <w:vAlign w:val="center"/>
          </w:tcPr>
          <w:p>
            <w:r>
              <w:rPr>
                <w:b/>
                <w:bCs/>
                <w:color w:val="1A2A6C"/>
                <w:sz w:val="18"/>
                <w:szCs w:val="18"/>
              </w:rPr>
              <w:t xml:space="preserve">MENU</w:t>
            </w:r>
          </w:p>
        </w:tc>
        <w:tc>
          <w:tcPr>
            <w:tcW w:type="dxa" w:w="7060"/>
            <w:tcMar>
              <w:top w:type="dxa" w:w="60"/>
              <w:left w:type="dxa" w:w="110"/>
              <w:bottom w:type="dxa" w:w="60"/>
              <w:right w:type="dxa" w:w="110"/>
            </w:tcMar>
            <w:vAlign w:val="center"/>
          </w:tcPr>
          <w:p>
            <w:r>
              <w:rPr>
                <w:b w:val="false"/>
                <w:bCs w:val="false"/>
                <w:color w:val="222222"/>
                <w:sz w:val="18"/>
                <w:szCs w:val="18"/>
              </w:rPr>
              <w:t xml:space="preserve">Item, Price, Category, Available, Stock On Hand, Reorder Level, Stock Status.</w:t>
            </w:r>
          </w:p>
        </w:tc>
      </w:tr>
      <w:tr>
        <w:tc>
          <w:tcPr>
            <w:tcW w:type="dxa" w:w="2300"/>
            <w:shd w:fill="F4F6FB" w:val="clear"/>
            <w:tcMar>
              <w:top w:type="dxa" w:w="60"/>
              <w:left w:type="dxa" w:w="110"/>
              <w:bottom w:type="dxa" w:w="60"/>
              <w:right w:type="dxa" w:w="110"/>
            </w:tcMar>
            <w:vAlign w:val="center"/>
          </w:tcPr>
          <w:p>
            <w:r>
              <w:rPr>
                <w:b/>
                <w:bCs/>
                <w:color w:val="1A2A6C"/>
                <w:sz w:val="18"/>
                <w:szCs w:val="18"/>
              </w:rPr>
              <w:t xml:space="preserve">TRANSACTIONS</w:t>
            </w:r>
          </w:p>
        </w:tc>
        <w:tc>
          <w:tcPr>
            <w:tcW w:type="dxa" w:w="7060"/>
            <w:shd w:fill="F4F6FB" w:val="clear"/>
            <w:tcMar>
              <w:top w:type="dxa" w:w="60"/>
              <w:left w:type="dxa" w:w="110"/>
              <w:bottom w:type="dxa" w:w="60"/>
              <w:right w:type="dxa" w:w="110"/>
            </w:tcMar>
            <w:vAlign w:val="center"/>
          </w:tcPr>
          <w:p>
            <w:r>
              <w:rPr>
                <w:b w:val="false"/>
                <w:bCs w:val="false"/>
                <w:color w:val="222222"/>
                <w:sz w:val="18"/>
                <w:szCs w:val="18"/>
              </w:rPr>
              <w:t xml:space="preserve">TxnRef, Type, AccountID, Amount, Balance After, Items, By, Created, Sale Date.</w:t>
            </w:r>
          </w:p>
        </w:tc>
      </w:tr>
      <w:tr>
        <w:tc>
          <w:tcPr>
            <w:tcW w:type="dxa" w:w="2300"/>
            <w:tcMar>
              <w:top w:type="dxa" w:w="60"/>
              <w:left w:type="dxa" w:w="110"/>
              <w:bottom w:type="dxa" w:w="60"/>
              <w:right w:type="dxa" w:w="110"/>
            </w:tcMar>
            <w:vAlign w:val="center"/>
          </w:tcPr>
          <w:p>
            <w:r>
              <w:rPr>
                <w:b/>
                <w:bCs/>
                <w:color w:val="1A2A6C"/>
                <w:sz w:val="18"/>
                <w:szCs w:val="18"/>
              </w:rPr>
              <w:t xml:space="preserve">SALE_ITEMS</w:t>
            </w:r>
          </w:p>
        </w:tc>
        <w:tc>
          <w:tcPr>
            <w:tcW w:type="dxa" w:w="7060"/>
            <w:tcMar>
              <w:top w:type="dxa" w:w="60"/>
              <w:left w:type="dxa" w:w="110"/>
              <w:bottom w:type="dxa" w:w="60"/>
              <w:right w:type="dxa" w:w="110"/>
            </w:tcMar>
            <w:vAlign w:val="center"/>
          </w:tcPr>
          <w:p>
            <w:r>
              <w:rPr>
                <w:b w:val="false"/>
                <w:bCs w:val="false"/>
                <w:color w:val="222222"/>
                <w:sz w:val="18"/>
                <w:szCs w:val="18"/>
              </w:rPr>
              <w:t xml:space="preserve">One row per cart line — Item, Qty, Unit Price, Line Total, Cashier, Account ID.</w:t>
            </w:r>
          </w:p>
        </w:tc>
      </w:tr>
      <w:tr>
        <w:tc>
          <w:tcPr>
            <w:tcW w:type="dxa" w:w="2300"/>
            <w:shd w:fill="F4F6FB" w:val="clear"/>
            <w:tcMar>
              <w:top w:type="dxa" w:w="60"/>
              <w:left w:type="dxa" w:w="110"/>
              <w:bottom w:type="dxa" w:w="60"/>
              <w:right w:type="dxa" w:w="110"/>
            </w:tcMar>
            <w:vAlign w:val="center"/>
          </w:tcPr>
          <w:p>
            <w:r>
              <w:rPr>
                <w:b/>
                <w:bCs/>
                <w:color w:val="1A2A6C"/>
                <w:sz w:val="18"/>
                <w:szCs w:val="18"/>
              </w:rPr>
              <w:t xml:space="preserve">DTR</w:t>
            </w:r>
          </w:p>
        </w:tc>
        <w:tc>
          <w:tcPr>
            <w:tcW w:type="dxa" w:w="7060"/>
            <w:shd w:fill="F4F6FB" w:val="clear"/>
            <w:tcMar>
              <w:top w:type="dxa" w:w="60"/>
              <w:left w:type="dxa" w:w="110"/>
              <w:bottom w:type="dxa" w:w="60"/>
              <w:right w:type="dxa" w:w="110"/>
            </w:tcMar>
            <w:vAlign w:val="center"/>
          </w:tcPr>
          <w:p>
            <w:r>
              <w:rPr>
                <w:b w:val="false"/>
                <w:bCs w:val="false"/>
                <w:color w:val="222222"/>
                <w:sz w:val="18"/>
                <w:szCs w:val="18"/>
              </w:rPr>
              <w:t xml:space="preserve">Daily time record — Date, Time In/Out, Break, Status, Account ID.</w:t>
            </w:r>
          </w:p>
        </w:tc>
      </w:tr>
      <w:tr>
        <w:tc>
          <w:tcPr>
            <w:tcW w:type="dxa" w:w="2300"/>
            <w:tcMar>
              <w:top w:type="dxa" w:w="60"/>
              <w:left w:type="dxa" w:w="110"/>
              <w:bottom w:type="dxa" w:w="60"/>
              <w:right w:type="dxa" w:w="110"/>
            </w:tcMar>
            <w:vAlign w:val="center"/>
          </w:tcPr>
          <w:p>
            <w:r>
              <w:rPr>
                <w:b/>
                <w:bCs/>
                <w:color w:val="1A2A6C"/>
                <w:sz w:val="18"/>
                <w:szCs w:val="18"/>
              </w:rPr>
              <w:t xml:space="preserve">ATTENDANCE</w:t>
            </w:r>
          </w:p>
        </w:tc>
        <w:tc>
          <w:tcPr>
            <w:tcW w:type="dxa" w:w="7060"/>
            <w:tcMar>
              <w:top w:type="dxa" w:w="60"/>
              <w:left w:type="dxa" w:w="110"/>
              <w:bottom w:type="dxa" w:w="60"/>
              <w:right w:type="dxa" w:w="110"/>
            </w:tcMar>
            <w:vAlign w:val="center"/>
          </w:tcPr>
          <w:p>
            <w:r>
              <w:rPr>
                <w:b w:val="false"/>
                <w:bCs w:val="false"/>
                <w:color w:val="222222"/>
                <w:sz w:val="18"/>
                <w:szCs w:val="18"/>
              </w:rPr>
              <w:t xml:space="preserve">Raw taps — Direction, Method (incl. Card+Face), Device, Timestamp.</w:t>
            </w:r>
          </w:p>
        </w:tc>
      </w:tr>
      <w:tr>
        <w:tc>
          <w:tcPr>
            <w:tcW w:type="dxa" w:w="2300"/>
            <w:shd w:fill="F4F6FB" w:val="clear"/>
            <w:tcMar>
              <w:top w:type="dxa" w:w="60"/>
              <w:left w:type="dxa" w:w="110"/>
              <w:bottom w:type="dxa" w:w="60"/>
              <w:right w:type="dxa" w:w="110"/>
            </w:tcMar>
            <w:vAlign w:val="center"/>
          </w:tcPr>
          <w:p>
            <w:r>
              <w:rPr>
                <w:b/>
                <w:bCs/>
                <w:color w:val="1A2A6C"/>
                <w:sz w:val="18"/>
                <w:szCs w:val="18"/>
              </w:rPr>
              <w:t xml:space="preserve">CREDIT_REQUESTS</w:t>
            </w:r>
          </w:p>
        </w:tc>
        <w:tc>
          <w:tcPr>
            <w:tcW w:type="dxa" w:w="7060"/>
            <w:shd w:fill="F4F6FB" w:val="clear"/>
            <w:tcMar>
              <w:top w:type="dxa" w:w="60"/>
              <w:left w:type="dxa" w:w="110"/>
              <w:bottom w:type="dxa" w:w="60"/>
              <w:right w:type="dxa" w:w="110"/>
            </w:tcMar>
            <w:vAlign w:val="center"/>
          </w:tcPr>
          <w:p>
            <w:r>
              <w:rPr>
                <w:b w:val="false"/>
                <w:bCs w:val="false"/>
                <w:color w:val="222222"/>
                <w:sz w:val="18"/>
                <w:szCs w:val="18"/>
              </w:rPr>
              <w:t xml:space="preserve">Parent top-up requests with photo proof, Status, Decided By.</w:t>
            </w:r>
          </w:p>
        </w:tc>
      </w:tr>
      <w:tr>
        <w:tc>
          <w:tcPr>
            <w:tcW w:type="dxa" w:w="2300"/>
            <w:tcMar>
              <w:top w:type="dxa" w:w="60"/>
              <w:left w:type="dxa" w:w="110"/>
              <w:bottom w:type="dxa" w:w="60"/>
              <w:right w:type="dxa" w:w="110"/>
            </w:tcMar>
            <w:vAlign w:val="center"/>
          </w:tcPr>
          <w:p>
            <w:r>
              <w:rPr>
                <w:b/>
                <w:bCs/>
                <w:color w:val="1A2A6C"/>
                <w:sz w:val="18"/>
                <w:szCs w:val="18"/>
              </w:rPr>
              <w:t xml:space="preserve">ACTIVITY_LOG</w:t>
            </w:r>
          </w:p>
        </w:tc>
        <w:tc>
          <w:tcPr>
            <w:tcW w:type="dxa" w:w="7060"/>
            <w:tcMar>
              <w:top w:type="dxa" w:w="60"/>
              <w:left w:type="dxa" w:w="110"/>
              <w:bottom w:type="dxa" w:w="60"/>
              <w:right w:type="dxa" w:w="110"/>
            </w:tcMar>
            <w:vAlign w:val="center"/>
          </w:tcPr>
          <w:p>
            <w:r>
              <w:rPr>
                <w:b w:val="false"/>
                <w:bCs w:val="false"/>
                <w:color w:val="222222"/>
                <w:sz w:val="18"/>
                <w:szCs w:val="18"/>
              </w:rPr>
              <w:t xml:space="preserve">Audit trail — Actor, Action, Target Ref, Details, Amount, Device.</w:t>
            </w:r>
          </w:p>
        </w:tc>
      </w:tr>
    </w:tbl>
    <w:p>
      <w:pPr>
        <w:pStyle w:val="Heading2"/>
      </w:pPr>
      <w:r>
        <w:t xml:space="preserve">Seeded test fixtures (delete when done)</w:t>
      </w:r>
    </w:p>
    <w:tbl>
      <w:tblPr>
        <w:tblW w:type="dxa" w:w="9360"/>
        <w:tblBorders>
          <w:top w:val="single" w:color="D9DEEC" w:sz="1"/>
          <w:left w:val="single" w:color="D9DEEC" w:sz="1"/>
          <w:bottom w:val="single" w:color="D9DEEC" w:sz="1"/>
          <w:right w:val="single" w:color="D9DEEC" w:sz="1"/>
          <w:insideH w:val="single" w:color="D9DEEC" w:sz="1"/>
          <w:insideV w:val="single" w:color="D9DEEC" w:sz="1"/>
        </w:tblBorders>
      </w:tblPr>
      <w:tblGrid>
        <w:gridCol w:w="2000"/>
        <w:gridCol w:w="2700"/>
        <w:gridCol w:w="2360"/>
        <w:gridCol w:w="2300"/>
      </w:tblGrid>
      <w:tr>
        <w:trPr>
          <w:tblHeader/>
        </w:trPr>
        <w:tc>
          <w:tcPr>
            <w:tcW w:type="dxa" w:w="2000"/>
            <w:shd w:fill="1A2A6C" w:val="clear"/>
            <w:tcMar>
              <w:top w:type="dxa" w:w="70"/>
              <w:left w:type="dxa" w:w="110"/>
              <w:bottom w:type="dxa" w:w="70"/>
              <w:right w:type="dxa" w:w="110"/>
            </w:tcMar>
            <w:vAlign w:val="center"/>
          </w:tcPr>
          <w:p>
            <w:r>
              <w:rPr>
                <w:b/>
                <w:bCs/>
                <w:color w:val="FFFFFF"/>
                <w:sz w:val="18"/>
                <w:szCs w:val="18"/>
              </w:rPr>
              <w:t xml:space="preserve">RFID</w:t>
            </w:r>
          </w:p>
        </w:tc>
        <w:tc>
          <w:tcPr>
            <w:tcW w:type="dxa" w:w="2700"/>
            <w:shd w:fill="1A2A6C" w:val="clear"/>
            <w:tcMar>
              <w:top w:type="dxa" w:w="70"/>
              <w:left w:type="dxa" w:w="110"/>
              <w:bottom w:type="dxa" w:w="70"/>
              <w:right w:type="dxa" w:w="110"/>
            </w:tcMar>
            <w:vAlign w:val="center"/>
          </w:tcPr>
          <w:p>
            <w:r>
              <w:rPr>
                <w:b/>
                <w:bCs/>
                <w:color w:val="FFFFFF"/>
                <w:sz w:val="18"/>
                <w:szCs w:val="18"/>
              </w:rPr>
              <w:t xml:space="preserve">AccountID</w:t>
            </w:r>
          </w:p>
        </w:tc>
        <w:tc>
          <w:tcPr>
            <w:tcW w:type="dxa" w:w="2360"/>
            <w:shd w:fill="1A2A6C" w:val="clear"/>
            <w:tcMar>
              <w:top w:type="dxa" w:w="70"/>
              <w:left w:type="dxa" w:w="110"/>
              <w:bottom w:type="dxa" w:w="70"/>
              <w:right w:type="dxa" w:w="110"/>
            </w:tcMar>
            <w:vAlign w:val="center"/>
          </w:tcPr>
          <w:p>
            <w:r>
              <w:rPr>
                <w:b/>
                <w:bCs/>
                <w:color w:val="FFFFFF"/>
                <w:sz w:val="18"/>
                <w:szCs w:val="18"/>
              </w:rPr>
              <w:t xml:space="preserve">Person</w:t>
            </w:r>
          </w:p>
        </w:tc>
        <w:tc>
          <w:tcPr>
            <w:tcW w:type="dxa" w:w="2300"/>
            <w:shd w:fill="1A2A6C" w:val="clear"/>
            <w:tcMar>
              <w:top w:type="dxa" w:w="70"/>
              <w:left w:type="dxa" w:w="110"/>
              <w:bottom w:type="dxa" w:w="70"/>
              <w:right w:type="dxa" w:w="110"/>
            </w:tcMar>
            <w:vAlign w:val="center"/>
          </w:tcPr>
          <w:p>
            <w:r>
              <w:rPr>
                <w:b/>
                <w:bCs/>
                <w:color w:val="FFFFFF"/>
                <w:sz w:val="18"/>
                <w:szCs w:val="18"/>
              </w:rPr>
              <w:t xml:space="preserve">Status</w:t>
            </w:r>
          </w:p>
        </w:tc>
      </w:tr>
      <w:tr>
        <w:tc>
          <w:tcPr>
            <w:tcW w:type="dxa" w:w="2000"/>
            <w:tcMar>
              <w:top w:type="dxa" w:w="60"/>
              <w:left w:type="dxa" w:w="110"/>
              <w:bottom w:type="dxa" w:w="60"/>
              <w:right w:type="dxa" w:w="110"/>
            </w:tcMar>
            <w:vAlign w:val="center"/>
          </w:tcPr>
          <w:p>
            <w:r>
              <w:rPr>
                <w:b w:val="false"/>
                <w:bCs w:val="false"/>
                <w:color w:val="222222"/>
                <w:sz w:val="18"/>
                <w:szCs w:val="18"/>
              </w:rPr>
              <w:t xml:space="preserve">0A1B2C3D</w:t>
            </w:r>
          </w:p>
        </w:tc>
        <w:tc>
          <w:tcPr>
            <w:tcW w:type="dxa" w:w="2700"/>
            <w:tcMar>
              <w:top w:type="dxa" w:w="60"/>
              <w:left w:type="dxa" w:w="110"/>
              <w:bottom w:type="dxa" w:w="60"/>
              <w:right w:type="dxa" w:w="110"/>
            </w:tcMar>
            <w:vAlign w:val="center"/>
          </w:tcPr>
          <w:p>
            <w:r>
              <w:rPr>
                <w:b w:val="false"/>
                <w:bCs w:val="false"/>
                <w:color w:val="222222"/>
                <w:sz w:val="18"/>
                <w:szCs w:val="18"/>
              </w:rPr>
              <w:t xml:space="preserve">ACC-TEST-MARIA</w:t>
            </w:r>
          </w:p>
        </w:tc>
        <w:tc>
          <w:tcPr>
            <w:tcW w:type="dxa" w:w="2360"/>
            <w:tcMar>
              <w:top w:type="dxa" w:w="60"/>
              <w:left w:type="dxa" w:w="110"/>
              <w:bottom w:type="dxa" w:w="60"/>
              <w:right w:type="dxa" w:w="110"/>
            </w:tcMar>
            <w:vAlign w:val="center"/>
          </w:tcPr>
          <w:p>
            <w:r>
              <w:rPr>
                <w:b w:val="false"/>
                <w:bCs w:val="false"/>
                <w:color w:val="222222"/>
                <w:sz w:val="18"/>
                <w:szCs w:val="18"/>
              </w:rPr>
              <w:t xml:space="preserve">Maria Santos (₱320)</w:t>
            </w:r>
          </w:p>
        </w:tc>
        <w:tc>
          <w:tcPr>
            <w:tcW w:type="dxa" w:w="2300"/>
            <w:tcMar>
              <w:top w:type="dxa" w:w="60"/>
              <w:left w:type="dxa" w:w="110"/>
              <w:bottom w:type="dxa" w:w="60"/>
              <w:right w:type="dxa" w:w="110"/>
            </w:tcMar>
            <w:vAlign w:val="center"/>
          </w:tcPr>
          <w:p>
            <w:r>
              <w:rPr>
                <w:b/>
                <w:bCs/>
                <w:color w:val="1A7F37"/>
                <w:sz w:val="18"/>
                <w:szCs w:val="18"/>
              </w:rPr>
              <w:t xml:space="preserve">Active</w:t>
            </w:r>
          </w:p>
        </w:tc>
      </w:tr>
      <w:tr>
        <w:tc>
          <w:tcPr>
            <w:tcW w:type="dxa" w:w="2000"/>
            <w:shd w:fill="F4F6FB" w:val="clear"/>
            <w:tcMar>
              <w:top w:type="dxa" w:w="60"/>
              <w:left w:type="dxa" w:w="110"/>
              <w:bottom w:type="dxa" w:w="60"/>
              <w:right w:type="dxa" w:w="110"/>
            </w:tcMar>
            <w:vAlign w:val="center"/>
          </w:tcPr>
          <w:p>
            <w:r>
              <w:rPr>
                <w:b w:val="false"/>
                <w:bCs w:val="false"/>
                <w:color w:val="222222"/>
                <w:sz w:val="18"/>
                <w:szCs w:val="18"/>
              </w:rPr>
              <w:t xml:space="preserve">1B2C3D4E</w:t>
            </w:r>
          </w:p>
        </w:tc>
        <w:tc>
          <w:tcPr>
            <w:tcW w:type="dxa" w:w="2700"/>
            <w:shd w:fill="F4F6FB" w:val="clear"/>
            <w:tcMar>
              <w:top w:type="dxa" w:w="60"/>
              <w:left w:type="dxa" w:w="110"/>
              <w:bottom w:type="dxa" w:w="60"/>
              <w:right w:type="dxa" w:w="110"/>
            </w:tcMar>
            <w:vAlign w:val="center"/>
          </w:tcPr>
          <w:p>
            <w:r>
              <w:rPr>
                <w:b w:val="false"/>
                <w:bCs w:val="false"/>
                <w:color w:val="222222"/>
                <w:sz w:val="18"/>
                <w:szCs w:val="18"/>
              </w:rPr>
              <w:t xml:space="preserve">ACC-TEST-RDC</w:t>
            </w:r>
          </w:p>
        </w:tc>
        <w:tc>
          <w:tcPr>
            <w:tcW w:type="dxa" w:w="2360"/>
            <w:shd w:fill="F4F6FB" w:val="clear"/>
            <w:tcMar>
              <w:top w:type="dxa" w:w="60"/>
              <w:left w:type="dxa" w:w="110"/>
              <w:bottom w:type="dxa" w:w="60"/>
              <w:right w:type="dxa" w:w="110"/>
            </w:tcMar>
            <w:vAlign w:val="center"/>
          </w:tcPr>
          <w:p>
            <w:r>
              <w:rPr>
                <w:b w:val="false"/>
                <w:bCs w:val="false"/>
                <w:color w:val="222222"/>
                <w:sz w:val="18"/>
                <w:szCs w:val="18"/>
              </w:rPr>
              <w:t xml:space="preserve">R. dela Cruz (Teacher)</w:t>
            </w:r>
          </w:p>
        </w:tc>
        <w:tc>
          <w:tcPr>
            <w:tcW w:type="dxa" w:w="2300"/>
            <w:shd w:fill="F4F6FB" w:val="clear"/>
            <w:tcMar>
              <w:top w:type="dxa" w:w="60"/>
              <w:left w:type="dxa" w:w="110"/>
              <w:bottom w:type="dxa" w:w="60"/>
              <w:right w:type="dxa" w:w="110"/>
            </w:tcMar>
            <w:vAlign w:val="center"/>
          </w:tcPr>
          <w:p>
            <w:r>
              <w:rPr>
                <w:b/>
                <w:bCs/>
                <w:color w:val="1A7F37"/>
                <w:sz w:val="18"/>
                <w:szCs w:val="18"/>
              </w:rPr>
              <w:t xml:space="preserve">Active</w:t>
            </w:r>
          </w:p>
        </w:tc>
      </w:tr>
      <w:tr>
        <w:tc>
          <w:tcPr>
            <w:tcW w:type="dxa" w:w="2000"/>
            <w:tcMar>
              <w:top w:type="dxa" w:w="60"/>
              <w:left w:type="dxa" w:w="110"/>
              <w:bottom w:type="dxa" w:w="60"/>
              <w:right w:type="dxa" w:w="110"/>
            </w:tcMar>
            <w:vAlign w:val="center"/>
          </w:tcPr>
          <w:p>
            <w:r>
              <w:rPr>
                <w:b w:val="false"/>
                <w:bCs w:val="false"/>
                <w:color w:val="222222"/>
                <w:sz w:val="18"/>
                <w:szCs w:val="18"/>
              </w:rPr>
              <w:t xml:space="preserve">2C3D4E5F</w:t>
            </w:r>
          </w:p>
        </w:tc>
        <w:tc>
          <w:tcPr>
            <w:tcW w:type="dxa" w:w="2700"/>
            <w:tcMar>
              <w:top w:type="dxa" w:w="60"/>
              <w:left w:type="dxa" w:w="110"/>
              <w:bottom w:type="dxa" w:w="60"/>
              <w:right w:type="dxa" w:w="110"/>
            </w:tcMar>
            <w:vAlign w:val="center"/>
          </w:tcPr>
          <w:p>
            <w:r>
              <w:rPr>
                <w:b w:val="false"/>
                <w:bCs w:val="false"/>
                <w:color w:val="222222"/>
                <w:sz w:val="18"/>
                <w:szCs w:val="18"/>
              </w:rPr>
              <w:t xml:space="preserve">ACC-TEST-TROY</w:t>
            </w:r>
          </w:p>
        </w:tc>
        <w:tc>
          <w:tcPr>
            <w:tcW w:type="dxa" w:w="2360"/>
            <w:tcMar>
              <w:top w:type="dxa" w:w="60"/>
              <w:left w:type="dxa" w:w="110"/>
              <w:bottom w:type="dxa" w:w="60"/>
              <w:right w:type="dxa" w:w="110"/>
            </w:tcMar>
            <w:vAlign w:val="center"/>
          </w:tcPr>
          <w:p>
            <w:r>
              <w:rPr>
                <w:b w:val="false"/>
                <w:bCs w:val="false"/>
                <w:color w:val="222222"/>
                <w:sz w:val="18"/>
                <w:szCs w:val="18"/>
              </w:rPr>
              <w:t xml:space="preserve">Troy Sato</w:t>
            </w:r>
          </w:p>
        </w:tc>
        <w:tc>
          <w:tcPr>
            <w:tcW w:type="dxa" w:w="2300"/>
            <w:tcMar>
              <w:top w:type="dxa" w:w="60"/>
              <w:left w:type="dxa" w:w="110"/>
              <w:bottom w:type="dxa" w:w="60"/>
              <w:right w:type="dxa" w:w="110"/>
            </w:tcMar>
            <w:vAlign w:val="center"/>
          </w:tcPr>
          <w:p>
            <w:r>
              <w:rPr>
                <w:b/>
                <w:bCs/>
                <w:color w:val="B42318"/>
                <w:sz w:val="18"/>
                <w:szCs w:val="18"/>
              </w:rPr>
              <w:t xml:space="preserve">Lost Card</w:t>
            </w:r>
          </w:p>
        </w:tc>
      </w:tr>
    </w:tbl>
    <w:p>
      <w:r>
        <w:br w:type="page"/>
      </w:r>
    </w:p>
    <w:p>
      <w:pPr>
        <w:pStyle w:val="Heading1"/>
      </w:pPr>
      <w:r>
        <w:t xml:space="preserve">6.  n8n Workflow</w:t>
      </w:r>
    </w:p>
    <w:p>
      <w:pPr>
        <w:spacing w:after="120" w:line="276"/>
      </w:pPr>
      <w:r>
        <w:t xml:space="preserve">Every branch is built from four node types: </w:t>
      </w:r>
      <w:r>
        <w:rPr>
          <w:b/>
          <w:bCs/>
        </w:rPr>
        <w:t xml:space="preserve">HTTP Request</w:t>
      </w:r>
      <w:r>
        <w:t xml:space="preserve"> (Airtable REST API), </w:t>
      </w:r>
      <w:r>
        <w:rPr>
          <w:b/>
          <w:bCs/>
        </w:rPr>
        <w:t xml:space="preserve">Code</w:t>
      </w:r>
      <w:r>
        <w:t xml:space="preserve"> (reshape), </w:t>
      </w:r>
      <w:r>
        <w:rPr>
          <w:b/>
          <w:bCs/>
        </w:rPr>
        <w:t xml:space="preserve">IF</w:t>
      </w:r>
      <w:r>
        <w:t xml:space="preserve"> (branch), and </w:t>
      </w:r>
      <w:r>
        <w:rPr>
          <w:b/>
          <w:bCs/>
        </w:rPr>
        <w:t xml:space="preserve">Respond</w:t>
      </w:r>
      <w:r>
        <w:t xml:space="preserve">. Auth uses the Airtable Token API credential, carried automatically when nodes are copied.</w:t>
      </w:r>
    </w:p>
    <w:p>
      <w:pPr>
        <w:pStyle w:val="Heading2"/>
      </w:pPr>
      <w:r>
        <w:t xml:space="preserve">6.1  Built and working</w:t>
      </w:r>
    </w:p>
    <w:tbl>
      <w:tblPr>
        <w:tblW w:type="dxa" w:w="9360"/>
        <w:tblBorders>
          <w:top w:val="single" w:color="D9DEEC" w:sz="1"/>
          <w:left w:val="single" w:color="D9DEEC" w:sz="1"/>
          <w:bottom w:val="single" w:color="D9DEEC" w:sz="1"/>
          <w:right w:val="single" w:color="D9DEEC" w:sz="1"/>
          <w:insideH w:val="single" w:color="D9DEEC" w:sz="1"/>
          <w:insideV w:val="single" w:color="D9DEEC" w:sz="1"/>
        </w:tblBorders>
      </w:tblPr>
      <w:tblGrid>
        <w:gridCol w:w="2400"/>
        <w:gridCol w:w="6960"/>
      </w:tblGrid>
      <w:tr>
        <w:trPr>
          <w:tblHeader/>
        </w:trPr>
        <w:tc>
          <w:tcPr>
            <w:tcW w:type="dxa" w:w="2400"/>
            <w:shd w:fill="1A2A6C" w:val="clear"/>
            <w:tcMar>
              <w:top w:type="dxa" w:w="70"/>
              <w:left w:type="dxa" w:w="110"/>
              <w:bottom w:type="dxa" w:w="70"/>
              <w:right w:type="dxa" w:w="110"/>
            </w:tcMar>
            <w:vAlign w:val="center"/>
          </w:tcPr>
          <w:p>
            <w:r>
              <w:rPr>
                <w:b/>
                <w:bCs/>
                <w:color w:val="FFFFFF"/>
                <w:sz w:val="18"/>
                <w:szCs w:val="18"/>
              </w:rPr>
              <w:t xml:space="preserve">Action</w:t>
            </w:r>
          </w:p>
        </w:tc>
        <w:tc>
          <w:tcPr>
            <w:tcW w:type="dxa" w:w="6960"/>
            <w:shd w:fill="1A2A6C" w:val="clear"/>
            <w:tcMar>
              <w:top w:type="dxa" w:w="70"/>
              <w:left w:type="dxa" w:w="110"/>
              <w:bottom w:type="dxa" w:w="70"/>
              <w:right w:type="dxa" w:w="110"/>
            </w:tcMar>
            <w:vAlign w:val="center"/>
          </w:tcPr>
          <w:p>
            <w:r>
              <w:rPr>
                <w:b/>
                <w:bCs/>
                <w:color w:val="FFFFFF"/>
                <w:sz w:val="18"/>
                <w:szCs w:val="18"/>
              </w:rPr>
              <w:t xml:space="preserve">Function</w:t>
            </w:r>
          </w:p>
        </w:tc>
      </w:tr>
      <w:tr>
        <w:tc>
          <w:tcPr>
            <w:tcW w:type="dxa" w:w="2400"/>
            <w:tcMar>
              <w:top w:type="dxa" w:w="60"/>
              <w:left w:type="dxa" w:w="110"/>
              <w:bottom w:type="dxa" w:w="60"/>
              <w:right w:type="dxa" w:w="110"/>
            </w:tcMar>
            <w:vAlign w:val="center"/>
          </w:tcPr>
          <w:p>
            <w:r>
              <w:rPr>
                <w:b w:val="false"/>
                <w:bCs w:val="false"/>
                <w:color w:val="222222"/>
                <w:sz w:val="18"/>
                <w:szCs w:val="18"/>
              </w:rPr>
              <w:t xml:space="preserve">verify</w:t>
            </w:r>
          </w:p>
        </w:tc>
        <w:tc>
          <w:tcPr>
            <w:tcW w:type="dxa" w:w="6960"/>
            <w:tcMar>
              <w:top w:type="dxa" w:w="60"/>
              <w:left w:type="dxa" w:w="110"/>
              <w:bottom w:type="dxa" w:w="60"/>
              <w:right w:type="dxa" w:w="110"/>
            </w:tcMar>
            <w:vAlign w:val="center"/>
          </w:tcPr>
          <w:p>
            <w:r>
              <w:rPr>
                <w:b w:val="false"/>
                <w:bCs w:val="false"/>
                <w:color w:val="222222"/>
                <w:sz w:val="18"/>
                <w:szCs w:val="18"/>
              </w:rPr>
              <w:t xml:space="preserve">POS card tap — identity and balance.</w:t>
            </w:r>
          </w:p>
        </w:tc>
      </w:tr>
      <w:tr>
        <w:tc>
          <w:tcPr>
            <w:tcW w:type="dxa" w:w="2400"/>
            <w:shd w:fill="F4F6FB" w:val="clear"/>
            <w:tcMar>
              <w:top w:type="dxa" w:w="60"/>
              <w:left w:type="dxa" w:w="110"/>
              <w:bottom w:type="dxa" w:w="60"/>
              <w:right w:type="dxa" w:w="110"/>
            </w:tcMar>
            <w:vAlign w:val="center"/>
          </w:tcPr>
          <w:p>
            <w:r>
              <w:rPr>
                <w:b w:val="false"/>
                <w:bCs w:val="false"/>
                <w:color w:val="222222"/>
                <w:sz w:val="18"/>
                <w:szCs w:val="18"/>
              </w:rPr>
              <w:t xml:space="preserve">purchase</w:t>
            </w:r>
          </w:p>
        </w:tc>
        <w:tc>
          <w:tcPr>
            <w:tcW w:type="dxa" w:w="6960"/>
            <w:shd w:fill="F4F6FB" w:val="clear"/>
            <w:tcMar>
              <w:top w:type="dxa" w:w="60"/>
              <w:left w:type="dxa" w:w="110"/>
              <w:bottom w:type="dxa" w:w="60"/>
              <w:right w:type="dxa" w:w="110"/>
            </w:tcMar>
            <w:vAlign w:val="center"/>
          </w:tcPr>
          <w:p>
            <w:r>
              <w:rPr>
                <w:b w:val="false"/>
                <w:bCs w:val="false"/>
                <w:color w:val="222222"/>
                <w:sz w:val="18"/>
                <w:szCs w:val="18"/>
              </w:rPr>
              <w:t xml:space="preserve">Ring up sale; deduct balance; Split Cart → SALE_ITEMS → stock decrement → Log Activity.</w:t>
            </w:r>
          </w:p>
        </w:tc>
      </w:tr>
      <w:tr>
        <w:tc>
          <w:tcPr>
            <w:tcW w:type="dxa" w:w="2400"/>
            <w:tcMar>
              <w:top w:type="dxa" w:w="60"/>
              <w:left w:type="dxa" w:w="110"/>
              <w:bottom w:type="dxa" w:w="60"/>
              <w:right w:type="dxa" w:w="110"/>
            </w:tcMar>
            <w:vAlign w:val="center"/>
          </w:tcPr>
          <w:p>
            <w:r>
              <w:rPr>
                <w:b w:val="false"/>
                <w:bCs w:val="false"/>
                <w:color w:val="222222"/>
                <w:sz w:val="18"/>
                <w:szCs w:val="18"/>
              </w:rPr>
              <w:t xml:space="preserve">topup</w:t>
            </w:r>
          </w:p>
        </w:tc>
        <w:tc>
          <w:tcPr>
            <w:tcW w:type="dxa" w:w="6960"/>
            <w:tcMar>
              <w:top w:type="dxa" w:w="60"/>
              <w:left w:type="dxa" w:w="110"/>
              <w:bottom w:type="dxa" w:w="60"/>
              <w:right w:type="dxa" w:w="110"/>
            </w:tcMar>
            <w:vAlign w:val="center"/>
          </w:tcPr>
          <w:p>
            <w:r>
              <w:rPr>
                <w:b w:val="false"/>
                <w:bCs w:val="false"/>
                <w:color w:val="222222"/>
                <w:sz w:val="18"/>
                <w:szCs w:val="18"/>
              </w:rPr>
              <w:t xml:space="preserve">Add to wallet; log transaction.</w:t>
            </w:r>
          </w:p>
        </w:tc>
      </w:tr>
      <w:tr>
        <w:tc>
          <w:tcPr>
            <w:tcW w:type="dxa" w:w="2400"/>
            <w:shd w:fill="F4F6FB" w:val="clear"/>
            <w:tcMar>
              <w:top w:type="dxa" w:w="60"/>
              <w:left w:type="dxa" w:w="110"/>
              <w:bottom w:type="dxa" w:w="60"/>
              <w:right w:type="dxa" w:w="110"/>
            </w:tcMar>
            <w:vAlign w:val="center"/>
          </w:tcPr>
          <w:p>
            <w:r>
              <w:rPr>
                <w:b w:val="false"/>
                <w:bCs w:val="false"/>
                <w:color w:val="222222"/>
                <w:sz w:val="18"/>
                <w:szCs w:val="18"/>
              </w:rPr>
              <w:t xml:space="preserve">enroll</w:t>
            </w:r>
          </w:p>
        </w:tc>
        <w:tc>
          <w:tcPr>
            <w:tcW w:type="dxa" w:w="6960"/>
            <w:shd w:fill="F4F6FB" w:val="clear"/>
            <w:tcMar>
              <w:top w:type="dxa" w:w="60"/>
              <w:left w:type="dxa" w:w="110"/>
              <w:bottom w:type="dxa" w:w="60"/>
              <w:right w:type="dxa" w:w="110"/>
            </w:tcMar>
            <w:vAlign w:val="center"/>
          </w:tcPr>
          <w:p>
            <w:r>
              <w:rPr>
                <w:b w:val="false"/>
                <w:bCs w:val="false"/>
                <w:color w:val="222222"/>
                <w:sz w:val="18"/>
                <w:szCs w:val="18"/>
              </w:rPr>
              <w:t xml:space="preserve">Link a blank card to an account.</w:t>
            </w:r>
          </w:p>
        </w:tc>
      </w:tr>
      <w:tr>
        <w:tc>
          <w:tcPr>
            <w:tcW w:type="dxa" w:w="2400"/>
            <w:tcMar>
              <w:top w:type="dxa" w:w="60"/>
              <w:left w:type="dxa" w:w="110"/>
              <w:bottom w:type="dxa" w:w="60"/>
              <w:right w:type="dxa" w:w="110"/>
            </w:tcMar>
            <w:vAlign w:val="center"/>
          </w:tcPr>
          <w:p>
            <w:r>
              <w:rPr>
                <w:b w:val="false"/>
                <w:bCs w:val="false"/>
                <w:color w:val="222222"/>
                <w:sz w:val="18"/>
                <w:szCs w:val="18"/>
              </w:rPr>
              <w:t xml:space="preserve">menu</w:t>
            </w:r>
          </w:p>
        </w:tc>
        <w:tc>
          <w:tcPr>
            <w:tcW w:type="dxa" w:w="6960"/>
            <w:tcMar>
              <w:top w:type="dxa" w:w="60"/>
              <w:left w:type="dxa" w:w="110"/>
              <w:bottom w:type="dxa" w:w="60"/>
              <w:right w:type="dxa" w:w="110"/>
            </w:tcMar>
            <w:vAlign w:val="center"/>
          </w:tcPr>
          <w:p>
            <w:r>
              <w:rPr>
                <w:b w:val="false"/>
                <w:bCs w:val="false"/>
                <w:color w:val="222222"/>
                <w:sz w:val="18"/>
                <w:szCs w:val="18"/>
              </w:rPr>
              <w:t xml:space="preserve">Return menu items.</w:t>
            </w:r>
          </w:p>
        </w:tc>
      </w:tr>
      <w:tr>
        <w:tc>
          <w:tcPr>
            <w:tcW w:type="dxa" w:w="2400"/>
            <w:shd w:fill="F4F6FB" w:val="clear"/>
            <w:tcMar>
              <w:top w:type="dxa" w:w="60"/>
              <w:left w:type="dxa" w:w="110"/>
              <w:bottom w:type="dxa" w:w="60"/>
              <w:right w:type="dxa" w:w="110"/>
            </w:tcMar>
            <w:vAlign w:val="center"/>
          </w:tcPr>
          <w:p>
            <w:r>
              <w:rPr>
                <w:b w:val="false"/>
                <w:bCs w:val="false"/>
                <w:color w:val="222222"/>
                <w:sz w:val="18"/>
                <w:szCs w:val="18"/>
              </w:rPr>
              <w:t xml:space="preserve">account-info</w:t>
            </w:r>
          </w:p>
        </w:tc>
        <w:tc>
          <w:tcPr>
            <w:tcW w:type="dxa" w:w="6960"/>
            <w:shd w:fill="F4F6FB" w:val="clear"/>
            <w:tcMar>
              <w:top w:type="dxa" w:w="60"/>
              <w:left w:type="dxa" w:w="110"/>
              <w:bottom w:type="dxa" w:w="60"/>
              <w:right w:type="dxa" w:w="110"/>
            </w:tcMar>
            <w:vAlign w:val="center"/>
          </w:tcPr>
          <w:p>
            <w:r>
              <w:rPr>
                <w:b w:val="false"/>
                <w:bCs w:val="false"/>
                <w:color w:val="222222"/>
                <w:sz w:val="18"/>
                <w:szCs w:val="18"/>
              </w:rPr>
              <w:t xml:space="preserve">Return wallet / identity (this is “check balance”).</w:t>
            </w:r>
          </w:p>
        </w:tc>
      </w:tr>
      <w:tr>
        <w:tc>
          <w:tcPr>
            <w:tcW w:type="dxa" w:w="2400"/>
            <w:tcMar>
              <w:top w:type="dxa" w:w="60"/>
              <w:left w:type="dxa" w:w="110"/>
              <w:bottom w:type="dxa" w:w="60"/>
              <w:right w:type="dxa" w:w="110"/>
            </w:tcMar>
            <w:vAlign w:val="center"/>
          </w:tcPr>
          <w:p>
            <w:r>
              <w:rPr>
                <w:b w:val="false"/>
                <w:bCs w:val="false"/>
                <w:color w:val="222222"/>
                <w:sz w:val="18"/>
                <w:szCs w:val="18"/>
              </w:rPr>
              <w:t xml:space="preserve">reassign</w:t>
            </w:r>
          </w:p>
        </w:tc>
        <w:tc>
          <w:tcPr>
            <w:tcW w:type="dxa" w:w="6960"/>
            <w:tcMar>
              <w:top w:type="dxa" w:w="60"/>
              <w:left w:type="dxa" w:w="110"/>
              <w:bottom w:type="dxa" w:w="60"/>
              <w:right w:type="dxa" w:w="110"/>
            </w:tcMar>
            <w:vAlign w:val="center"/>
          </w:tcPr>
          <w:p>
            <w:r>
              <w:rPr>
                <w:b w:val="false"/>
                <w:bCs w:val="false"/>
                <w:color w:val="222222"/>
                <w:sz w:val="18"/>
                <w:szCs w:val="18"/>
              </w:rPr>
              <w:t xml:space="preserve">Move a card to a new owner.</w:t>
            </w:r>
          </w:p>
        </w:tc>
      </w:tr>
    </w:tbl>
    <w:p>
      <w:pPr>
        <w:pStyle w:val="Heading2"/>
      </w:pPr>
      <w:r>
        <w:t xml:space="preserve">6.2  In progress / to build</w:t>
      </w:r>
    </w:p>
    <w:tbl>
      <w:tblPr>
        <w:tblW w:type="dxa" w:w="9360"/>
        <w:tblBorders>
          <w:top w:val="single" w:color="D9DEEC" w:sz="1"/>
          <w:left w:val="single" w:color="D9DEEC" w:sz="1"/>
          <w:bottom w:val="single" w:color="D9DEEC" w:sz="1"/>
          <w:right w:val="single" w:color="D9DEEC" w:sz="1"/>
          <w:insideH w:val="single" w:color="D9DEEC" w:sz="1"/>
          <w:insideV w:val="single" w:color="D9DEEC" w:sz="1"/>
        </w:tblBorders>
      </w:tblPr>
      <w:tblGrid>
        <w:gridCol w:w="2400"/>
        <w:gridCol w:w="5160"/>
        <w:gridCol w:w="1800"/>
      </w:tblGrid>
      <w:tr>
        <w:trPr>
          <w:tblHeader/>
        </w:trPr>
        <w:tc>
          <w:tcPr>
            <w:tcW w:type="dxa" w:w="2400"/>
            <w:shd w:fill="1A2A6C" w:val="clear"/>
            <w:tcMar>
              <w:top w:type="dxa" w:w="70"/>
              <w:left w:type="dxa" w:w="110"/>
              <w:bottom w:type="dxa" w:w="70"/>
              <w:right w:type="dxa" w:w="110"/>
            </w:tcMar>
            <w:vAlign w:val="center"/>
          </w:tcPr>
          <w:p>
            <w:r>
              <w:rPr>
                <w:b/>
                <w:bCs/>
                <w:color w:val="FFFFFF"/>
                <w:sz w:val="18"/>
                <w:szCs w:val="18"/>
              </w:rPr>
              <w:t xml:space="preserve">Action</w:t>
            </w:r>
          </w:p>
        </w:tc>
        <w:tc>
          <w:tcPr>
            <w:tcW w:type="dxa" w:w="5160"/>
            <w:shd w:fill="1A2A6C" w:val="clear"/>
            <w:tcMar>
              <w:top w:type="dxa" w:w="70"/>
              <w:left w:type="dxa" w:w="110"/>
              <w:bottom w:type="dxa" w:w="70"/>
              <w:right w:type="dxa" w:w="110"/>
            </w:tcMar>
            <w:vAlign w:val="center"/>
          </w:tcPr>
          <w:p>
            <w:r>
              <w:rPr>
                <w:b/>
                <w:bCs/>
                <w:color w:val="FFFFFF"/>
                <w:sz w:val="18"/>
                <w:szCs w:val="18"/>
              </w:rPr>
              <w:t xml:space="preserve">Function</w:t>
            </w:r>
          </w:p>
        </w:tc>
        <w:tc>
          <w:tcPr>
            <w:tcW w:type="dxa" w:w="1800"/>
            <w:shd w:fill="1A2A6C" w:val="clear"/>
            <w:tcMar>
              <w:top w:type="dxa" w:w="70"/>
              <w:left w:type="dxa" w:w="110"/>
              <w:bottom w:type="dxa" w:w="70"/>
              <w:right w:type="dxa" w:w="110"/>
            </w:tcMar>
            <w:vAlign w:val="center"/>
          </w:tcPr>
          <w:p>
            <w:r>
              <w:rPr>
                <w:b/>
                <w:bCs/>
                <w:color w:val="FFFFFF"/>
                <w:sz w:val="18"/>
                <w:szCs w:val="18"/>
              </w:rPr>
              <w:t xml:space="preserve">Note</w:t>
            </w:r>
          </w:p>
        </w:tc>
      </w:tr>
      <w:tr>
        <w:tc>
          <w:tcPr>
            <w:tcW w:type="dxa" w:w="2400"/>
            <w:tcMar>
              <w:top w:type="dxa" w:w="60"/>
              <w:left w:type="dxa" w:w="110"/>
              <w:bottom w:type="dxa" w:w="60"/>
              <w:right w:type="dxa" w:w="110"/>
            </w:tcMar>
            <w:vAlign w:val="center"/>
          </w:tcPr>
          <w:p>
            <w:r>
              <w:rPr>
                <w:b w:val="false"/>
                <w:bCs w:val="false"/>
                <w:color w:val="222222"/>
                <w:sz w:val="18"/>
                <w:szCs w:val="18"/>
              </w:rPr>
              <w:t xml:space="preserve">gate-verify</w:t>
            </w:r>
          </w:p>
        </w:tc>
        <w:tc>
          <w:tcPr>
            <w:tcW w:type="dxa" w:w="5160"/>
            <w:tcMar>
              <w:top w:type="dxa" w:w="60"/>
              <w:left w:type="dxa" w:w="110"/>
              <w:bottom w:type="dxa" w:w="60"/>
              <w:right w:type="dxa" w:w="110"/>
            </w:tcMar>
            <w:vAlign w:val="center"/>
          </w:tcPr>
          <w:p>
            <w:r>
              <w:rPr>
                <w:b w:val="false"/>
                <w:bCs w:val="false"/>
                <w:color w:val="222222"/>
                <w:sz w:val="18"/>
                <w:szCs w:val="18"/>
              </w:rPr>
              <w:t xml:space="preserve">Gate tap — identity, face on file, today's punches.</w:t>
            </w:r>
          </w:p>
        </w:tc>
        <w:tc>
          <w:tcPr>
            <w:tcW w:type="dxa" w:w="1800"/>
            <w:tcMar>
              <w:top w:type="dxa" w:w="60"/>
              <w:left w:type="dxa" w:w="110"/>
              <w:bottom w:type="dxa" w:w="60"/>
              <w:right w:type="dxa" w:w="110"/>
            </w:tcMar>
            <w:vAlign w:val="center"/>
          </w:tcPr>
          <w:p>
            <w:r>
              <w:rPr>
                <w:b w:val="false"/>
                <w:bCs w:val="false"/>
                <w:color w:val="222222"/>
                <w:sz w:val="18"/>
                <w:szCs w:val="18"/>
              </w:rPr>
              <w:t xml:space="preserve">build first</w:t>
            </w:r>
          </w:p>
        </w:tc>
      </w:tr>
      <w:tr>
        <w:tc>
          <w:tcPr>
            <w:tcW w:type="dxa" w:w="2400"/>
            <w:shd w:fill="F4F6FB" w:val="clear"/>
            <w:tcMar>
              <w:top w:type="dxa" w:w="60"/>
              <w:left w:type="dxa" w:w="110"/>
              <w:bottom w:type="dxa" w:w="60"/>
              <w:right w:type="dxa" w:w="110"/>
            </w:tcMar>
            <w:vAlign w:val="center"/>
          </w:tcPr>
          <w:p>
            <w:r>
              <w:rPr>
                <w:b w:val="false"/>
                <w:bCs w:val="false"/>
                <w:color w:val="222222"/>
                <w:sz w:val="18"/>
                <w:szCs w:val="18"/>
              </w:rPr>
              <w:t xml:space="preserve">gate-punch</w:t>
            </w:r>
          </w:p>
        </w:tc>
        <w:tc>
          <w:tcPr>
            <w:tcW w:type="dxa" w:w="5160"/>
            <w:shd w:fill="F4F6FB" w:val="clear"/>
            <w:tcMar>
              <w:top w:type="dxa" w:w="60"/>
              <w:left w:type="dxa" w:w="110"/>
              <w:bottom w:type="dxa" w:w="60"/>
              <w:right w:type="dxa" w:w="110"/>
            </w:tcMar>
            <w:vAlign w:val="center"/>
          </w:tcPr>
          <w:p>
            <w:r>
              <w:rPr>
                <w:b w:val="false"/>
                <w:bCs w:val="false"/>
                <w:color w:val="222222"/>
                <w:sz w:val="18"/>
                <w:szCs w:val="18"/>
              </w:rPr>
              <w:t xml:space="preserve">After face match — write DTR + ATTENDANCE.</w:t>
            </w:r>
          </w:p>
        </w:tc>
        <w:tc>
          <w:tcPr>
            <w:tcW w:type="dxa" w:w="1800"/>
            <w:shd w:fill="F4F6FB" w:val="clear"/>
            <w:tcMar>
              <w:top w:type="dxa" w:w="60"/>
              <w:left w:type="dxa" w:w="110"/>
              <w:bottom w:type="dxa" w:w="60"/>
              <w:right w:type="dxa" w:w="110"/>
            </w:tcMar>
            <w:vAlign w:val="center"/>
          </w:tcPr>
          <w:p>
            <w:r>
              <w:rPr>
                <w:b w:val="false"/>
                <w:bCs w:val="false"/>
                <w:color w:val="222222"/>
                <w:sz w:val="18"/>
                <w:szCs w:val="18"/>
              </w:rPr>
              <w:t xml:space="preserve">IF: update/create</w:t>
            </w:r>
          </w:p>
        </w:tc>
      </w:tr>
      <w:tr>
        <w:tc>
          <w:tcPr>
            <w:tcW w:type="dxa" w:w="2400"/>
            <w:tcMar>
              <w:top w:type="dxa" w:w="60"/>
              <w:left w:type="dxa" w:w="110"/>
              <w:bottom w:type="dxa" w:w="60"/>
              <w:right w:type="dxa" w:w="110"/>
            </w:tcMar>
            <w:vAlign w:val="center"/>
          </w:tcPr>
          <w:p>
            <w:r>
              <w:rPr>
                <w:b w:val="false"/>
                <w:bCs w:val="false"/>
                <w:color w:val="222222"/>
                <w:sz w:val="18"/>
                <w:szCs w:val="18"/>
              </w:rPr>
              <w:t xml:space="preserve">register-person</w:t>
            </w:r>
          </w:p>
        </w:tc>
        <w:tc>
          <w:tcPr>
            <w:tcW w:type="dxa" w:w="5160"/>
            <w:tcMar>
              <w:top w:type="dxa" w:w="60"/>
              <w:left w:type="dxa" w:w="110"/>
              <w:bottom w:type="dxa" w:w="60"/>
              <w:right w:type="dxa" w:w="110"/>
            </w:tcMar>
            <w:vAlign w:val="center"/>
          </w:tcPr>
          <w:p>
            <w:r>
              <w:rPr>
                <w:b w:val="false"/>
                <w:bCs w:val="false"/>
                <w:color w:val="222222"/>
                <w:sz w:val="18"/>
                <w:szCs w:val="18"/>
              </w:rPr>
              <w:t xml:space="preserve">Create ACCOUNT and role row together.</w:t>
            </w:r>
          </w:p>
        </w:tc>
        <w:tc>
          <w:tcPr>
            <w:tcW w:type="dxa" w:w="1800"/>
            <w:tcMar>
              <w:top w:type="dxa" w:w="60"/>
              <w:left w:type="dxa" w:w="110"/>
              <w:bottom w:type="dxa" w:w="60"/>
              <w:right w:type="dxa" w:w="110"/>
            </w:tcMar>
            <w:vAlign w:val="center"/>
          </w:tcPr>
          <w:p>
            <w:r>
              <w:rPr>
                <w:b w:val="false"/>
                <w:bCs w:val="false"/>
                <w:color w:val="222222"/>
                <w:sz w:val="18"/>
                <w:szCs w:val="18"/>
              </w:rPr>
              <w:t xml:space="preserve">replaces register</w:t>
            </w:r>
          </w:p>
        </w:tc>
      </w:tr>
      <w:tr>
        <w:tc>
          <w:tcPr>
            <w:tcW w:type="dxa" w:w="2400"/>
            <w:shd w:fill="F4F6FB" w:val="clear"/>
            <w:tcMar>
              <w:top w:type="dxa" w:w="60"/>
              <w:left w:type="dxa" w:w="110"/>
              <w:bottom w:type="dxa" w:w="60"/>
              <w:right w:type="dxa" w:w="110"/>
            </w:tcMar>
            <w:vAlign w:val="center"/>
          </w:tcPr>
          <w:p>
            <w:r>
              <w:rPr>
                <w:b w:val="false"/>
                <w:bCs w:val="false"/>
                <w:color w:val="222222"/>
                <w:sz w:val="18"/>
                <w:szCs w:val="18"/>
              </w:rPr>
              <w:t xml:space="preserve">credit-request</w:t>
            </w:r>
          </w:p>
        </w:tc>
        <w:tc>
          <w:tcPr>
            <w:tcW w:type="dxa" w:w="5160"/>
            <w:shd w:fill="F4F6FB" w:val="clear"/>
            <w:tcMar>
              <w:top w:type="dxa" w:w="60"/>
              <w:left w:type="dxa" w:w="110"/>
              <w:bottom w:type="dxa" w:w="60"/>
              <w:right w:type="dxa" w:w="110"/>
            </w:tcMar>
            <w:vAlign w:val="center"/>
          </w:tcPr>
          <w:p>
            <w:r>
              <w:rPr>
                <w:b w:val="false"/>
                <w:bCs w:val="false"/>
                <w:color w:val="222222"/>
                <w:sz w:val="18"/>
                <w:szCs w:val="18"/>
              </w:rPr>
              <w:t xml:space="preserve">Parent request + photo upload.</w:t>
            </w:r>
          </w:p>
        </w:tc>
        <w:tc>
          <w:tcPr>
            <w:tcW w:type="dxa" w:w="1800"/>
            <w:shd w:fill="F4F6FB" w:val="clear"/>
            <w:tcMar>
              <w:top w:type="dxa" w:w="60"/>
              <w:left w:type="dxa" w:w="110"/>
              <w:bottom w:type="dxa" w:w="60"/>
              <w:right w:type="dxa" w:w="110"/>
            </w:tcMar>
            <w:vAlign w:val="center"/>
          </w:tcPr>
          <w:p>
            <w:r>
              <w:rPr>
                <w:b w:val="false"/>
                <w:bCs w:val="false"/>
                <w:color w:val="222222"/>
                <w:sz w:val="18"/>
                <w:szCs w:val="18"/>
              </w:rPr>
              <w:t xml:space="preserve">content.airtable.com</w:t>
            </w:r>
          </w:p>
        </w:tc>
      </w:tr>
      <w:tr>
        <w:tc>
          <w:tcPr>
            <w:tcW w:type="dxa" w:w="2400"/>
            <w:tcMar>
              <w:top w:type="dxa" w:w="60"/>
              <w:left w:type="dxa" w:w="110"/>
              <w:bottom w:type="dxa" w:w="60"/>
              <w:right w:type="dxa" w:w="110"/>
            </w:tcMar>
            <w:vAlign w:val="center"/>
          </w:tcPr>
          <w:p>
            <w:r>
              <w:rPr>
                <w:b w:val="false"/>
                <w:bCs w:val="false"/>
                <w:color w:val="222222"/>
                <w:sz w:val="18"/>
                <w:szCs w:val="18"/>
              </w:rPr>
              <w:t xml:space="preserve">credit-requests</w:t>
            </w:r>
          </w:p>
        </w:tc>
        <w:tc>
          <w:tcPr>
            <w:tcW w:type="dxa" w:w="5160"/>
            <w:tcMar>
              <w:top w:type="dxa" w:w="60"/>
              <w:left w:type="dxa" w:w="110"/>
              <w:bottom w:type="dxa" w:w="60"/>
              <w:right w:type="dxa" w:w="110"/>
            </w:tcMar>
            <w:vAlign w:val="center"/>
          </w:tcPr>
          <w:p>
            <w:r>
              <w:rPr>
                <w:b w:val="false"/>
                <w:bCs w:val="false"/>
                <w:color w:val="222222"/>
                <w:sz w:val="18"/>
                <w:szCs w:val="18"/>
              </w:rPr>
              <w:t xml:space="preserve">List pending requests.</w:t>
            </w:r>
          </w:p>
        </w:tc>
        <w:tc>
          <w:tcPr>
            <w:tcW w:type="dxa" w:w="1800"/>
            <w:tcMar>
              <w:top w:type="dxa" w:w="60"/>
              <w:left w:type="dxa" w:w="110"/>
              <w:bottom w:type="dxa" w:w="60"/>
              <w:right w:type="dxa" w:w="110"/>
            </w:tcMar>
            <w:vAlign w:val="center"/>
          </w:tcPr>
          <w:p>
            <w:r>
              <w:rPr>
                <w:b w:val="false"/>
                <w:bCs w:val="false"/>
                <w:color w:val="222222"/>
                <w:sz w:val="18"/>
                <w:szCs w:val="18"/>
              </w:rPr>
              <w:t xml:space="preserve"/>
            </w:r>
          </w:p>
        </w:tc>
      </w:tr>
      <w:tr>
        <w:tc>
          <w:tcPr>
            <w:tcW w:type="dxa" w:w="2400"/>
            <w:shd w:fill="F4F6FB" w:val="clear"/>
            <w:tcMar>
              <w:top w:type="dxa" w:w="60"/>
              <w:left w:type="dxa" w:w="110"/>
              <w:bottom w:type="dxa" w:w="60"/>
              <w:right w:type="dxa" w:w="110"/>
            </w:tcMar>
            <w:vAlign w:val="center"/>
          </w:tcPr>
          <w:p>
            <w:r>
              <w:rPr>
                <w:b w:val="false"/>
                <w:bCs w:val="false"/>
                <w:color w:val="222222"/>
                <w:sz w:val="18"/>
                <w:szCs w:val="18"/>
              </w:rPr>
              <w:t xml:space="preserve">credit-approve</w:t>
            </w:r>
          </w:p>
        </w:tc>
        <w:tc>
          <w:tcPr>
            <w:tcW w:type="dxa" w:w="5160"/>
            <w:shd w:fill="F4F6FB" w:val="clear"/>
            <w:tcMar>
              <w:top w:type="dxa" w:w="60"/>
              <w:left w:type="dxa" w:w="110"/>
              <w:bottom w:type="dxa" w:w="60"/>
              <w:right w:type="dxa" w:w="110"/>
            </w:tcMar>
            <w:vAlign w:val="center"/>
          </w:tcPr>
          <w:p>
            <w:r>
              <w:rPr>
                <w:b w:val="false"/>
                <w:bCs w:val="false"/>
                <w:color w:val="222222"/>
                <w:sz w:val="18"/>
                <w:szCs w:val="18"/>
              </w:rPr>
              <w:t xml:space="preserve">Approve — credit wallet + log.</w:t>
            </w:r>
          </w:p>
        </w:tc>
        <w:tc>
          <w:tcPr>
            <w:tcW w:type="dxa" w:w="1800"/>
            <w:shd w:fill="F4F6FB" w:val="clear"/>
            <w:tcMar>
              <w:top w:type="dxa" w:w="60"/>
              <w:left w:type="dxa" w:w="110"/>
              <w:bottom w:type="dxa" w:w="60"/>
              <w:right w:type="dxa" w:w="110"/>
            </w:tcMar>
            <w:vAlign w:val="center"/>
          </w:tcPr>
          <w:p>
            <w:r>
              <w:rPr>
                <w:b w:val="false"/>
                <w:bCs w:val="false"/>
                <w:color w:val="222222"/>
                <w:sz w:val="18"/>
                <w:szCs w:val="18"/>
              </w:rPr>
              <w:t xml:space="preserve">IF on decision</w:t>
            </w:r>
          </w:p>
        </w:tc>
      </w:tr>
      <w:tr>
        <w:tc>
          <w:tcPr>
            <w:tcW w:type="dxa" w:w="2400"/>
            <w:tcMar>
              <w:top w:type="dxa" w:w="60"/>
              <w:left w:type="dxa" w:w="110"/>
              <w:bottom w:type="dxa" w:w="60"/>
              <w:right w:type="dxa" w:w="110"/>
            </w:tcMar>
            <w:vAlign w:val="center"/>
          </w:tcPr>
          <w:p>
            <w:r>
              <w:rPr>
                <w:b w:val="false"/>
                <w:bCs w:val="false"/>
                <w:color w:val="222222"/>
                <w:sz w:val="18"/>
                <w:szCs w:val="18"/>
              </w:rPr>
              <w:t xml:space="preserve">admin-overview</w:t>
            </w:r>
          </w:p>
        </w:tc>
        <w:tc>
          <w:tcPr>
            <w:tcW w:type="dxa" w:w="5160"/>
            <w:tcMar>
              <w:top w:type="dxa" w:w="60"/>
              <w:left w:type="dxa" w:w="110"/>
              <w:bottom w:type="dxa" w:w="60"/>
              <w:right w:type="dxa" w:w="110"/>
            </w:tcMar>
            <w:vAlign w:val="center"/>
          </w:tcPr>
          <w:p>
            <w:r>
              <w:rPr>
                <w:b w:val="false"/>
                <w:bCs w:val="false"/>
                <w:color w:val="222222"/>
                <w:sz w:val="18"/>
                <w:szCs w:val="18"/>
              </w:rPr>
              <w:t xml:space="preserve">Dashboard totals.</w:t>
            </w:r>
          </w:p>
        </w:tc>
        <w:tc>
          <w:tcPr>
            <w:tcW w:type="dxa" w:w="1800"/>
            <w:tcMar>
              <w:top w:type="dxa" w:w="60"/>
              <w:left w:type="dxa" w:w="110"/>
              <w:bottom w:type="dxa" w:w="60"/>
              <w:right w:type="dxa" w:w="110"/>
            </w:tcMar>
            <w:vAlign w:val="center"/>
          </w:tcPr>
          <w:p>
            <w:r>
              <w:rPr>
                <w:b w:val="false"/>
                <w:bCs w:val="false"/>
                <w:color w:val="222222"/>
                <w:sz w:val="18"/>
                <w:szCs w:val="18"/>
              </w:rPr>
              <w:t xml:space="preserve">JSON fix (§7)</w:t>
            </w:r>
          </w:p>
        </w:tc>
      </w:tr>
      <w:tr>
        <w:tc>
          <w:tcPr>
            <w:tcW w:type="dxa" w:w="2400"/>
            <w:shd w:fill="F4F6FB" w:val="clear"/>
            <w:tcMar>
              <w:top w:type="dxa" w:w="60"/>
              <w:left w:type="dxa" w:w="110"/>
              <w:bottom w:type="dxa" w:w="60"/>
              <w:right w:type="dxa" w:w="110"/>
            </w:tcMar>
            <w:vAlign w:val="center"/>
          </w:tcPr>
          <w:p>
            <w:r>
              <w:rPr>
                <w:b w:val="false"/>
                <w:bCs w:val="false"/>
                <w:color w:val="222222"/>
                <w:sz w:val="18"/>
                <w:szCs w:val="18"/>
              </w:rPr>
              <w:t xml:space="preserve">client-data</w:t>
            </w:r>
          </w:p>
        </w:tc>
        <w:tc>
          <w:tcPr>
            <w:tcW w:type="dxa" w:w="5160"/>
            <w:shd w:fill="F4F6FB" w:val="clear"/>
            <w:tcMar>
              <w:top w:type="dxa" w:w="60"/>
              <w:left w:type="dxa" w:w="110"/>
              <w:bottom w:type="dxa" w:w="60"/>
              <w:right w:type="dxa" w:w="110"/>
            </w:tcMar>
            <w:vAlign w:val="center"/>
          </w:tcPr>
          <w:p>
            <w:r>
              <w:rPr>
                <w:b w:val="false"/>
                <w:bCs w:val="false"/>
                <w:color w:val="222222"/>
                <w:sz w:val="18"/>
                <w:szCs w:val="18"/>
              </w:rPr>
              <w:t xml:space="preserve">One person's history.</w:t>
            </w:r>
          </w:p>
        </w:tc>
        <w:tc>
          <w:tcPr>
            <w:tcW w:type="dxa" w:w="1800"/>
            <w:shd w:fill="F4F6FB" w:val="clear"/>
            <w:tcMar>
              <w:top w:type="dxa" w:w="60"/>
              <w:left w:type="dxa" w:w="110"/>
              <w:bottom w:type="dxa" w:w="60"/>
              <w:right w:type="dxa" w:w="110"/>
            </w:tcMar>
            <w:vAlign w:val="center"/>
          </w:tcPr>
          <w:p>
            <w:r>
              <w:rPr>
                <w:b w:val="false"/>
                <w:bCs w:val="false"/>
                <w:color w:val="222222"/>
                <w:sz w:val="18"/>
                <w:szCs w:val="18"/>
              </w:rPr>
              <w:t xml:space="preserve"/>
            </w:r>
          </w:p>
        </w:tc>
      </w:tr>
      <w:tr>
        <w:tc>
          <w:tcPr>
            <w:tcW w:type="dxa" w:w="2400"/>
            <w:tcMar>
              <w:top w:type="dxa" w:w="60"/>
              <w:left w:type="dxa" w:w="110"/>
              <w:bottom w:type="dxa" w:w="60"/>
              <w:right w:type="dxa" w:w="110"/>
            </w:tcMar>
            <w:vAlign w:val="center"/>
          </w:tcPr>
          <w:p>
            <w:r>
              <w:rPr>
                <w:b w:val="false"/>
                <w:bCs w:val="false"/>
                <w:color w:val="222222"/>
                <w:sz w:val="18"/>
                <w:szCs w:val="18"/>
              </w:rPr>
              <w:t xml:space="preserve">salary</w:t>
            </w:r>
          </w:p>
        </w:tc>
        <w:tc>
          <w:tcPr>
            <w:tcW w:type="dxa" w:w="5160"/>
            <w:tcMar>
              <w:top w:type="dxa" w:w="60"/>
              <w:left w:type="dxa" w:w="110"/>
              <w:bottom w:type="dxa" w:w="60"/>
              <w:right w:type="dxa" w:w="110"/>
            </w:tcMar>
            <w:vAlign w:val="center"/>
          </w:tcPr>
          <w:p>
            <w:r>
              <w:rPr>
                <w:b w:val="false"/>
                <w:bCs w:val="false"/>
                <w:color w:val="222222"/>
                <w:sz w:val="18"/>
                <w:szCs w:val="18"/>
              </w:rPr>
              <w:t xml:space="preserve">Personnel monthly cafeteria spend.</w:t>
            </w:r>
          </w:p>
        </w:tc>
        <w:tc>
          <w:tcPr>
            <w:tcW w:type="dxa" w:w="1800"/>
            <w:tcMar>
              <w:top w:type="dxa" w:w="60"/>
              <w:left w:type="dxa" w:w="110"/>
              <w:bottom w:type="dxa" w:w="60"/>
              <w:right w:type="dxa" w:w="110"/>
            </w:tcMar>
            <w:vAlign w:val="center"/>
          </w:tcPr>
          <w:p>
            <w:r>
              <w:rPr>
                <w:b w:val="false"/>
                <w:bCs w:val="false"/>
                <w:color w:val="222222"/>
                <w:sz w:val="18"/>
                <w:szCs w:val="18"/>
              </w:rPr>
              <w:t xml:space="preserve"/>
            </w:r>
          </w:p>
        </w:tc>
      </w:tr>
      <w:tr>
        <w:tc>
          <w:tcPr>
            <w:tcW w:type="dxa" w:w="2400"/>
            <w:shd w:fill="F4F6FB" w:val="clear"/>
            <w:tcMar>
              <w:top w:type="dxa" w:w="60"/>
              <w:left w:type="dxa" w:w="110"/>
              <w:bottom w:type="dxa" w:w="60"/>
              <w:right w:type="dxa" w:w="110"/>
            </w:tcMar>
            <w:vAlign w:val="center"/>
          </w:tcPr>
          <w:p>
            <w:r>
              <w:rPr>
                <w:b w:val="false"/>
                <w:bCs w:val="false"/>
                <w:color w:val="222222"/>
                <w:sz w:val="18"/>
                <w:szCs w:val="18"/>
              </w:rPr>
              <w:t xml:space="preserve">nightly absent</w:t>
            </w:r>
          </w:p>
        </w:tc>
        <w:tc>
          <w:tcPr>
            <w:tcW w:type="dxa" w:w="5160"/>
            <w:shd w:fill="F4F6FB" w:val="clear"/>
            <w:tcMar>
              <w:top w:type="dxa" w:w="60"/>
              <w:left w:type="dxa" w:w="110"/>
              <w:bottom w:type="dxa" w:w="60"/>
              <w:right w:type="dxa" w:w="110"/>
            </w:tcMar>
            <w:vAlign w:val="center"/>
          </w:tcPr>
          <w:p>
            <w:r>
              <w:rPr>
                <w:b w:val="false"/>
                <w:bCs w:val="false"/>
                <w:color w:val="222222"/>
                <w:sz w:val="18"/>
                <w:szCs w:val="18"/>
              </w:rPr>
              <w:t xml:space="preserve">Mark Absent.</w:t>
            </w:r>
          </w:p>
        </w:tc>
        <w:tc>
          <w:tcPr>
            <w:tcW w:type="dxa" w:w="1800"/>
            <w:shd w:fill="F4F6FB" w:val="clear"/>
            <w:tcMar>
              <w:top w:type="dxa" w:w="60"/>
              <w:left w:type="dxa" w:w="110"/>
              <w:bottom w:type="dxa" w:w="60"/>
              <w:right w:type="dxa" w:w="110"/>
            </w:tcMar>
            <w:vAlign w:val="center"/>
          </w:tcPr>
          <w:p>
            <w:r>
              <w:rPr>
                <w:b w:val="false"/>
                <w:bCs w:val="false"/>
                <w:color w:val="222222"/>
                <w:sz w:val="18"/>
                <w:szCs w:val="18"/>
              </w:rPr>
              <w:t xml:space="preserve">scheduled</w:t>
            </w:r>
          </w:p>
        </w:tc>
      </w:tr>
    </w:tbl>
    <w:p>
      <w:pPr>
        <w:spacing w:after="120" w:line="276"/>
      </w:pPr>
      <w:r>
        <w:rPr>
          <w:b/>
          <w:bCs/>
        </w:rPr>
        <w:t xml:space="preserve">Note on “attendance”: </w:t>
      </w:r>
      <w:r>
        <w:t xml:space="preserve">the old single-tap attendance branch is obsolete — replaced by gate-verify + gate-punch. The word “Attendance” elsewhere is only a category label written to the ACTIVITY_LOG Action field, not a Switch branch.</w:t>
      </w:r>
    </w:p>
    <w:p>
      <w:pPr>
        <w:pStyle w:val="Heading1"/>
      </w:pPr>
      <w:r>
        <w:t xml:space="preserve">7.  Known Issue Under Test</w:t>
      </w:r>
    </w:p>
    <w:p>
      <w:pPr>
        <w:spacing w:after="120" w:line="276"/>
      </w:pPr>
      <w:r>
        <w:rPr>
          <w:b/>
          <w:bCs/>
        </w:rPr>
        <w:t xml:space="preserve">“Invalid JSON in Response Body.”  </w:t>
      </w:r>
      <w:r>
        <w:t xml:space="preserve">In a Respond-to-Webhook node set to Respond With = JSON, handing it a pre-stringified value trips n8n's JSON validation. </w:t>
      </w:r>
    </w:p>
    <w:p>
      <w:pPr>
        <w:spacing w:after="120" w:line="276"/>
      </w:pPr>
      <w:r>
        <w:rPr>
          <w:b/>
          <w:bCs/>
        </w:rPr>
        <w:t xml:space="preserve">Fix: </w:t>
      </w:r>
      <w:r>
        <w:t xml:space="preserve">set Respond With → </w:t>
      </w:r>
      <w:r>
        <w:rPr>
          <w:b/>
          <w:bCs/>
        </w:rPr>
        <w:t xml:space="preserve">First Incoming Item</w:t>
      </w:r>
      <w:r>
        <w:t xml:space="preserve"> on every Respond node. This removes the Response Body field entirely; n8n serializes the upstream object itself. The Code nodes are already correct.</w:t>
      </w:r>
    </w:p>
    <w:p>
      <w:pPr>
        <w:spacing w:after="120" w:line="276"/>
      </w:pPr>
      <w:r>
        <w:rPr>
          <w:b/>
          <w:bCs/>
        </w:rPr>
        <w:t xml:space="preserve">Companion symptom “Cannot reach n8n”  </w:t>
      </w:r>
      <w:r>
        <w:t xml:space="preserve">means the workflow is not Active yet — the production URL is dead until the top-right toggle is on. Both clear once the workflow is Active and the Respond nodes use First Incoming Item.</w:t>
      </w:r>
    </w:p>
    <w:p>
      <w:pPr>
        <w:pStyle w:val="Heading1"/>
      </w:pPr>
      <w:r>
        <w:t xml:space="preserve">8.  Outstanding Tasks</w:t>
      </w:r>
    </w:p>
    <w:p>
      <w:pPr>
        <w:pStyle w:val="Heading2"/>
      </w:pPr>
      <w:r>
        <w:t xml:space="preserve">For Bernard</w:t>
      </w:r>
    </w:p>
    <w:p>
      <w:pPr>
        <w:pStyle w:val="ListParagraph"/>
        <w:numPr>
          <w:ilvl w:val="0"/>
          <w:numId w:val="3"/>
        </w:numPr>
        <w:spacing w:after="60" w:line="270"/>
      </w:pPr>
      <w:r>
        <w:rPr>
          <w:b/>
          <w:bCs/>
        </w:rPr>
        <w:t xml:space="preserve">Delete the FINGERPRINT_ID column </w:t>
      </w:r>
      <w:r>
        <w:t xml:space="preserve">in ACCOUNT (Airtable's API can't delete fields — a 2-click manual step: column header ▸ Delete field). The field is empty; no data lost.</w:t>
      </w:r>
    </w:p>
    <w:p>
      <w:pPr>
        <w:pStyle w:val="ListParagraph"/>
        <w:numPr>
          <w:ilvl w:val="0"/>
          <w:numId w:val="3"/>
        </w:numPr>
        <w:spacing w:after="60" w:line="270"/>
      </w:pPr>
      <w:r>
        <w:rPr>
          <w:b/>
          <w:bCs/>
        </w:rPr>
        <w:t xml:space="preserve">Finish the n8n branches </w:t>
      </w:r>
      <w:r>
        <w:t xml:space="preserve">in §6.2, in the stated build order.</w:t>
      </w:r>
    </w:p>
    <w:p>
      <w:pPr>
        <w:pStyle w:val="ListParagraph"/>
        <w:numPr>
          <w:ilvl w:val="0"/>
          <w:numId w:val="3"/>
        </w:numPr>
        <w:spacing w:after="60" w:line="270"/>
      </w:pPr>
      <w:r>
        <w:rPr>
          <w:b/>
          <w:bCs/>
        </w:rPr>
        <w:t xml:space="preserve">Set every Respond node to First Incoming Item </w:t>
      </w:r>
      <w:r>
        <w:t xml:space="preserve">(§7).</w:t>
      </w:r>
    </w:p>
    <w:p>
      <w:pPr>
        <w:pStyle w:val="ListParagraph"/>
        <w:numPr>
          <w:ilvl w:val="0"/>
          <w:numId w:val="3"/>
        </w:numPr>
        <w:spacing w:after="60" w:line="270"/>
      </w:pPr>
      <w:r>
        <w:rPr>
          <w:b/>
          <w:bCs/>
        </w:rPr>
        <w:t xml:space="preserve">Activate the workflow </w:t>
      </w:r>
      <w:r>
        <w:t xml:space="preserve">and curl-test each branch against the test fixtures.</w:t>
      </w:r>
    </w:p>
    <w:p>
      <w:pPr>
        <w:pStyle w:val="ListParagraph"/>
        <w:numPr>
          <w:ilvl w:val="0"/>
          <w:numId w:val="3"/>
        </w:numPr>
        <w:spacing w:after="60" w:line="270"/>
      </w:pPr>
      <w:r>
        <w:rPr>
          <w:b/>
          <w:bCs/>
        </w:rPr>
        <w:t xml:space="preserve">Flip apps to live </w:t>
      </w:r>
      <w:r>
        <w:t xml:space="preserve">— portal Settings → live; gate settings → uncheck demo (POS already live).</w:t>
      </w:r>
    </w:p>
    <w:p>
      <w:pPr>
        <w:pStyle w:val="ListParagraph"/>
        <w:numPr>
          <w:ilvl w:val="0"/>
          <w:numId w:val="3"/>
        </w:numPr>
        <w:spacing w:after="60" w:line="270"/>
      </w:pPr>
      <w:r>
        <w:rPr>
          <w:b/>
          <w:bCs/>
        </w:rPr>
        <w:t xml:space="preserve">Optional: </w:t>
      </w:r>
      <w:r>
        <w:t xml:space="preserve">delete the unused bio-enroll / bio-template branches.</w:t>
      </w:r>
    </w:p>
    <w:p>
      <w:pPr>
        <w:pStyle w:val="Heading2"/>
      </w:pPr>
      <w:r>
        <w:t xml:space="preserve">Already done</w:t>
      </w:r>
    </w:p>
    <w:p>
      <w:pPr>
        <w:pStyle w:val="ListParagraph"/>
        <w:numPr>
          <w:ilvl w:val="0"/>
          <w:numId w:val="2"/>
        </w:numPr>
        <w:spacing w:after="60" w:line="270"/>
      </w:pPr>
      <w:r>
        <w:t xml:space="preserve">All schema built and seeded; RFID working on all three apps with auto-reconnect; fingerprint removed from all apps; demo/live toggles on every app; POS-style reader UI in portal; full click-by-click n8n build guides written.</w:t>
      </w:r>
    </w:p>
    <w:p>
      <w:pPr>
        <w:pStyle w:val="Heading1"/>
      </w:pPr>
      <w:r>
        <w:t xml:space="preserve">9.  Safe Testing Approach</w:t>
      </w:r>
    </w:p>
    <w:p>
      <w:pPr>
        <w:pStyle w:val="ListParagraph"/>
        <w:numPr>
          <w:ilvl w:val="0"/>
          <w:numId w:val="2"/>
        </w:numPr>
        <w:spacing w:after="60" w:line="270"/>
      </w:pPr>
      <w:r>
        <w:t xml:space="preserve">Use the </w:t>
      </w:r>
      <w:r>
        <w:rPr>
          <w:b/>
          <w:bCs/>
        </w:rPr>
        <w:t xml:space="preserve">test webhook URL</w:t>
      </w:r>
      <w:r>
        <w:t xml:space="preserve"> (/webhook-test/cafeteria) with “Listen for test event” while building — fires only while you watch.</w:t>
      </w:r>
    </w:p>
    <w:p>
      <w:pPr>
        <w:pStyle w:val="ListParagraph"/>
        <w:numPr>
          <w:ilvl w:val="0"/>
          <w:numId w:val="2"/>
        </w:numPr>
        <w:spacing w:after="60" w:line="270"/>
      </w:pPr>
      <w:r>
        <w:t xml:space="preserve">Test </w:t>
      </w:r>
      <w:r>
        <w:rPr>
          <w:b/>
          <w:bCs/>
        </w:rPr>
        <w:t xml:space="preserve">read-only branches first</w:t>
      </w:r>
      <w:r>
        <w:t xml:space="preserve"> (gate-verify, menu, account-info, dashboards) — they can't harm data. Then row-creating branches. Then balance-changing branches (topup, purchase, credit-approve), only against Maria, noting her ₱320 start.</w:t>
      </w:r>
    </w:p>
    <w:p>
      <w:pPr>
        <w:pStyle w:val="ListParagraph"/>
        <w:numPr>
          <w:ilvl w:val="0"/>
          <w:numId w:val="2"/>
        </w:numPr>
        <w:spacing w:after="60" w:line="270"/>
      </w:pPr>
      <w:r>
        <w:t xml:space="preserve">Eyeball the Airtable row after each write. Airtable revision history is a safety net.</w:t>
      </w:r>
    </w:p>
    <w:p>
      <w:pPr>
        <w:pStyle w:val="ListParagraph"/>
        <w:numPr>
          <w:ilvl w:val="0"/>
          <w:numId w:val="2"/>
        </w:numPr>
        <w:spacing w:after="60" w:line="270"/>
      </w:pPr>
      <w:r>
        <w:t xml:space="preserve">Keep apps in </w:t>
      </w:r>
      <w:r>
        <w:rPr>
          <w:b/>
          <w:bCs/>
        </w:rPr>
        <w:t xml:space="preserve">demo</w:t>
      </w:r>
      <w:r>
        <w:t xml:space="preserve"> until curl proves each branch.</w:t>
      </w:r>
    </w:p>
    <w:p>
      <w:r>
        <w:br w:type="page"/>
      </w:r>
    </w:p>
    <w:p>
      <w:pPr>
        <w:pStyle w:val="Heading1"/>
      </w:pPr>
      <w:r>
        <w:t xml:space="preserve">10.  Go-Live Checklist</w:t>
      </w:r>
    </w:p>
    <w:p>
      <w:pPr>
        <w:spacing w:after="80"/>
      </w:pPr>
      <w:r>
        <w:rPr>
          <w:color w:val="1A2A6C"/>
          <w:sz w:val="22"/>
          <w:szCs w:val="22"/>
        </w:rPr>
        <w:t xml:space="preserve">☐  </w:t>
      </w:r>
      <w:r>
        <w:rPr>
          <w:sz w:val="20"/>
          <w:szCs w:val="20"/>
        </w:rPr>
        <w:t xml:space="preserve">FINGERPRINT_ID column deleted in Airtable</w:t>
      </w:r>
    </w:p>
    <w:p>
      <w:pPr>
        <w:spacing w:after="80"/>
      </w:pPr>
      <w:r>
        <w:rPr>
          <w:color w:val="1A2A6C"/>
          <w:sz w:val="22"/>
          <w:szCs w:val="22"/>
        </w:rPr>
        <w:t xml:space="preserve">☐  </w:t>
      </w:r>
      <w:r>
        <w:rPr>
          <w:sz w:val="20"/>
          <w:szCs w:val="20"/>
        </w:rPr>
        <w:t xml:space="preserve">All §6.2 branches built</w:t>
      </w:r>
    </w:p>
    <w:p>
      <w:pPr>
        <w:spacing w:after="80"/>
      </w:pPr>
      <w:r>
        <w:rPr>
          <w:color w:val="1A2A6C"/>
          <w:sz w:val="22"/>
          <w:szCs w:val="22"/>
        </w:rPr>
        <w:t xml:space="preserve">☐  </w:t>
      </w:r>
      <w:r>
        <w:rPr>
          <w:sz w:val="20"/>
          <w:szCs w:val="20"/>
        </w:rPr>
        <w:t xml:space="preserve">Every Respond node set to First Incoming Item</w:t>
      </w:r>
    </w:p>
    <w:p>
      <w:pPr>
        <w:spacing w:after="80"/>
      </w:pPr>
      <w:r>
        <w:rPr>
          <w:color w:val="1A2A6C"/>
          <w:sz w:val="22"/>
          <w:szCs w:val="22"/>
        </w:rPr>
        <w:t xml:space="preserve">☐  </w:t>
      </w:r>
      <w:r>
        <w:rPr>
          <w:sz w:val="20"/>
          <w:szCs w:val="20"/>
        </w:rPr>
        <w:t xml:space="preserve">Workflow toggled Active (only one workflow owns /cafeteria)</w:t>
      </w:r>
    </w:p>
    <w:p>
      <w:pPr>
        <w:spacing w:after="80"/>
      </w:pPr>
      <w:r>
        <w:rPr>
          <w:color w:val="1A2A6C"/>
          <w:sz w:val="22"/>
          <w:szCs w:val="22"/>
        </w:rPr>
        <w:t xml:space="preserve">☐  </w:t>
      </w:r>
      <w:r>
        <w:rPr>
          <w:sz w:val="20"/>
          <w:szCs w:val="20"/>
        </w:rPr>
        <w:t xml:space="preserve">Each branch curl-tested against fixtures</w:t>
      </w:r>
    </w:p>
    <w:p>
      <w:pPr>
        <w:spacing w:after="80"/>
      </w:pPr>
      <w:r>
        <w:rPr>
          <w:color w:val="1A2A6C"/>
          <w:sz w:val="22"/>
          <w:szCs w:val="22"/>
        </w:rPr>
        <w:t xml:space="preserve">☐  </w:t>
      </w:r>
      <w:r>
        <w:rPr>
          <w:sz w:val="20"/>
          <w:szCs w:val="20"/>
        </w:rPr>
        <w:t xml:space="preserve">Apps flipped to live (portal + gate), Test connection passes</w:t>
      </w:r>
    </w:p>
    <w:p>
      <w:pPr>
        <w:spacing w:after="80"/>
      </w:pPr>
      <w:r>
        <w:rPr>
          <w:color w:val="1A2A6C"/>
          <w:sz w:val="22"/>
          <w:szCs w:val="22"/>
        </w:rPr>
        <w:t xml:space="preserve">☐  </w:t>
      </w:r>
      <w:r>
        <w:rPr>
          <w:sz w:val="20"/>
          <w:szCs w:val="20"/>
        </w:rPr>
        <w:t xml:space="preserve">Test fixtures deleted, real students and menu loaded</w:t>
      </w:r>
    </w:p>
    <w:p>
      <w:pPr>
        <w:spacing w:after="80"/>
      </w:pPr>
      <w:r>
        <w:rPr>
          <w:color w:val="1A2A6C"/>
          <w:sz w:val="22"/>
          <w:szCs w:val="22"/>
        </w:rPr>
        <w:t xml:space="preserve">☐  </w:t>
      </w:r>
      <w:r>
        <w:rPr>
          <w:sz w:val="20"/>
          <w:szCs w:val="20"/>
        </w:rPr>
        <w:t xml:space="preserve">Each station has its own RFID reader</w:t>
      </w:r>
    </w:p>
    <w:p>
      <w:pPr>
        <w:pBdr>
          <w:top w:val="single" w:color="C8A200" w:sz="12" w:space="8"/>
        </w:pBdr>
        <w:spacing w:before="400"/>
      </w:pPr>
      <w:r>
        <w:rPr>
          <w:i/>
          <w:iCs/>
          <w:color w:val="6B7280"/>
          <w:sz w:val="16"/>
          <w:szCs w:val="16"/>
        </w:rPr>
        <w:t xml:space="preserve">Apollo Solar Ventures Inc.  ·  NUTECH Hardware &amp; Software Solutions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C" w:sz="4" w:space="4"/>
      </w:pBdr>
      <w:tabs>
        <w:tab w:val="right" w:pos="9360"/>
      </w:tabs>
    </w:pPr>
    <w:r>
      <w:rPr>
        <w:color w:val="6B7280"/>
        <w:sz w:val="15"/>
        <w:szCs w:val="15"/>
      </w:rPr>
      <w:t xml:space="preserve">Confidential — Internal</w:t>
    </w:r>
    <w:r>
      <w:rPr>
        <w:color w:val="6B7280"/>
        <w:sz w:val="15"/>
        <w:szCs w:val="15"/>
      </w:rPr>
      <w:t xml:space="preserv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C" w:sz="4" w:space="4"/>
      </w:pBdr>
      <w:tabs>
        <w:tab w:val="right" w:pos="9360"/>
      </w:tabs>
    </w:pPr>
    <w:r>
      <w:rPr>
        <w:b/>
        <w:bCs/>
        <w:color w:val="1A2A6C"/>
        <w:sz w:val="16"/>
        <w:szCs w:val="16"/>
      </w:rPr>
      <w:t xml:space="preserve">NUTECH School System — Project Report</w:t>
    </w:r>
    <w:r>
      <w:rPr>
        <w:color w:val="6B7280"/>
        <w:sz w:val="16"/>
        <w:szCs w:val="16"/>
      </w:rPr>
      <w:t xml:space="preserve">	Apollo Solar Ventures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C8A200"/>
      </w:rPr>
    </w:lvl>
  </w:abstractNum>
  <w:abstractNum w:abstractNumId="3"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A200" w:sz="8" w:space="6"/>
      </w:pBdr>
      <w:spacing w:after="160" w:before="280"/>
      <w:outlineLvl w:val="0"/>
    </w:pPr>
    <w:rPr>
      <w:rFonts w:ascii="Arial" w:cs="Arial" w:eastAsia="Arial" w:hAnsi="Arial"/>
      <w:b/>
      <w:bCs/>
      <w:color w:val="1A2A6C"/>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C8A2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NUTECH School System — Project Report</dc:title>
  <dc:creator>Apollo Solar Ventures Inc.</dc:creator>
  <cp:lastModifiedBy>Un-named</cp:lastModifiedBy>
  <cp:revision>1</cp:revision>
  <dcterms:created xsi:type="dcterms:W3CDTF">2026-06-22T05:43:54.569Z</dcterms:created>
  <dcterms:modified xsi:type="dcterms:W3CDTF">2026-06-22T05:43:54.569Z</dcterms:modified>
</cp:coreProperties>
</file>

<file path=docProps/custom.xml><?xml version="1.0" encoding="utf-8"?>
<Properties xmlns="http://schemas.openxmlformats.org/officeDocument/2006/custom-properties" xmlns:vt="http://schemas.openxmlformats.org/officeDocument/2006/docPropsVTypes"/>
</file>