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771E" w:rsidRDefault="00F741B9">
      <w:pPr>
        <w:rPr>
          <w:rFonts w:ascii="Times New Roman" w:eastAsia="Times New Roman" w:hAnsi="Times New Roman" w:cs="Times New Roman"/>
          <w:color w:val="000000"/>
          <w:sz w:val="24"/>
          <w:szCs w:val="24"/>
        </w:rPr>
      </w:pPr>
      <w:r>
        <w:rPr>
          <w:rFonts w:ascii="Helvetica Neue" w:eastAsia="Helvetica Neue" w:hAnsi="Helvetica Neue" w:cs="Helvetica Neue"/>
          <w:color w:val="333333"/>
          <w:sz w:val="21"/>
          <w:szCs w:val="21"/>
          <w:highlight w:val="white"/>
        </w:rPr>
        <w:t>India produces 1.5 million engineers every year. A relevant question is what determines the salary and the jobs these engineers are offered right after graduation. Various factors such as college grades, candidate skills, proximity of the college to industrial hubs, the specialization one is in, market conditions for specific industries determine this. </w:t>
      </w:r>
      <w:r>
        <w:rPr>
          <w:rFonts w:ascii="Helvetica Neue" w:eastAsia="Helvetica Neue" w:hAnsi="Helvetica Neue" w:cs="Helvetica Neue"/>
          <w:color w:val="333333"/>
          <w:sz w:val="21"/>
          <w:szCs w:val="21"/>
        </w:rPr>
        <w:br/>
      </w:r>
    </w:p>
    <w:p w:rsidR="00F2771E" w:rsidRDefault="00F741B9">
      <w:pPr>
        <w:rPr>
          <w:rFonts w:ascii="Times New Roman" w:eastAsia="Times New Roman" w:hAnsi="Times New Roman" w:cs="Times New Roman"/>
          <w:color w:val="000000"/>
          <w:sz w:val="24"/>
          <w:szCs w:val="24"/>
        </w:rPr>
      </w:pPr>
      <w:r>
        <w:rPr>
          <w:rFonts w:ascii="Helvetica Neue" w:eastAsia="Helvetica Neue" w:hAnsi="Helvetica Neue" w:cs="Helvetica Neue"/>
          <w:color w:val="333333"/>
          <w:sz w:val="21"/>
          <w:szCs w:val="21"/>
          <w:highlight w:val="white"/>
        </w:rPr>
        <w:t>The dataset contains various information about a set of engineering candidates and their employment outcomes. For every candidate, the data contains both the profile information along with their employment outcome information. Candidate Profile Information includes: </w:t>
      </w:r>
      <w:r>
        <w:rPr>
          <w:rFonts w:ascii="Helvetica Neue" w:eastAsia="Helvetica Neue" w:hAnsi="Helvetica Neue" w:cs="Helvetica Neue"/>
          <w:color w:val="333333"/>
          <w:sz w:val="21"/>
          <w:szCs w:val="21"/>
        </w:rPr>
        <w:br/>
      </w:r>
    </w:p>
    <w:p w:rsidR="00F2771E" w:rsidRDefault="00F741B9">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75" w:line="240" w:lineRule="auto"/>
        <w:jc w:val="both"/>
        <w:rPr>
          <w:color w:val="333333"/>
        </w:rPr>
      </w:pPr>
      <w:r>
        <w:rPr>
          <w:rFonts w:ascii="Helvetica Neue" w:eastAsia="Helvetica Neue" w:hAnsi="Helvetica Neue" w:cs="Helvetica Neue"/>
          <w:b/>
          <w:color w:val="333333"/>
          <w:sz w:val="21"/>
          <w:szCs w:val="21"/>
        </w:rPr>
        <w:t>Scores on Adaptive test</w:t>
      </w:r>
      <w:r>
        <w:rPr>
          <w:rFonts w:ascii="Helvetica Neue" w:eastAsia="Helvetica Neue" w:hAnsi="Helvetica Neue" w:cs="Helvetica Neue"/>
          <w:color w:val="333333"/>
          <w:sz w:val="21"/>
          <w:szCs w:val="21"/>
        </w:rPr>
        <w:t> – a standardized test of job skills. The test includes cognitive, domain and personality assessments</w:t>
      </w:r>
    </w:p>
    <w:p w:rsidR="00F2771E" w:rsidRDefault="00F741B9">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75" w:line="240" w:lineRule="auto"/>
        <w:jc w:val="both"/>
        <w:rPr>
          <w:color w:val="333333"/>
        </w:rPr>
      </w:pPr>
      <w:r>
        <w:rPr>
          <w:rFonts w:ascii="Helvetica Neue" w:eastAsia="Helvetica Neue" w:hAnsi="Helvetica Neue" w:cs="Helvetica Neue"/>
          <w:b/>
          <w:color w:val="333333"/>
          <w:sz w:val="21"/>
          <w:szCs w:val="21"/>
        </w:rPr>
        <w:t>Personal information</w:t>
      </w:r>
      <w:r>
        <w:rPr>
          <w:rFonts w:ascii="Helvetica Neue" w:eastAsia="Helvetica Neue" w:hAnsi="Helvetica Neue" w:cs="Helvetica Neue"/>
          <w:color w:val="333333"/>
          <w:sz w:val="21"/>
          <w:szCs w:val="21"/>
        </w:rPr>
        <w:t> like gender, date of birth, etc.</w:t>
      </w:r>
    </w:p>
    <w:p w:rsidR="00F2771E" w:rsidRDefault="00F741B9">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75" w:line="240" w:lineRule="auto"/>
        <w:jc w:val="both"/>
        <w:rPr>
          <w:color w:val="333333"/>
        </w:rPr>
      </w:pPr>
      <w:r>
        <w:rPr>
          <w:rFonts w:ascii="Helvetica Neue" w:eastAsia="Helvetica Neue" w:hAnsi="Helvetica Neue" w:cs="Helvetica Neue"/>
          <w:b/>
          <w:color w:val="333333"/>
          <w:sz w:val="21"/>
          <w:szCs w:val="21"/>
        </w:rPr>
        <w:t>Pre-university information</w:t>
      </w:r>
      <w:r>
        <w:rPr>
          <w:rFonts w:ascii="Helvetica Neue" w:eastAsia="Helvetica Neue" w:hAnsi="Helvetica Neue" w:cs="Helvetica Neue"/>
          <w:color w:val="333333"/>
          <w:sz w:val="21"/>
          <w:szCs w:val="21"/>
        </w:rPr>
        <w:t> like high school grades, high school location</w:t>
      </w:r>
    </w:p>
    <w:p w:rsidR="00F2771E" w:rsidRDefault="00F741B9">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75" w:line="240" w:lineRule="auto"/>
        <w:jc w:val="both"/>
        <w:rPr>
          <w:color w:val="333333"/>
        </w:rPr>
      </w:pPr>
      <w:r>
        <w:rPr>
          <w:rFonts w:ascii="Helvetica Neue" w:eastAsia="Helvetica Neue" w:hAnsi="Helvetica Neue" w:cs="Helvetica Neue"/>
          <w:b/>
          <w:color w:val="333333"/>
          <w:sz w:val="21"/>
          <w:szCs w:val="21"/>
        </w:rPr>
        <w:t>University information</w:t>
      </w:r>
      <w:r>
        <w:rPr>
          <w:rFonts w:ascii="Helvetica Neue" w:eastAsia="Helvetica Neue" w:hAnsi="Helvetica Neue" w:cs="Helvetica Neue"/>
          <w:color w:val="333333"/>
          <w:sz w:val="21"/>
          <w:szCs w:val="21"/>
        </w:rPr>
        <w:t> like GPA, college major, college reputation proxy.</w:t>
      </w:r>
    </w:p>
    <w:p w:rsidR="00F2771E" w:rsidRDefault="00F741B9">
      <w:pPr>
        <w:numPr>
          <w:ilvl w:val="0"/>
          <w:numId w:val="1"/>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75" w:after="280" w:line="240" w:lineRule="auto"/>
        <w:jc w:val="both"/>
        <w:rPr>
          <w:color w:val="333333"/>
        </w:rPr>
      </w:pPr>
      <w:r>
        <w:rPr>
          <w:rFonts w:ascii="Helvetica Neue" w:eastAsia="Helvetica Neue" w:hAnsi="Helvetica Neue" w:cs="Helvetica Neue"/>
          <w:b/>
          <w:color w:val="333333"/>
          <w:sz w:val="21"/>
          <w:szCs w:val="21"/>
        </w:rPr>
        <w:t>Demographic information</w:t>
      </w:r>
      <w:r>
        <w:rPr>
          <w:rFonts w:ascii="Helvetica Neue" w:eastAsia="Helvetica Neue" w:hAnsi="Helvetica Neue" w:cs="Helvetica Neue"/>
          <w:color w:val="333333"/>
          <w:sz w:val="21"/>
          <w:szCs w:val="21"/>
        </w:rPr>
        <w:t> like location of college, candidates’ permanent location</w:t>
      </w:r>
    </w:p>
    <w:p w:rsidR="00F2771E" w:rsidRDefault="00F741B9">
      <w:pPr>
        <w:rPr>
          <w:rFonts w:ascii="Times New Roman" w:eastAsia="Times New Roman" w:hAnsi="Times New Roman" w:cs="Times New Roman"/>
          <w:color w:val="000000"/>
          <w:sz w:val="24"/>
          <w:szCs w:val="24"/>
        </w:rPr>
      </w:pPr>
      <w:r>
        <w:rPr>
          <w:rFonts w:ascii="Helvetica Neue" w:eastAsia="Helvetica Neue" w:hAnsi="Helvetica Neue" w:cs="Helvetica Neue"/>
          <w:color w:val="333333"/>
          <w:sz w:val="21"/>
          <w:szCs w:val="21"/>
          <w:highlight w:val="white"/>
        </w:rPr>
        <w:t>Employment Outcome Information includes:</w:t>
      </w:r>
      <w:r>
        <w:rPr>
          <w:rFonts w:ascii="Helvetica Neue" w:eastAsia="Helvetica Neue" w:hAnsi="Helvetica Neue" w:cs="Helvetica Neue"/>
          <w:color w:val="333333"/>
          <w:sz w:val="21"/>
          <w:szCs w:val="21"/>
        </w:rPr>
        <w:br/>
      </w:r>
    </w:p>
    <w:p w:rsidR="00F2771E" w:rsidRDefault="00F741B9">
      <w:pPr>
        <w:numPr>
          <w:ilvl w:val="0"/>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75" w:line="240" w:lineRule="auto"/>
        <w:jc w:val="both"/>
        <w:rPr>
          <w:color w:val="333333"/>
        </w:rPr>
      </w:pPr>
      <w:r>
        <w:rPr>
          <w:rFonts w:ascii="Helvetica Neue" w:eastAsia="Helvetica Neue" w:hAnsi="Helvetica Neue" w:cs="Helvetica Neue"/>
          <w:color w:val="333333"/>
          <w:sz w:val="21"/>
          <w:szCs w:val="21"/>
        </w:rPr>
        <w:t>First job annual salary</w:t>
      </w:r>
    </w:p>
    <w:p w:rsidR="00F2771E" w:rsidRDefault="00F741B9">
      <w:pPr>
        <w:numPr>
          <w:ilvl w:val="0"/>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75" w:line="240" w:lineRule="auto"/>
        <w:jc w:val="both"/>
        <w:rPr>
          <w:color w:val="333333"/>
        </w:rPr>
      </w:pPr>
      <w:r>
        <w:rPr>
          <w:rFonts w:ascii="Helvetica Neue" w:eastAsia="Helvetica Neue" w:hAnsi="Helvetica Neue" w:cs="Helvetica Neue"/>
          <w:color w:val="333333"/>
          <w:sz w:val="21"/>
          <w:szCs w:val="21"/>
        </w:rPr>
        <w:t>First job title</w:t>
      </w:r>
    </w:p>
    <w:p w:rsidR="00F2771E" w:rsidRDefault="00F741B9">
      <w:pPr>
        <w:numPr>
          <w:ilvl w:val="0"/>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75" w:after="280" w:line="240" w:lineRule="auto"/>
        <w:jc w:val="both"/>
        <w:rPr>
          <w:color w:val="333333"/>
        </w:rPr>
      </w:pPr>
      <w:r>
        <w:rPr>
          <w:rFonts w:ascii="Helvetica Neue" w:eastAsia="Helvetica Neue" w:hAnsi="Helvetica Neue" w:cs="Helvetica Neue"/>
          <w:color w:val="333333"/>
          <w:sz w:val="21"/>
          <w:szCs w:val="21"/>
        </w:rPr>
        <w:t>First job location</w:t>
      </w:r>
    </w:p>
    <w:p w:rsidR="00F2771E" w:rsidRDefault="00F741B9">
      <w:pPr>
        <w:pStyle w:val="Heading4"/>
        <w:shd w:val="clear" w:color="auto" w:fill="FFFFFF"/>
        <w:spacing w:before="150" w:after="150"/>
        <w:jc w:val="both"/>
        <w:rPr>
          <w:rFonts w:ascii="Helvetica Neue" w:eastAsia="Helvetica Neue" w:hAnsi="Helvetica Neue" w:cs="Helvetica Neue"/>
          <w:color w:val="333333"/>
          <w:sz w:val="27"/>
          <w:szCs w:val="27"/>
        </w:rPr>
      </w:pPr>
      <w:r>
        <w:rPr>
          <w:rFonts w:ascii="Helvetica Neue" w:eastAsia="Helvetica Neue" w:hAnsi="Helvetica Neue" w:cs="Helvetica Neue"/>
          <w:color w:val="333333"/>
          <w:sz w:val="27"/>
          <w:szCs w:val="27"/>
        </w:rPr>
        <w:t>Data Collection</w:t>
      </w:r>
    </w:p>
    <w:p w:rsidR="00F2771E" w:rsidRDefault="00F741B9">
      <w:pPr>
        <w:rPr>
          <w:rFonts w:ascii="Times New Roman" w:eastAsia="Times New Roman" w:hAnsi="Times New Roman" w:cs="Times New Roman"/>
          <w:color w:val="000000"/>
          <w:sz w:val="24"/>
          <w:szCs w:val="24"/>
        </w:rPr>
      </w:pPr>
      <w:bookmarkStart w:id="0" w:name="_gjdgxs" w:colFirst="0" w:colLast="0"/>
      <w:bookmarkEnd w:id="0"/>
      <w:r>
        <w:rPr>
          <w:rFonts w:ascii="Helvetica Neue" w:eastAsia="Helvetica Neue" w:hAnsi="Helvetica Neue" w:cs="Helvetica Neue"/>
          <w:color w:val="333333"/>
          <w:sz w:val="21"/>
          <w:szCs w:val="21"/>
          <w:highlight w:val="white"/>
        </w:rPr>
        <w:t>A million undergraduates take every year as a way to get job credentials and feedback to improve themselves. Candidates are tested on the following skills –</w:t>
      </w:r>
    </w:p>
    <w:p w:rsidR="00F2771E" w:rsidRDefault="00F741B9">
      <w:pPr>
        <w:numPr>
          <w:ilvl w:val="0"/>
          <w:numId w:val="3"/>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75" w:line="240" w:lineRule="auto"/>
        <w:jc w:val="both"/>
        <w:rPr>
          <w:color w:val="333333"/>
        </w:rPr>
      </w:pPr>
      <w:r>
        <w:rPr>
          <w:rFonts w:ascii="Helvetica Neue" w:eastAsia="Helvetica Neue" w:hAnsi="Helvetica Neue" w:cs="Helvetica Neue"/>
          <w:b/>
          <w:color w:val="333333"/>
          <w:sz w:val="21"/>
          <w:szCs w:val="21"/>
        </w:rPr>
        <w:t>English Language, Logical Ability and Quantitative Ability</w:t>
      </w:r>
      <w:r>
        <w:rPr>
          <w:rFonts w:ascii="Helvetica Neue" w:eastAsia="Helvetica Neue" w:hAnsi="Helvetica Neue" w:cs="Helvetica Neue"/>
          <w:color w:val="333333"/>
          <w:sz w:val="21"/>
          <w:szCs w:val="21"/>
        </w:rPr>
        <w:t> – these are IRT based adaptive modules. More information here on what IRT based adaptive tests are.</w:t>
      </w:r>
    </w:p>
    <w:p w:rsidR="00F2771E" w:rsidRDefault="00F741B9">
      <w:pPr>
        <w:numPr>
          <w:ilvl w:val="0"/>
          <w:numId w:val="3"/>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75" w:line="240" w:lineRule="auto"/>
        <w:jc w:val="both"/>
        <w:rPr>
          <w:color w:val="333333"/>
        </w:rPr>
      </w:pPr>
      <w:r>
        <w:rPr>
          <w:rFonts w:ascii="Helvetica Neue" w:eastAsia="Helvetica Neue" w:hAnsi="Helvetica Neue" w:cs="Helvetica Neue"/>
          <w:b/>
          <w:color w:val="333333"/>
          <w:sz w:val="21"/>
          <w:szCs w:val="21"/>
        </w:rPr>
        <w:t>Personality</w:t>
      </w:r>
      <w:r>
        <w:rPr>
          <w:rFonts w:ascii="Helvetica Neue" w:eastAsia="Helvetica Neue" w:hAnsi="Helvetica Neue" w:cs="Helvetica Neue"/>
          <w:color w:val="333333"/>
          <w:sz w:val="21"/>
          <w:szCs w:val="21"/>
        </w:rPr>
        <w:t> – Big Five based personality instrument. More information here.</w:t>
      </w:r>
    </w:p>
    <w:p w:rsidR="00F2771E" w:rsidRDefault="00F741B9">
      <w:pPr>
        <w:numPr>
          <w:ilvl w:val="0"/>
          <w:numId w:val="3"/>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75" w:after="280" w:line="240" w:lineRule="auto"/>
        <w:jc w:val="both"/>
        <w:rPr>
          <w:color w:val="333333"/>
        </w:rPr>
      </w:pPr>
      <w:r>
        <w:rPr>
          <w:rFonts w:ascii="Helvetica Neue" w:eastAsia="Helvetica Neue" w:hAnsi="Helvetica Neue" w:cs="Helvetica Neue"/>
          <w:b/>
          <w:color w:val="333333"/>
          <w:sz w:val="21"/>
          <w:szCs w:val="21"/>
        </w:rPr>
        <w:t>Skill tests</w:t>
      </w:r>
      <w:r>
        <w:rPr>
          <w:rFonts w:ascii="Helvetica Neue" w:eastAsia="Helvetica Neue" w:hAnsi="Helvetica Neue" w:cs="Helvetica Neue"/>
          <w:color w:val="333333"/>
          <w:sz w:val="21"/>
          <w:szCs w:val="21"/>
        </w:rPr>
        <w:t> – Chosen by candidates based on their interest</w:t>
      </w:r>
      <w:r>
        <w:rPr>
          <w:rFonts w:ascii="Helvetica Neue" w:eastAsia="Helvetica Neue" w:hAnsi="Helvetica Neue" w:cs="Helvetica Neue"/>
          <w:color w:val="333333"/>
          <w:sz w:val="21"/>
          <w:szCs w:val="21"/>
        </w:rPr>
        <w:br/>
      </w:r>
    </w:p>
    <w:p w:rsidR="00F2771E" w:rsidRDefault="00F741B9">
      <w:pPr>
        <w:pStyle w:val="Heading3"/>
        <w:shd w:val="clear" w:color="auto" w:fill="FFFFFF"/>
        <w:spacing w:before="375" w:after="150"/>
        <w:jc w:val="both"/>
        <w:rPr>
          <w:rFonts w:ascii="Helvetica Neue" w:eastAsia="Helvetica Neue" w:hAnsi="Helvetica Neue" w:cs="Helvetica Neue"/>
          <w:color w:val="333333"/>
          <w:sz w:val="36"/>
          <w:szCs w:val="36"/>
        </w:rPr>
      </w:pPr>
      <w:r>
        <w:rPr>
          <w:rFonts w:ascii="Helvetica Neue" w:eastAsia="Helvetica Neue" w:hAnsi="Helvetica Neue" w:cs="Helvetica Neue"/>
          <w:b/>
          <w:color w:val="333333"/>
          <w:sz w:val="36"/>
          <w:szCs w:val="36"/>
        </w:rPr>
        <w:t>Technical Tasks</w:t>
      </w:r>
    </w:p>
    <w:p w:rsidR="00F2771E" w:rsidRDefault="00F741B9">
      <w:pPr>
        <w:rPr>
          <w:rFonts w:ascii="Times New Roman" w:eastAsia="Times New Roman" w:hAnsi="Times New Roman" w:cs="Times New Roman"/>
          <w:color w:val="000000"/>
          <w:sz w:val="24"/>
          <w:szCs w:val="24"/>
        </w:rPr>
      </w:pPr>
      <w:r>
        <w:rPr>
          <w:rFonts w:ascii="Helvetica Neue" w:eastAsia="Helvetica Neue" w:hAnsi="Helvetica Neue" w:cs="Helvetica Neue"/>
          <w:color w:val="333333"/>
          <w:sz w:val="21"/>
          <w:szCs w:val="21"/>
          <w:highlight w:val="white"/>
        </w:rPr>
        <w:t>The task is a mixture of predictive modelling, recommendation, providing insights from the data and furnishing visualization on the insights. </w:t>
      </w:r>
      <w:r>
        <w:rPr>
          <w:rFonts w:ascii="Helvetica Neue" w:eastAsia="Helvetica Neue" w:hAnsi="Helvetica Neue" w:cs="Helvetica Neue"/>
          <w:color w:val="333333"/>
          <w:sz w:val="21"/>
          <w:szCs w:val="21"/>
        </w:rPr>
        <w:br/>
      </w:r>
      <w:r>
        <w:rPr>
          <w:rFonts w:ascii="Helvetica Neue" w:eastAsia="Helvetica Neue" w:hAnsi="Helvetica Neue" w:cs="Helvetica Neue"/>
          <w:b/>
          <w:color w:val="333333"/>
          <w:sz w:val="21"/>
          <w:szCs w:val="21"/>
          <w:highlight w:val="white"/>
        </w:rPr>
        <w:t>TASK A [Predictive Modelling]: </w:t>
      </w:r>
      <w:r>
        <w:rPr>
          <w:rFonts w:ascii="Helvetica Neue" w:eastAsia="Helvetica Neue" w:hAnsi="Helvetica Neue" w:cs="Helvetica Neue"/>
          <w:color w:val="333333"/>
          <w:sz w:val="21"/>
          <w:szCs w:val="21"/>
          <w:highlight w:val="white"/>
        </w:rPr>
        <w:t>Design an annual-salary predictor based on the independent variables. You may use any machine learning technique. </w:t>
      </w:r>
      <w:r>
        <w:rPr>
          <w:rFonts w:ascii="Helvetica Neue" w:eastAsia="Helvetica Neue" w:hAnsi="Helvetica Neue" w:cs="Helvetica Neue"/>
          <w:color w:val="333333"/>
          <w:sz w:val="21"/>
          <w:szCs w:val="21"/>
        </w:rPr>
        <w:br/>
      </w:r>
      <w:r>
        <w:rPr>
          <w:rFonts w:ascii="Helvetica Neue" w:eastAsia="Helvetica Neue" w:hAnsi="Helvetica Neue" w:cs="Helvetica Neue"/>
          <w:b/>
          <w:color w:val="333333"/>
          <w:sz w:val="21"/>
          <w:szCs w:val="21"/>
          <w:highlight w:val="white"/>
        </w:rPr>
        <w:t>TASK B [Recommendation and Data Insights]: </w:t>
      </w:r>
      <w:r>
        <w:rPr>
          <w:rFonts w:ascii="Helvetica Neue" w:eastAsia="Helvetica Neue" w:hAnsi="Helvetica Neue" w:cs="Helvetica Neue"/>
          <w:color w:val="333333"/>
          <w:sz w:val="21"/>
          <w:szCs w:val="21"/>
          <w:highlight w:val="white"/>
        </w:rPr>
        <w:t xml:space="preserve">Provide us insights on what factors determine salaries in the </w:t>
      </w:r>
      <w:proofErr w:type="spellStart"/>
      <w:r>
        <w:rPr>
          <w:rFonts w:ascii="Helvetica Neue" w:eastAsia="Helvetica Neue" w:hAnsi="Helvetica Neue" w:cs="Helvetica Neue"/>
          <w:color w:val="333333"/>
          <w:sz w:val="21"/>
          <w:szCs w:val="21"/>
          <w:highlight w:val="white"/>
        </w:rPr>
        <w:t>labour</w:t>
      </w:r>
      <w:proofErr w:type="spellEnd"/>
      <w:r>
        <w:rPr>
          <w:rFonts w:ascii="Helvetica Neue" w:eastAsia="Helvetica Neue" w:hAnsi="Helvetica Neue" w:cs="Helvetica Neue"/>
          <w:color w:val="333333"/>
          <w:sz w:val="21"/>
          <w:szCs w:val="21"/>
          <w:highlight w:val="white"/>
        </w:rPr>
        <w:t xml:space="preserve"> market. You may do this through one or more of the following techniques: feature analysis, interpretable models, causal analysis and other approaches. Provide your commentary/interpretation of why particular factors may be influencing salary outcomes. You may use the same model for both tasks, Task A and Task B. </w:t>
      </w:r>
      <w:r>
        <w:rPr>
          <w:rFonts w:ascii="Helvetica Neue" w:eastAsia="Helvetica Neue" w:hAnsi="Helvetica Neue" w:cs="Helvetica Neue"/>
          <w:color w:val="333333"/>
          <w:sz w:val="21"/>
          <w:szCs w:val="21"/>
        </w:rPr>
        <w:br/>
      </w:r>
      <w:r>
        <w:rPr>
          <w:rFonts w:ascii="Helvetica Neue" w:eastAsia="Helvetica Neue" w:hAnsi="Helvetica Neue" w:cs="Helvetica Neue"/>
          <w:b/>
          <w:color w:val="333333"/>
          <w:sz w:val="21"/>
          <w:szCs w:val="21"/>
          <w:highlight w:val="white"/>
        </w:rPr>
        <w:t>TASK C [Visualization]: </w:t>
      </w:r>
      <w:r>
        <w:rPr>
          <w:rFonts w:ascii="Helvetica Neue" w:eastAsia="Helvetica Neue" w:hAnsi="Helvetica Neue" w:cs="Helvetica Neue"/>
          <w:color w:val="333333"/>
          <w:sz w:val="21"/>
          <w:szCs w:val="21"/>
          <w:highlight w:val="white"/>
        </w:rPr>
        <w:t xml:space="preserve">Come up with interesting visualizations and inferences on job titles and city </w:t>
      </w:r>
      <w:r>
        <w:rPr>
          <w:rFonts w:ascii="Helvetica Neue" w:eastAsia="Helvetica Neue" w:hAnsi="Helvetica Neue" w:cs="Helvetica Neue"/>
          <w:color w:val="333333"/>
          <w:sz w:val="21"/>
          <w:szCs w:val="21"/>
          <w:highlight w:val="white"/>
        </w:rPr>
        <w:lastRenderedPageBreak/>
        <w:t xml:space="preserve">of job (the two other dependent variables). Feel free to use any sort of plots, graphics and visualizations to provide more insight into patterns in job titles and job location and how the independent variables influence the </w:t>
      </w:r>
      <w:proofErr w:type="spellStart"/>
      <w:r>
        <w:rPr>
          <w:rFonts w:ascii="Helvetica Neue" w:eastAsia="Helvetica Neue" w:hAnsi="Helvetica Neue" w:cs="Helvetica Neue"/>
          <w:color w:val="333333"/>
          <w:sz w:val="21"/>
          <w:szCs w:val="21"/>
          <w:highlight w:val="white"/>
        </w:rPr>
        <w:t>labour</w:t>
      </w:r>
      <w:proofErr w:type="spellEnd"/>
      <w:r>
        <w:rPr>
          <w:rFonts w:ascii="Helvetica Neue" w:eastAsia="Helvetica Neue" w:hAnsi="Helvetica Neue" w:cs="Helvetica Neue"/>
          <w:color w:val="333333"/>
          <w:sz w:val="21"/>
          <w:szCs w:val="21"/>
          <w:highlight w:val="white"/>
        </w:rPr>
        <w:t xml:space="preserve"> market. </w:t>
      </w:r>
      <w:r>
        <w:rPr>
          <w:rFonts w:ascii="Helvetica Neue" w:eastAsia="Helvetica Neue" w:hAnsi="Helvetica Neue" w:cs="Helvetica Neue"/>
          <w:color w:val="333333"/>
          <w:sz w:val="21"/>
          <w:szCs w:val="21"/>
        </w:rPr>
        <w:br/>
      </w:r>
    </w:p>
    <w:p w:rsidR="00F2771E" w:rsidRDefault="00F2771E"/>
    <w:sectPr w:rsidR="00F2771E" w:rsidSect="0071362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360" w:footer="73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38D4" w:rsidRDefault="004738D4">
      <w:pPr>
        <w:spacing w:line="240" w:lineRule="auto"/>
      </w:pPr>
      <w:r>
        <w:separator/>
      </w:r>
    </w:p>
  </w:endnote>
  <w:endnote w:type="continuationSeparator" w:id="0">
    <w:p w:rsidR="004738D4" w:rsidRDefault="004738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Helvetica Neue">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3623" w:rsidRDefault="007136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3623" w:rsidRDefault="00713623">
    <w:pPr>
      <w:pStyle w:val="Footer"/>
      <w:rPr>
        <w:color w:val="FF0000"/>
        <w:lang w:val="en-US"/>
      </w:rPr>
    </w:pPr>
    <w:r w:rsidRPr="00713623">
      <w:rPr>
        <w:color w:val="FF0000"/>
        <w:lang w:val="en-US"/>
      </w:rPr>
      <w:t>Preoperatory Information</w:t>
    </w:r>
  </w:p>
  <w:p w:rsidR="00713623" w:rsidRPr="00713623" w:rsidRDefault="00713623">
    <w:pPr>
      <w:pStyle w:val="Footer"/>
      <w:rPr>
        <w:color w:val="FF0000"/>
        <w:lang w:val="en-US"/>
      </w:rPr>
    </w:pPr>
    <w:bookmarkStart w:id="1" w:name="_GoBack"/>
    <w:r>
      <w:rPr>
        <w:rFonts w:cs="Arial"/>
        <w:color w:val="FF0000"/>
        <w:lang w:val="en-US"/>
      </w:rPr>
      <w:t>©</w:t>
    </w:r>
    <w:r>
      <w:rPr>
        <w:color w:val="FF0000"/>
        <w:lang w:val="en-US"/>
      </w:rPr>
      <w:t xml:space="preserve">TechnoConfluence Intelligent Engineering Solutions Pvt. Ltd. </w:t>
    </w:r>
    <w:bookmarkEnd w:id="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3623" w:rsidRDefault="007136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38D4" w:rsidRDefault="004738D4">
      <w:pPr>
        <w:spacing w:line="240" w:lineRule="auto"/>
      </w:pPr>
      <w:r>
        <w:separator/>
      </w:r>
    </w:p>
  </w:footnote>
  <w:footnote w:type="continuationSeparator" w:id="0">
    <w:p w:rsidR="004738D4" w:rsidRDefault="004738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3623" w:rsidRDefault="007136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771E" w:rsidRDefault="00F2771E">
    <w:pPr>
      <w:ind w:right="-99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3623" w:rsidRDefault="007136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83A40"/>
    <w:multiLevelType w:val="multilevel"/>
    <w:tmpl w:val="DF182E9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66965C37"/>
    <w:multiLevelType w:val="multilevel"/>
    <w:tmpl w:val="C7C20F1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76B00EBF"/>
    <w:multiLevelType w:val="multilevel"/>
    <w:tmpl w:val="C582A3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71E"/>
    <w:rsid w:val="004738D4"/>
    <w:rsid w:val="00662916"/>
    <w:rsid w:val="00713623"/>
    <w:rsid w:val="00DE6130"/>
    <w:rsid w:val="00F2771E"/>
    <w:rsid w:val="00F741B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5C12F"/>
  <w15:docId w15:val="{1E17358D-01C8-4777-8FDA-36FC8BE83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hi-IN"/>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E6130"/>
    <w:pPr>
      <w:tabs>
        <w:tab w:val="center" w:pos="4680"/>
        <w:tab w:val="right" w:pos="9360"/>
      </w:tabs>
      <w:spacing w:line="240" w:lineRule="auto"/>
    </w:pPr>
    <w:rPr>
      <w:rFonts w:cs="Mangal"/>
      <w:szCs w:val="20"/>
    </w:rPr>
  </w:style>
  <w:style w:type="character" w:customStyle="1" w:styleId="HeaderChar">
    <w:name w:val="Header Char"/>
    <w:basedOn w:val="DefaultParagraphFont"/>
    <w:link w:val="Header"/>
    <w:uiPriority w:val="99"/>
    <w:rsid w:val="00DE6130"/>
    <w:rPr>
      <w:rFonts w:cs="Mangal"/>
      <w:szCs w:val="20"/>
    </w:rPr>
  </w:style>
  <w:style w:type="paragraph" w:styleId="Footer">
    <w:name w:val="footer"/>
    <w:basedOn w:val="Normal"/>
    <w:link w:val="FooterChar"/>
    <w:uiPriority w:val="99"/>
    <w:unhideWhenUsed/>
    <w:rsid w:val="00DE6130"/>
    <w:pPr>
      <w:tabs>
        <w:tab w:val="center" w:pos="4680"/>
        <w:tab w:val="right" w:pos="9360"/>
      </w:tabs>
      <w:spacing w:line="240" w:lineRule="auto"/>
    </w:pPr>
    <w:rPr>
      <w:rFonts w:cs="Mangal"/>
      <w:szCs w:val="20"/>
    </w:rPr>
  </w:style>
  <w:style w:type="character" w:customStyle="1" w:styleId="FooterChar">
    <w:name w:val="Footer Char"/>
    <w:basedOn w:val="DefaultParagraphFont"/>
    <w:link w:val="Footer"/>
    <w:uiPriority w:val="99"/>
    <w:rsid w:val="00DE6130"/>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Ahlawat A S</dc:creator>
  <cp:lastModifiedBy>Dr. Ahlawat A. S.</cp:lastModifiedBy>
  <cp:revision>3</cp:revision>
  <dcterms:created xsi:type="dcterms:W3CDTF">2019-06-18T05:22:00Z</dcterms:created>
  <dcterms:modified xsi:type="dcterms:W3CDTF">2019-06-18T05:25:00Z</dcterms:modified>
</cp:coreProperties>
</file>