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Проектування досвіду користувача Веб-застосунку “Кубомаркет” на підставі докладної специфікації вимог до нього</w:t>
      </w:r>
      <w:r w:rsidDel="00000000" w:rsidR="00000000" w:rsidRPr="00000000">
        <w:br w:type="page"/>
      </w:r>
      <w:r w:rsidDel="00000000" w:rsidR="00000000" w:rsidRPr="00000000">
        <w:rPr>
          <w:rtl w:val="0"/>
        </w:rPr>
      </w:r>
    </w:p>
    <w:p w:rsidR="00000000" w:rsidDel="00000000" w:rsidP="00000000" w:rsidRDefault="00000000" w:rsidRPr="00000000" w14:paraId="00000002">
      <w:pPr>
        <w:numPr>
          <w:ilvl w:val="0"/>
          <w:numId w:val="1"/>
        </w:numPr>
        <w:ind w:left="1440" w:hanging="360"/>
        <w:jc w:val="left"/>
        <w:rPr>
          <w:b w:val="1"/>
          <w:u w:val="none"/>
        </w:rPr>
      </w:pPr>
      <w:r w:rsidDel="00000000" w:rsidR="00000000" w:rsidRPr="00000000">
        <w:rPr>
          <w:b w:val="1"/>
          <w:rtl w:val="0"/>
        </w:rPr>
        <w:t xml:space="preserve">Високорівневі цілі акторів </w:t>
      </w:r>
    </w:p>
    <w:p w:rsidR="00000000" w:rsidDel="00000000" w:rsidP="00000000" w:rsidRDefault="00000000" w:rsidRPr="00000000" w14:paraId="00000003">
      <w:pPr>
        <w:ind w:left="1440" w:firstLine="0"/>
        <w:jc w:val="left"/>
        <w:rPr>
          <w:b w:val="1"/>
        </w:rPr>
      </w:pPr>
      <w:r w:rsidDel="00000000" w:rsidR="00000000" w:rsidRPr="00000000">
        <w:rPr>
          <w:b w:val="1"/>
          <w:rtl w:val="0"/>
        </w:rPr>
        <w:t xml:space="preserve">1.1 Гість</w:t>
      </w:r>
    </w:p>
    <w:p w:rsidR="00000000" w:rsidDel="00000000" w:rsidP="00000000" w:rsidRDefault="00000000" w:rsidRPr="00000000" w14:paraId="00000004">
      <w:pPr>
        <w:ind w:left="1440" w:firstLine="0"/>
        <w:jc w:val="left"/>
        <w:rPr/>
      </w:pPr>
      <w:r w:rsidDel="00000000" w:rsidR="00000000" w:rsidRPr="00000000">
        <w:rPr>
          <w:b w:val="1"/>
          <w:rtl w:val="0"/>
        </w:rPr>
        <w:tab/>
      </w:r>
      <w:r w:rsidDel="00000000" w:rsidR="00000000" w:rsidRPr="00000000">
        <w:rPr>
          <w:rtl w:val="0"/>
        </w:rPr>
        <w:t xml:space="preserve">Ціллю відвідування Веб-застосунку “Кубомаркет” є перегляд оголошень про продаж товарів і послуг, реєстрація та подальша авторизація його як клієнта.</w:t>
      </w:r>
    </w:p>
    <w:p w:rsidR="00000000" w:rsidDel="00000000" w:rsidP="00000000" w:rsidRDefault="00000000" w:rsidRPr="00000000" w14:paraId="00000005">
      <w:pPr>
        <w:ind w:left="1440" w:firstLine="0"/>
        <w:jc w:val="left"/>
        <w:rPr/>
      </w:pPr>
      <w:r w:rsidDel="00000000" w:rsidR="00000000" w:rsidRPr="00000000">
        <w:rPr>
          <w:rtl w:val="0"/>
        </w:rPr>
      </w:r>
    </w:p>
    <w:p w:rsidR="00000000" w:rsidDel="00000000" w:rsidP="00000000" w:rsidRDefault="00000000" w:rsidRPr="00000000" w14:paraId="00000006">
      <w:pPr>
        <w:ind w:left="1440" w:firstLine="0"/>
        <w:jc w:val="left"/>
        <w:rPr>
          <w:b w:val="1"/>
        </w:rPr>
      </w:pPr>
      <w:r w:rsidDel="00000000" w:rsidR="00000000" w:rsidRPr="00000000">
        <w:rPr>
          <w:b w:val="1"/>
          <w:rtl w:val="0"/>
        </w:rPr>
        <w:t xml:space="preserve">1.2 Клієнт</w:t>
      </w:r>
    </w:p>
    <w:p w:rsidR="00000000" w:rsidDel="00000000" w:rsidP="00000000" w:rsidRDefault="00000000" w:rsidRPr="00000000" w14:paraId="00000007">
      <w:pPr>
        <w:ind w:left="1440" w:firstLine="0"/>
        <w:jc w:val="left"/>
        <w:rPr/>
      </w:pPr>
      <w:r w:rsidDel="00000000" w:rsidR="00000000" w:rsidRPr="00000000">
        <w:rPr>
          <w:b w:val="1"/>
          <w:rtl w:val="0"/>
        </w:rPr>
        <w:tab/>
      </w:r>
      <w:r w:rsidDel="00000000" w:rsidR="00000000" w:rsidRPr="00000000">
        <w:rPr>
          <w:rtl w:val="0"/>
        </w:rPr>
        <w:t xml:space="preserve">Ціллю відвідування Веб-застосунку “Кубомаркет” є перегляд оголошень про продаж товарів і послуг інших користувачів, перегляд, створення, редагування та видалення власних оголошень, редагування власних даних, прийняття або відхилення пропозицій оголошень, написання скарги на пропозицію.</w:t>
      </w:r>
    </w:p>
    <w:p w:rsidR="00000000" w:rsidDel="00000000" w:rsidP="00000000" w:rsidRDefault="00000000" w:rsidRPr="00000000" w14:paraId="00000008">
      <w:pPr>
        <w:ind w:left="1440" w:firstLine="0"/>
        <w:jc w:val="left"/>
        <w:rPr/>
      </w:pPr>
      <w:r w:rsidDel="00000000" w:rsidR="00000000" w:rsidRPr="00000000">
        <w:rPr>
          <w:rtl w:val="0"/>
        </w:rPr>
      </w:r>
    </w:p>
    <w:p w:rsidR="00000000" w:rsidDel="00000000" w:rsidP="00000000" w:rsidRDefault="00000000" w:rsidRPr="00000000" w14:paraId="00000009">
      <w:pPr>
        <w:ind w:left="1440" w:firstLine="0"/>
        <w:jc w:val="left"/>
        <w:rPr>
          <w:b w:val="1"/>
        </w:rPr>
      </w:pPr>
      <w:r w:rsidDel="00000000" w:rsidR="00000000" w:rsidRPr="00000000">
        <w:rPr>
          <w:b w:val="1"/>
          <w:rtl w:val="0"/>
        </w:rPr>
        <w:t xml:space="preserve">1.3 Адміністратор</w:t>
      </w:r>
    </w:p>
    <w:p w:rsidR="00000000" w:rsidDel="00000000" w:rsidP="00000000" w:rsidRDefault="00000000" w:rsidRPr="00000000" w14:paraId="0000000A">
      <w:pPr>
        <w:ind w:left="1440" w:firstLine="0"/>
        <w:jc w:val="left"/>
        <w:rPr/>
      </w:pPr>
      <w:r w:rsidDel="00000000" w:rsidR="00000000" w:rsidRPr="00000000">
        <w:rPr>
          <w:b w:val="1"/>
          <w:rtl w:val="0"/>
        </w:rPr>
        <w:tab/>
      </w:r>
      <w:r w:rsidDel="00000000" w:rsidR="00000000" w:rsidRPr="00000000">
        <w:rPr>
          <w:rtl w:val="0"/>
        </w:rPr>
        <w:t xml:space="preserve">Ціллю відвідування Веб-застосунку “Кубомаркет” є отримання звітів про відвідуваність Веб-застосунку та статистику по пропозиціям товарів та послуг у Веб-застосунку, а також модерація Веб-застосунку: видалення оголошень про продаж товарів і послуг, блокування/розблокування облікових записів користувачів, перегляд скарг.</w:t>
      </w:r>
    </w:p>
    <w:p w:rsidR="00000000" w:rsidDel="00000000" w:rsidP="00000000" w:rsidRDefault="00000000" w:rsidRPr="00000000" w14:paraId="0000000B">
      <w:pPr>
        <w:ind w:left="1440" w:firstLine="0"/>
        <w:jc w:val="left"/>
        <w:rPr/>
      </w:pPr>
      <w:r w:rsidDel="00000000" w:rsidR="00000000" w:rsidRPr="00000000">
        <w:rPr>
          <w:rtl w:val="0"/>
        </w:rPr>
      </w:r>
    </w:p>
    <w:p w:rsidR="00000000" w:rsidDel="00000000" w:rsidP="00000000" w:rsidRDefault="00000000" w:rsidRPr="00000000" w14:paraId="0000000C">
      <w:pPr>
        <w:numPr>
          <w:ilvl w:val="0"/>
          <w:numId w:val="1"/>
        </w:numPr>
        <w:ind w:left="1440" w:hanging="360"/>
        <w:jc w:val="left"/>
        <w:rPr>
          <w:b w:val="1"/>
        </w:rPr>
      </w:pPr>
      <w:r w:rsidDel="00000000" w:rsidR="00000000" w:rsidRPr="00000000">
        <w:rPr>
          <w:b w:val="1"/>
          <w:rtl w:val="0"/>
        </w:rPr>
        <w:t xml:space="preserve">Організація сторінок Веб-застосунку “Кубомаркет”</w:t>
      </w:r>
    </w:p>
    <w:p w:rsidR="00000000" w:rsidDel="00000000" w:rsidP="00000000" w:rsidRDefault="00000000" w:rsidRPr="00000000" w14:paraId="0000000D">
      <w:pPr>
        <w:ind w:left="1440" w:firstLine="0"/>
        <w:jc w:val="left"/>
        <w:rPr>
          <w:b w:val="1"/>
        </w:rPr>
      </w:pPr>
      <w:r w:rsidDel="00000000" w:rsidR="00000000" w:rsidRPr="00000000">
        <w:rPr>
          <w:b w:val="1"/>
          <w:rtl w:val="0"/>
        </w:rPr>
        <w:t xml:space="preserve">2.1 Архітектура сторінок Веб-застосунку “Кубомаркет”</w:t>
      </w:r>
    </w:p>
    <w:p w:rsidR="00000000" w:rsidDel="00000000" w:rsidP="00000000" w:rsidRDefault="00000000" w:rsidRPr="00000000" w14:paraId="0000000E">
      <w:pPr>
        <w:ind w:left="1417.3228346456694" w:right="275.6692913385831" w:firstLine="0"/>
        <w:jc w:val="left"/>
        <w:rPr/>
      </w:pPr>
      <w:r w:rsidDel="00000000" w:rsidR="00000000" w:rsidRPr="00000000">
        <w:rPr>
          <w:b w:val="1"/>
          <w:rtl w:val="0"/>
        </w:rPr>
        <w:tab/>
        <w:tab/>
      </w:r>
      <w:r w:rsidDel="00000000" w:rsidR="00000000" w:rsidRPr="00000000">
        <w:rPr>
          <w:rtl w:val="0"/>
        </w:rPr>
        <w:t xml:space="preserve">Веб-застосунок “Кубомаркет” складається з наступних сторінок: головна сторінка (“Main Page”), сторінка оголошення про продаж товару і послуги (“Product Page”), особистий кабінет клієнта (“Personal Account”), сторінка адміністратора (“Admin Page”), сторінка аутентифікації (“Login Page”).</w:t>
      </w:r>
    </w:p>
    <w:p w:rsidR="00000000" w:rsidDel="00000000" w:rsidP="00000000" w:rsidRDefault="00000000" w:rsidRPr="00000000" w14:paraId="0000000F">
      <w:pPr>
        <w:ind w:left="1417.3228346456694" w:right="275.6692913385831" w:firstLine="0"/>
        <w:jc w:val="left"/>
        <w:rPr/>
      </w:pPr>
      <w:r w:rsidDel="00000000" w:rsidR="00000000" w:rsidRPr="00000000">
        <w:rPr>
          <w:rtl w:val="0"/>
        </w:rPr>
        <w:tab/>
        <w:tab/>
        <w:t xml:space="preserve">Веб-застосунок “Кубомаркет” має ієрархічну структуру, до головною сторінкою є Main Page, всі інші сторінки є його нащадками. </w:t>
      </w:r>
    </w:p>
    <w:p w:rsidR="00000000" w:rsidDel="00000000" w:rsidP="00000000" w:rsidRDefault="00000000" w:rsidRPr="00000000" w14:paraId="00000010">
      <w:pPr>
        <w:ind w:left="1417.3228346456694" w:right="275.6692913385831" w:firstLine="0"/>
        <w:jc w:val="left"/>
        <w:rPr/>
      </w:pPr>
      <w:r w:rsidDel="00000000" w:rsidR="00000000" w:rsidRPr="00000000">
        <w:rPr/>
        <w:drawing>
          <wp:inline distB="114300" distT="114300" distL="114300" distR="114300">
            <wp:extent cx="4352608" cy="187153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52608" cy="187153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1417.3228346456694" w:right="275.6692913385831" w:firstLine="0"/>
        <w:jc w:val="center"/>
        <w:rPr/>
      </w:pPr>
      <w:r w:rsidDel="00000000" w:rsidR="00000000" w:rsidRPr="00000000">
        <w:rPr>
          <w:rtl w:val="0"/>
        </w:rPr>
        <w:t xml:space="preserve">Рисунок 1 - Діаграма архітектури сторінок Веб-застосунку “Кубомаркет”</w:t>
      </w:r>
    </w:p>
    <w:p w:rsidR="00000000" w:rsidDel="00000000" w:rsidP="00000000" w:rsidRDefault="00000000" w:rsidRPr="00000000" w14:paraId="00000012">
      <w:pPr>
        <w:ind w:left="1417.3228346456694" w:right="275.6692913385831" w:firstLine="0"/>
        <w:jc w:val="left"/>
        <w:rPr>
          <w:b w:val="1"/>
        </w:rPr>
      </w:pPr>
      <w:r w:rsidDel="00000000" w:rsidR="00000000" w:rsidRPr="00000000">
        <w:rPr>
          <w:rtl w:val="0"/>
        </w:rPr>
        <w:tab/>
      </w:r>
      <w:r w:rsidDel="00000000" w:rsidR="00000000" w:rsidRPr="00000000">
        <w:rPr>
          <w:b w:val="1"/>
          <w:rtl w:val="0"/>
        </w:rPr>
        <w:t xml:space="preserve">2.2 Доступ до сторінок Веб-застосунку відповідно до ролі актора</w:t>
      </w:r>
    </w:p>
    <w:p w:rsidR="00000000" w:rsidDel="00000000" w:rsidP="00000000" w:rsidRDefault="00000000" w:rsidRPr="00000000" w14:paraId="00000013">
      <w:pPr>
        <w:ind w:left="1417.3228346456694" w:right="275.6692913385831" w:firstLine="0"/>
        <w:jc w:val="left"/>
        <w:rPr/>
      </w:pPr>
      <w:r w:rsidDel="00000000" w:rsidR="00000000" w:rsidRPr="00000000">
        <w:rPr>
          <w:rtl w:val="0"/>
        </w:rPr>
        <w:tab/>
        <w:tab/>
        <w:t xml:space="preserve">Доступ до сторінок Веб-застосунку “Кубомаркет” обмежений відповідно до ролі актора. Сторінки Main Page, Product Page загальнодоступні для всіх акторів. Доступ до сторінки Personal Account мають актори Адміністратор, Клієнт. Доступ до сторінки Admin Page має актор Адміністратор. Доступ до сторінки Login Page має актор Гість.</w:t>
      </w:r>
    </w:p>
    <w:p w:rsidR="00000000" w:rsidDel="00000000" w:rsidP="00000000" w:rsidRDefault="00000000" w:rsidRPr="00000000" w14:paraId="00000014">
      <w:pPr>
        <w:ind w:left="1417.3228346456694" w:right="275.6692913385831" w:firstLine="0"/>
        <w:jc w:val="left"/>
        <w:rPr/>
      </w:pPr>
      <w:r w:rsidDel="00000000" w:rsidR="00000000" w:rsidRPr="00000000">
        <w:rPr>
          <w:rtl w:val="0"/>
        </w:rPr>
      </w:r>
    </w:p>
    <w:p w:rsidR="00000000" w:rsidDel="00000000" w:rsidP="00000000" w:rsidRDefault="00000000" w:rsidRPr="00000000" w14:paraId="00000015">
      <w:pPr>
        <w:numPr>
          <w:ilvl w:val="0"/>
          <w:numId w:val="1"/>
        </w:numPr>
        <w:ind w:left="1440" w:right="275.6692913385831" w:hanging="360"/>
        <w:jc w:val="left"/>
        <w:rPr>
          <w:u w:val="none"/>
        </w:rPr>
      </w:pPr>
      <w:r w:rsidDel="00000000" w:rsidR="00000000" w:rsidRPr="00000000">
        <w:rPr>
          <w:b w:val="1"/>
          <w:rtl w:val="0"/>
        </w:rPr>
        <w:t xml:space="preserve">Опис вмісту сторінок Веб-застосунку “Кубомаркет” для варіантів використання</w:t>
      </w:r>
    </w:p>
    <w:p w:rsidR="00000000" w:rsidDel="00000000" w:rsidP="00000000" w:rsidRDefault="00000000" w:rsidRPr="00000000" w14:paraId="00000016">
      <w:pPr>
        <w:ind w:left="0" w:right="275.6692913385831" w:firstLine="0"/>
        <w:jc w:val="left"/>
        <w:rPr/>
      </w:pPr>
      <w:r w:rsidDel="00000000" w:rsidR="00000000" w:rsidRPr="00000000">
        <w:rPr>
          <w:rtl w:val="0"/>
        </w:rPr>
      </w:r>
    </w:p>
    <w:p w:rsidR="00000000" w:rsidDel="00000000" w:rsidP="00000000" w:rsidRDefault="00000000" w:rsidRPr="00000000" w14:paraId="00000017">
      <w:pPr>
        <w:ind w:left="0" w:right="275.6692913385831" w:firstLine="0"/>
        <w:jc w:val="left"/>
        <w:rPr/>
      </w:pPr>
      <w:r w:rsidDel="00000000" w:rsidR="00000000" w:rsidRPr="00000000">
        <w:rPr>
          <w:rtl w:val="0"/>
        </w:rPr>
      </w:r>
    </w:p>
    <w:tbl>
      <w:tblPr>
        <w:tblStyle w:val="Table1"/>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395"/>
        <w:gridCol w:w="1410"/>
        <w:gridCol w:w="1005"/>
        <w:gridCol w:w="1455"/>
        <w:gridCol w:w="1515"/>
        <w:gridCol w:w="1620"/>
        <w:tblGridChange w:id="0">
          <w:tblGrid>
            <w:gridCol w:w="1245"/>
            <w:gridCol w:w="1395"/>
            <w:gridCol w:w="1410"/>
            <w:gridCol w:w="1005"/>
            <w:gridCol w:w="1455"/>
            <w:gridCol w:w="1515"/>
            <w:gridCol w:w="1620"/>
          </w:tblGrid>
        </w:tblGridChange>
      </w:tblGrid>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Ім’я сторінки</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Найменування цілі</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Актор</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Варіант використання</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Елементи даних для використання  кроку</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Операція з даними</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Код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Найменування</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Модерація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Адміністратор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А1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Видалення оголошення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Унікальний ідентифікатор оголошення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Видалення даних</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Модерація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Адміністратор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А2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Блокування облікового запису клієнта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Унікальний ідентифікатор облікового запису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Оновлення даних обліково запису клієнта для відображення блокування</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Отримання звітів про відвідуваність та статистику по пропозиціям товарів та послуг у Веб-застосунку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Адміністратор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А3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Запит звітів про відвідуваність та статистику по пропозиціям товарів та послуг у Веб-застосунку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Дані про відвідуваність сайту, список оголошень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Формування звіту, підрахунок користувачів, що відвідали Веб-застосунок, формування статистики, підрахунок шуках метрик щодо пропозицій товарів та послуг</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Модерація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Адміністратор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А4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Розблокування облікового запису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firstLine="0"/>
              <w:jc w:val="left"/>
              <w:rPr>
                <w:sz w:val="24"/>
                <w:szCs w:val="24"/>
              </w:rPr>
            </w:pPr>
            <w:r w:rsidDel="00000000" w:rsidR="00000000" w:rsidRPr="00000000">
              <w:rPr>
                <w:sz w:val="24"/>
                <w:szCs w:val="24"/>
                <w:rtl w:val="0"/>
              </w:rPr>
              <w:t xml:space="preserve">Унікальний ідентифікатор облікового запису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firstLine="0"/>
              <w:jc w:val="left"/>
              <w:rPr>
                <w:sz w:val="24"/>
                <w:szCs w:val="24"/>
              </w:rPr>
            </w:pPr>
            <w:r w:rsidDel="00000000" w:rsidR="00000000" w:rsidRPr="00000000">
              <w:rPr>
                <w:sz w:val="24"/>
                <w:szCs w:val="24"/>
                <w:rtl w:val="0"/>
              </w:rPr>
              <w:t xml:space="preserve">Оновлення даних обліково запису клієнта для відображення розблокування</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Модерація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Адміністратор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А5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Перегляд скарг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Список скарг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Перегляд списку необроблених скарг</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firstLine="0"/>
              <w:jc w:val="left"/>
              <w:rPr>
                <w:sz w:val="24"/>
                <w:szCs w:val="24"/>
              </w:rPr>
            </w:pPr>
            <w:r w:rsidDel="00000000" w:rsidR="00000000" w:rsidRPr="00000000">
              <w:rPr>
                <w:sz w:val="24"/>
                <w:szCs w:val="24"/>
                <w:rtl w:val="0"/>
              </w:rPr>
              <w:t xml:space="preserve">Деавторизація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Адміністратор, Клієнт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А6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Деавторизація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firstLine="0"/>
              <w:jc w:val="left"/>
              <w:rPr>
                <w:sz w:val="24"/>
                <w:szCs w:val="24"/>
              </w:rPr>
            </w:pPr>
            <w:r w:rsidDel="00000000" w:rsidR="00000000" w:rsidRPr="00000000">
              <w:rPr>
                <w:sz w:val="24"/>
                <w:szCs w:val="24"/>
                <w:rtl w:val="0"/>
              </w:rPr>
              <w:t xml:space="preserve">Унікальний ідентифікатор облікового запису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Видалення даних про поточну сесію</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Перегляд оголошень про продаж товарів і послуг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Адміністратор, клієнт, гість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Пошук оголошень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Параметри пошуку: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Назва</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Дата створення</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Тип оголошення: товар, послуга,</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Ціновий проміжок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Відбір оголошень за критеріями, заданими актором</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firstLine="0"/>
              <w:jc w:val="left"/>
              <w:rPr>
                <w:sz w:val="24"/>
                <w:szCs w:val="24"/>
              </w:rPr>
            </w:pPr>
            <w:r w:rsidDel="00000000" w:rsidR="00000000" w:rsidRPr="00000000">
              <w:rPr>
                <w:sz w:val="24"/>
                <w:szCs w:val="24"/>
                <w:rtl w:val="0"/>
              </w:rPr>
              <w:t xml:space="preserve">Перегляд оголошень про продаж товарів і послуг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firstLine="0"/>
              <w:jc w:val="left"/>
              <w:rPr>
                <w:sz w:val="24"/>
                <w:szCs w:val="24"/>
              </w:rPr>
            </w:pPr>
            <w:r w:rsidDel="00000000" w:rsidR="00000000" w:rsidRPr="00000000">
              <w:rPr>
                <w:sz w:val="24"/>
                <w:szCs w:val="24"/>
                <w:rtl w:val="0"/>
              </w:rPr>
              <w:t xml:space="preserve">Адміністратор, клієнт, гість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Перегляд оголошень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Список оголошень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firstLine="0"/>
              <w:jc w:val="left"/>
              <w:rPr>
                <w:sz w:val="24"/>
                <w:szCs w:val="24"/>
              </w:rPr>
            </w:pPr>
            <w:r w:rsidDel="00000000" w:rsidR="00000000" w:rsidRPr="00000000">
              <w:rPr>
                <w:sz w:val="24"/>
                <w:szCs w:val="24"/>
                <w:rtl w:val="0"/>
              </w:rPr>
              <w:t xml:space="preserve">Перегляд списку оголошень про продаж товарів і послуг</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Register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Авторизація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Гість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Реєстрація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Ім’я</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E-mail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Пароль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Створення нового облікового запису Клієнта/Адміністратора</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firstLine="0"/>
              <w:jc w:val="left"/>
              <w:rPr>
                <w:sz w:val="24"/>
                <w:szCs w:val="24"/>
              </w:rPr>
            </w:pPr>
            <w:r w:rsidDel="00000000" w:rsidR="00000000" w:rsidRPr="00000000">
              <w:rPr>
                <w:sz w:val="24"/>
                <w:szCs w:val="24"/>
                <w:rtl w:val="0"/>
              </w:rPr>
              <w:t xml:space="preserve">Авторизація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Гість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Авторизація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firstLine="0"/>
              <w:jc w:val="left"/>
              <w:rPr>
                <w:sz w:val="24"/>
                <w:szCs w:val="24"/>
              </w:rPr>
            </w:pPr>
            <w:r w:rsidDel="00000000" w:rsidR="00000000" w:rsidRPr="00000000">
              <w:rPr>
                <w:sz w:val="24"/>
                <w:szCs w:val="24"/>
                <w:rtl w:val="0"/>
              </w:rPr>
              <w:t xml:space="preserve">E-mail</w:t>
            </w:r>
          </w:p>
          <w:p w:rsidR="00000000" w:rsidDel="00000000" w:rsidP="00000000" w:rsidRDefault="00000000" w:rsidRPr="00000000" w14:paraId="00000071">
            <w:pPr>
              <w:widowControl w:val="0"/>
              <w:spacing w:line="240" w:lineRule="auto"/>
              <w:ind w:firstLine="0"/>
              <w:jc w:val="left"/>
              <w:rPr>
                <w:sz w:val="24"/>
                <w:szCs w:val="24"/>
              </w:rPr>
            </w:pPr>
            <w:r w:rsidDel="00000000" w:rsidR="00000000" w:rsidRPr="00000000">
              <w:rPr>
                <w:sz w:val="24"/>
                <w:szCs w:val="24"/>
                <w:rtl w:val="0"/>
              </w:rPr>
              <w:t xml:space="preserve">Пароль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Пошук існуючого облікового запису, надання статусу Клієнта/Адміністратора</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Product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Створення, редагування та видалення оголошень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Клієнт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Створення оголошення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Дані оголошення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Запис нового оголошення</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Product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firstLine="0"/>
              <w:jc w:val="left"/>
              <w:rPr>
                <w:sz w:val="24"/>
                <w:szCs w:val="24"/>
              </w:rPr>
            </w:pPr>
            <w:r w:rsidDel="00000000" w:rsidR="00000000" w:rsidRPr="00000000">
              <w:rPr>
                <w:sz w:val="24"/>
                <w:szCs w:val="24"/>
                <w:rtl w:val="0"/>
              </w:rPr>
              <w:t xml:space="preserve">Перегляд, створення, редагування та видалення оголошень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Клієнт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Редагування оголошення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Унікальний ідентифікатор оголошення</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Дані, які потрібно редагувати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Редагування даних оголошення</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Page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firstLine="0"/>
              <w:jc w:val="left"/>
              <w:rPr>
                <w:sz w:val="24"/>
                <w:szCs w:val="24"/>
              </w:rPr>
            </w:pPr>
            <w:r w:rsidDel="00000000" w:rsidR="00000000" w:rsidRPr="00000000">
              <w:rPr>
                <w:sz w:val="24"/>
                <w:szCs w:val="24"/>
                <w:rtl w:val="0"/>
              </w:rPr>
              <w:t xml:space="preserve">Перегляд, створення, редагування та видалення оголошень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Клієнт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Видалення оголошення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firstLine="0"/>
              <w:jc w:val="left"/>
              <w:rPr>
                <w:sz w:val="24"/>
                <w:szCs w:val="24"/>
              </w:rPr>
            </w:pPr>
            <w:r w:rsidDel="00000000" w:rsidR="00000000" w:rsidRPr="00000000">
              <w:rPr>
                <w:sz w:val="24"/>
                <w:szCs w:val="24"/>
                <w:rtl w:val="0"/>
              </w:rPr>
              <w:t xml:space="preserve">Унікальний ідентифікатор оголошення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Видалення даних</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Page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firstLine="0"/>
              <w:jc w:val="left"/>
              <w:rPr>
                <w:sz w:val="24"/>
                <w:szCs w:val="24"/>
              </w:rPr>
            </w:pPr>
            <w:r w:rsidDel="00000000" w:rsidR="00000000" w:rsidRPr="00000000">
              <w:rPr>
                <w:sz w:val="24"/>
                <w:szCs w:val="24"/>
                <w:rtl w:val="0"/>
              </w:rPr>
              <w:t xml:space="preserve">Перегляд, створення, редагування та видалення оголошень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Клієнт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Перегляд історії транзакцій за оголошенням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firstLine="0"/>
              <w:jc w:val="left"/>
              <w:rPr>
                <w:sz w:val="24"/>
                <w:szCs w:val="24"/>
              </w:rPr>
            </w:pPr>
            <w:r w:rsidDel="00000000" w:rsidR="00000000" w:rsidRPr="00000000">
              <w:rPr>
                <w:sz w:val="24"/>
                <w:szCs w:val="24"/>
                <w:rtl w:val="0"/>
              </w:rPr>
              <w:t xml:space="preserve">Унікальний ідентифікатор оголошення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Перегляд списку транзакцій, пов’язаних з даним оголошенням</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Personal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Редагування власних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Клієнт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firstLine="0"/>
              <w:jc w:val="left"/>
              <w:rPr>
                <w:sz w:val="24"/>
                <w:szCs w:val="24"/>
              </w:rPr>
            </w:pPr>
            <w:r w:rsidDel="00000000" w:rsidR="00000000" w:rsidRPr="00000000">
              <w:rPr>
                <w:sz w:val="24"/>
                <w:szCs w:val="24"/>
                <w:rtl w:val="0"/>
              </w:rPr>
              <w:t xml:space="preserve">Редагуванн особистих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firstLine="0"/>
              <w:jc w:val="left"/>
              <w:rPr>
                <w:sz w:val="24"/>
                <w:szCs w:val="24"/>
              </w:rPr>
            </w:pPr>
            <w:r w:rsidDel="00000000" w:rsidR="00000000" w:rsidRPr="00000000">
              <w:rPr>
                <w:sz w:val="24"/>
                <w:szCs w:val="24"/>
                <w:rtl w:val="0"/>
              </w:rPr>
              <w:t xml:space="preserve">Унікальний ідентифікатор облікового запису</w:t>
            </w:r>
          </w:p>
          <w:p w:rsidR="00000000" w:rsidDel="00000000" w:rsidP="00000000" w:rsidRDefault="00000000" w:rsidRPr="00000000" w14:paraId="00000096">
            <w:pPr>
              <w:widowControl w:val="0"/>
              <w:spacing w:line="240" w:lineRule="auto"/>
              <w:ind w:firstLine="0"/>
              <w:jc w:val="left"/>
              <w:rPr>
                <w:sz w:val="24"/>
                <w:szCs w:val="24"/>
              </w:rPr>
            </w:pPr>
            <w:r w:rsidDel="00000000" w:rsidR="00000000" w:rsidRPr="00000000">
              <w:rPr>
                <w:sz w:val="24"/>
                <w:szCs w:val="24"/>
                <w:rtl w:val="0"/>
              </w:rPr>
              <w:t xml:space="preserve">Дані, які потрібно редагувати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Редагування даних облікового запису</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Personal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firstLine="0"/>
              <w:jc w:val="left"/>
              <w:rPr>
                <w:sz w:val="24"/>
                <w:szCs w:val="24"/>
              </w:rPr>
            </w:pPr>
            <w:r w:rsidDel="00000000" w:rsidR="00000000" w:rsidRPr="00000000">
              <w:rPr>
                <w:sz w:val="24"/>
                <w:szCs w:val="24"/>
                <w:rtl w:val="0"/>
              </w:rPr>
              <w:t xml:space="preserve">Перегляд, створення, редагування та видалення оголошень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Клієнт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С6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Перегляд історії власних оголошень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Список власних оголошень облікового запису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Перегляд оголошень, створених Клієнтом</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Написання скарги на пропозицію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Клієнт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Скарга на оголошення або клієнта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Зміст скарги</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Унікальний ідентифікатор клієнта, що пише скаргу</w:t>
            </w:r>
          </w:p>
          <w:p w:rsidR="00000000" w:rsidDel="00000000" w:rsidP="00000000" w:rsidRDefault="00000000" w:rsidRPr="00000000" w14:paraId="000000A6">
            <w:pPr>
              <w:widowControl w:val="0"/>
              <w:spacing w:line="240" w:lineRule="auto"/>
              <w:ind w:firstLine="0"/>
              <w:jc w:val="left"/>
              <w:rPr>
                <w:sz w:val="24"/>
                <w:szCs w:val="24"/>
              </w:rPr>
            </w:pPr>
            <w:r w:rsidDel="00000000" w:rsidR="00000000" w:rsidRPr="00000000">
              <w:rPr>
                <w:sz w:val="24"/>
                <w:szCs w:val="24"/>
                <w:rtl w:val="0"/>
              </w:rPr>
              <w:t xml:space="preserve">Унікальний ідентифікатор клієнта, на якого пишуть скаргу</w:t>
            </w:r>
          </w:p>
          <w:p w:rsidR="00000000" w:rsidDel="00000000" w:rsidP="00000000" w:rsidRDefault="00000000" w:rsidRPr="00000000" w14:paraId="000000A7">
            <w:pPr>
              <w:widowControl w:val="0"/>
              <w:spacing w:line="240" w:lineRule="auto"/>
              <w:ind w:firstLine="0"/>
              <w:jc w:val="left"/>
              <w:rPr>
                <w:sz w:val="24"/>
                <w:szCs w:val="24"/>
              </w:rPr>
            </w:pPr>
            <w:r w:rsidDel="00000000" w:rsidR="00000000" w:rsidRPr="00000000">
              <w:rPr>
                <w:sz w:val="24"/>
                <w:szCs w:val="24"/>
                <w:rtl w:val="0"/>
              </w:rPr>
              <w:t xml:space="preserve">Унікальний ідентифікатор оголошення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Створення скарги</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Product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Прийняття або відхилення пропозицій оголошень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Клієнт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Відмова від пропозиції оголошення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firstLine="0"/>
              <w:jc w:val="left"/>
              <w:rPr>
                <w:sz w:val="24"/>
                <w:szCs w:val="24"/>
              </w:rPr>
            </w:pPr>
            <w:r w:rsidDel="00000000" w:rsidR="00000000" w:rsidRPr="00000000">
              <w:rPr>
                <w:sz w:val="24"/>
                <w:szCs w:val="24"/>
                <w:rtl w:val="0"/>
              </w:rPr>
              <w:t xml:space="preserve">Унікальний ідентифікатор оголошення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Видалення пропозиції</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Product Page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firstLine="0"/>
              <w:jc w:val="left"/>
              <w:rPr>
                <w:sz w:val="24"/>
                <w:szCs w:val="24"/>
              </w:rPr>
            </w:pPr>
            <w:r w:rsidDel="00000000" w:rsidR="00000000" w:rsidRPr="00000000">
              <w:rPr>
                <w:sz w:val="24"/>
                <w:szCs w:val="24"/>
                <w:rtl w:val="0"/>
              </w:rPr>
              <w:t xml:space="preserve">Прийняття або відхилення пропозицій оголошень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Клієнт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Прийняття пропозиції оголошення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firstLine="0"/>
              <w:jc w:val="left"/>
              <w:rPr>
                <w:sz w:val="24"/>
                <w:szCs w:val="24"/>
              </w:rPr>
            </w:pPr>
            <w:r w:rsidDel="00000000" w:rsidR="00000000" w:rsidRPr="00000000">
              <w:rPr>
                <w:sz w:val="24"/>
                <w:szCs w:val="24"/>
                <w:rtl w:val="0"/>
              </w:rPr>
              <w:t xml:space="preserve">Унікальний ідентифікатор оголошення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Оновлення даних пропозиції для відображення успішності, створення транзакції за участі оголошення</w:t>
            </w:r>
          </w:p>
        </w:tc>
      </w:tr>
    </w:tbl>
    <w:p w:rsidR="00000000" w:rsidDel="00000000" w:rsidP="00000000" w:rsidRDefault="00000000" w:rsidRPr="00000000" w14:paraId="000000B8">
      <w:pPr>
        <w:ind w:left="0" w:right="275.6692913385831" w:firstLine="0"/>
        <w:jc w:val="left"/>
        <w:rPr/>
      </w:pPr>
      <w:r w:rsidDel="00000000" w:rsidR="00000000" w:rsidRPr="00000000">
        <w:rPr>
          <w:rtl w:val="0"/>
        </w:rPr>
      </w:r>
    </w:p>
    <w:p w:rsidR="00000000" w:rsidDel="00000000" w:rsidP="00000000" w:rsidRDefault="00000000" w:rsidRPr="00000000" w14:paraId="000000B9">
      <w:pPr>
        <w:numPr>
          <w:ilvl w:val="0"/>
          <w:numId w:val="1"/>
        </w:numPr>
        <w:ind w:left="1440" w:right="275.6692913385831" w:hanging="360"/>
        <w:jc w:val="left"/>
        <w:rPr>
          <w:u w:val="none"/>
        </w:rPr>
      </w:pPr>
      <w:r w:rsidDel="00000000" w:rsidR="00000000" w:rsidRPr="00000000">
        <w:rPr>
          <w:b w:val="1"/>
          <w:rtl w:val="0"/>
        </w:rPr>
        <w:t xml:space="preserve">Уточнений опис вмісту сторінок Веб-застосунку для критичного варіанту використання</w:t>
      </w:r>
      <w:r w:rsidDel="00000000" w:rsidR="00000000" w:rsidRPr="00000000">
        <w:rPr>
          <w:rtl w:val="0"/>
        </w:rPr>
        <w:t xml:space="preserve"> </w:t>
      </w:r>
    </w:p>
    <w:p w:rsidR="00000000" w:rsidDel="00000000" w:rsidP="00000000" w:rsidRDefault="00000000" w:rsidRPr="00000000" w14:paraId="000000BA">
      <w:pPr>
        <w:ind w:left="1417.3228346456694" w:right="275.6692913385831" w:firstLine="0"/>
        <w:jc w:val="left"/>
        <w:rPr/>
      </w:pPr>
      <w:r w:rsidDel="00000000" w:rsidR="00000000" w:rsidRPr="00000000">
        <w:rPr>
          <w:rtl w:val="0"/>
        </w:rPr>
        <w:tab/>
      </w:r>
    </w:p>
    <w:p w:rsidR="00000000" w:rsidDel="00000000" w:rsidP="00000000" w:rsidRDefault="00000000" w:rsidRPr="00000000" w14:paraId="000000BB">
      <w:pPr>
        <w:ind w:left="1417.3228346456694" w:right="275.6692913385831" w:firstLine="0"/>
        <w:jc w:val="left"/>
        <w:rPr/>
      </w:pPr>
      <w:r w:rsidDel="00000000" w:rsidR="00000000" w:rsidRPr="00000000">
        <w:rPr>
          <w:rtl w:val="0"/>
        </w:rPr>
      </w:r>
    </w:p>
    <w:tbl>
      <w:tblPr>
        <w:tblStyle w:val="Table2"/>
        <w:tblW w:w="9765.0" w:type="dxa"/>
        <w:jc w:val="left"/>
        <w:tblInd w:w="-7.67716535433066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230"/>
        <w:gridCol w:w="765"/>
        <w:gridCol w:w="1710"/>
        <w:gridCol w:w="1800"/>
        <w:gridCol w:w="1500"/>
        <w:tblGridChange w:id="0">
          <w:tblGrid>
            <w:gridCol w:w="1335"/>
            <w:gridCol w:w="1425"/>
            <w:gridCol w:w="1230"/>
            <w:gridCol w:w="765"/>
            <w:gridCol w:w="1710"/>
            <w:gridCol w:w="1800"/>
            <w:gridCol w:w="1500"/>
          </w:tblGrid>
        </w:tblGridChange>
      </w:tblGrid>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4"/>
                <w:szCs w:val="24"/>
                <w:rtl w:val="0"/>
              </w:rPr>
              <w:t xml:space="preserve">Ім’я сторінки</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Найменування цілі</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Актор</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Крок</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Елемент даних для виконання кроку</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Операції з даними</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Код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Найменування</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Основний потік C1M Створення оголошення</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Personal Page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firstLine="0"/>
              <w:jc w:val="left"/>
              <w:rPr>
                <w:sz w:val="24"/>
                <w:szCs w:val="24"/>
              </w:rPr>
            </w:pPr>
            <w:r w:rsidDel="00000000" w:rsidR="00000000" w:rsidRPr="00000000">
              <w:rPr>
                <w:sz w:val="24"/>
                <w:szCs w:val="24"/>
                <w:rtl w:val="0"/>
              </w:rPr>
              <w:t xml:space="preserve">Створення, редагування та видалення оголошень</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Клієнт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Обрання створення нового оголошення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Унікальний ідентифікатор облікового запису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Переадресація клієнта до форми створення нового оголошення</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4"/>
                <w:szCs w:val="24"/>
                <w:rtl w:val="0"/>
              </w:rPr>
              <w:t xml:space="preserve">Product Page</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Введення даних пропозиції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firstLine="0"/>
              <w:jc w:val="left"/>
              <w:rPr>
                <w:sz w:val="24"/>
                <w:szCs w:val="24"/>
              </w:rPr>
            </w:pPr>
            <w:r w:rsidDel="00000000" w:rsidR="00000000" w:rsidRPr="00000000">
              <w:rPr>
                <w:sz w:val="24"/>
                <w:szCs w:val="24"/>
                <w:rtl w:val="0"/>
              </w:rPr>
              <w:t xml:space="preserve">Дані пропозиції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firstLine="0"/>
              <w:jc w:val="left"/>
              <w:rPr>
                <w:sz w:val="24"/>
                <w:szCs w:val="24"/>
              </w:rPr>
            </w:pPr>
            <w:r w:rsidDel="00000000" w:rsidR="00000000" w:rsidRPr="00000000">
              <w:rPr>
                <w:sz w:val="24"/>
                <w:szCs w:val="24"/>
                <w:rtl w:val="0"/>
              </w:rPr>
              <w:t xml:space="preserve">Введення даних</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Натиснення кнопки “Створити оголошення”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Дані пропозиції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Валідація даних пропозиції</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Створення оголошення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firstLine="0"/>
              <w:jc w:val="left"/>
              <w:rPr>
                <w:sz w:val="24"/>
                <w:szCs w:val="24"/>
              </w:rPr>
            </w:pPr>
            <w:r w:rsidDel="00000000" w:rsidR="00000000" w:rsidRPr="00000000">
              <w:rPr>
                <w:sz w:val="24"/>
                <w:szCs w:val="24"/>
                <w:rtl w:val="0"/>
              </w:rPr>
              <w:t xml:space="preserve">Дані пропозиції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Створення оголошення</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Отримання сповіщення про успішне створення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Унікальний ідентифікатор оголошення</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Повідомлення про успішне створення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firstLine="0"/>
              <w:jc w:val="left"/>
              <w:rPr>
                <w:sz w:val="24"/>
                <w:szCs w:val="24"/>
              </w:rPr>
            </w:pPr>
            <w:r w:rsidDel="00000000" w:rsidR="00000000" w:rsidRPr="00000000">
              <w:rPr>
                <w:sz w:val="24"/>
                <w:szCs w:val="24"/>
                <w:rtl w:val="0"/>
              </w:rPr>
              <w:t xml:space="preserve">Сповіщення про успішне створення</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firstLine="0"/>
              <w:jc w:val="left"/>
              <w:rPr>
                <w:sz w:val="24"/>
                <w:szCs w:val="24"/>
              </w:rPr>
            </w:pPr>
            <w:r w:rsidDel="00000000" w:rsidR="00000000" w:rsidRPr="00000000">
              <w:rPr>
                <w:sz w:val="24"/>
                <w:szCs w:val="24"/>
                <w:rtl w:val="0"/>
              </w:rPr>
              <w:t xml:space="preserve">Personal Page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Перехід до особистого кабінету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firstLine="0"/>
              <w:jc w:val="left"/>
              <w:rPr>
                <w:sz w:val="24"/>
                <w:szCs w:val="24"/>
              </w:rPr>
            </w:pPr>
            <w:r w:rsidDel="00000000" w:rsidR="00000000" w:rsidRPr="00000000">
              <w:rPr>
                <w:sz w:val="24"/>
                <w:szCs w:val="24"/>
                <w:rtl w:val="0"/>
              </w:rPr>
              <w:t xml:space="preserve">Унікальний ідентифікатор оголошення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firstLine="0"/>
              <w:jc w:val="left"/>
              <w:rPr>
                <w:sz w:val="24"/>
                <w:szCs w:val="24"/>
              </w:rPr>
            </w:pPr>
            <w:r w:rsidDel="00000000" w:rsidR="00000000" w:rsidRPr="00000000">
              <w:rPr>
                <w:sz w:val="24"/>
                <w:szCs w:val="24"/>
                <w:rtl w:val="0"/>
              </w:rPr>
              <w:t xml:space="preserve">Перегляд новоствореного оголошення</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firstLine="0"/>
              <w:jc w:val="center"/>
              <w:rPr>
                <w:sz w:val="24"/>
                <w:szCs w:val="24"/>
              </w:rPr>
            </w:pPr>
            <w:r w:rsidDel="00000000" w:rsidR="00000000" w:rsidRPr="00000000">
              <w:rPr>
                <w:sz w:val="24"/>
                <w:szCs w:val="24"/>
                <w:rtl w:val="0"/>
              </w:rPr>
              <w:t xml:space="preserve">Альтернативний потік C1E Відмова від створення оголошення</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firstLine="0"/>
              <w:jc w:val="left"/>
              <w:rPr>
                <w:sz w:val="24"/>
                <w:szCs w:val="24"/>
              </w:rPr>
            </w:pPr>
            <w:r w:rsidDel="00000000" w:rsidR="00000000" w:rsidRPr="00000000">
              <w:rPr>
                <w:sz w:val="24"/>
                <w:szCs w:val="24"/>
                <w:rtl w:val="0"/>
              </w:rPr>
              <w:t xml:space="preserve">Product Page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firstLine="0"/>
              <w:jc w:val="left"/>
              <w:rPr>
                <w:sz w:val="24"/>
                <w:szCs w:val="24"/>
              </w:rPr>
            </w:pPr>
            <w:r w:rsidDel="00000000" w:rsidR="00000000" w:rsidRPr="00000000">
              <w:rPr>
                <w:sz w:val="24"/>
                <w:szCs w:val="24"/>
                <w:rtl w:val="0"/>
              </w:rPr>
              <w:t xml:space="preserve">Створення, редагування та видалення оголошень</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Клієнт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Скасування створення оголошення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firstLine="0"/>
              <w:jc w:val="left"/>
              <w:rPr>
                <w:sz w:val="24"/>
                <w:szCs w:val="24"/>
              </w:rPr>
            </w:pPr>
            <w:r w:rsidDel="00000000" w:rsidR="00000000" w:rsidRPr="00000000">
              <w:rPr>
                <w:sz w:val="24"/>
                <w:szCs w:val="24"/>
                <w:rtl w:val="0"/>
              </w:rPr>
              <w:t xml:space="preserve">Форма з пропозицією зберегти як чернетку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firstLine="0"/>
              <w:jc w:val="left"/>
              <w:rPr>
                <w:sz w:val="24"/>
                <w:szCs w:val="24"/>
              </w:rPr>
            </w:pPr>
            <w:r w:rsidDel="00000000" w:rsidR="00000000" w:rsidRPr="00000000">
              <w:rPr>
                <w:sz w:val="24"/>
                <w:szCs w:val="24"/>
                <w:rtl w:val="0"/>
              </w:rPr>
              <w:t xml:space="preserve">Відображення форми з доступними відповідями “Так”, “Ні”</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before="0" w:line="240" w:lineRule="auto"/>
              <w:ind w:lef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Обрання відповіді “Ні” на пропозицію зберегти чернетку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firstLine="0"/>
              <w:jc w:val="left"/>
              <w:rPr>
                <w:sz w:val="24"/>
                <w:szCs w:val="24"/>
              </w:rPr>
            </w:pPr>
            <w:r w:rsidDel="00000000" w:rsidR="00000000" w:rsidRPr="00000000">
              <w:rPr>
                <w:sz w:val="24"/>
                <w:szCs w:val="24"/>
                <w:rtl w:val="0"/>
              </w:rPr>
              <w:t xml:space="preserve">Дані нествореного оголошення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firstLine="0"/>
              <w:jc w:val="left"/>
              <w:rPr>
                <w:sz w:val="24"/>
                <w:szCs w:val="24"/>
              </w:rPr>
            </w:pPr>
            <w:r w:rsidDel="00000000" w:rsidR="00000000" w:rsidRPr="00000000">
              <w:rPr>
                <w:sz w:val="24"/>
                <w:szCs w:val="24"/>
                <w:rtl w:val="0"/>
              </w:rPr>
              <w:t xml:space="preserve">Видалення даних</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firstLine="0"/>
              <w:jc w:val="left"/>
              <w:rPr>
                <w:sz w:val="24"/>
                <w:szCs w:val="24"/>
              </w:rPr>
            </w:pPr>
            <w:r w:rsidDel="00000000" w:rsidR="00000000" w:rsidRPr="00000000">
              <w:rPr>
                <w:sz w:val="24"/>
                <w:szCs w:val="24"/>
                <w:rtl w:val="0"/>
              </w:rPr>
              <w:t xml:space="preserve">Main Page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Повернення на головну сторінку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firstLine="0"/>
              <w:jc w:val="left"/>
              <w:rPr>
                <w:sz w:val="24"/>
                <w:szCs w:val="24"/>
              </w:rPr>
            </w:pPr>
            <w:r w:rsidDel="00000000" w:rsidR="00000000" w:rsidRPr="00000000">
              <w:rPr>
                <w:sz w:val="24"/>
                <w:szCs w:val="24"/>
                <w:rtl w:val="0"/>
              </w:rPr>
              <w:t xml:space="preserve">Список оголошень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firstLine="0"/>
              <w:jc w:val="left"/>
              <w:rPr>
                <w:sz w:val="24"/>
                <w:szCs w:val="24"/>
              </w:rPr>
            </w:pPr>
            <w:r w:rsidDel="00000000" w:rsidR="00000000" w:rsidRPr="00000000">
              <w:rPr>
                <w:sz w:val="24"/>
                <w:szCs w:val="24"/>
                <w:rtl w:val="0"/>
              </w:rPr>
              <w:t xml:space="preserve">Перегляд списку оголошень</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firstLine="0"/>
              <w:jc w:val="center"/>
              <w:rPr>
                <w:sz w:val="24"/>
                <w:szCs w:val="24"/>
              </w:rPr>
            </w:pPr>
            <w:r w:rsidDel="00000000" w:rsidR="00000000" w:rsidRPr="00000000">
              <w:rPr>
                <w:sz w:val="24"/>
                <w:szCs w:val="24"/>
                <w:rtl w:val="0"/>
              </w:rPr>
              <w:t xml:space="preserve">Альтернативний потік C1D Відкладення створення оголошення</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firstLine="0"/>
              <w:jc w:val="left"/>
              <w:rPr>
                <w:sz w:val="24"/>
                <w:szCs w:val="24"/>
              </w:rPr>
            </w:pPr>
            <w:r w:rsidDel="00000000" w:rsidR="00000000" w:rsidRPr="00000000">
              <w:rPr>
                <w:sz w:val="24"/>
                <w:szCs w:val="24"/>
                <w:rtl w:val="0"/>
              </w:rPr>
              <w:t xml:space="preserve">Product Page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firstLine="0"/>
              <w:jc w:val="left"/>
              <w:rPr>
                <w:sz w:val="24"/>
                <w:szCs w:val="24"/>
              </w:rPr>
            </w:pPr>
            <w:r w:rsidDel="00000000" w:rsidR="00000000" w:rsidRPr="00000000">
              <w:rPr>
                <w:sz w:val="24"/>
                <w:szCs w:val="24"/>
                <w:rtl w:val="0"/>
              </w:rPr>
              <w:t xml:space="preserve">Створення, редагування та видалення оголошень</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Клієнт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ind w:firstLine="0"/>
              <w:jc w:val="left"/>
              <w:rPr>
                <w:sz w:val="24"/>
                <w:szCs w:val="24"/>
              </w:rPr>
            </w:pPr>
            <w:r w:rsidDel="00000000" w:rsidR="00000000" w:rsidRPr="00000000">
              <w:rPr>
                <w:sz w:val="24"/>
                <w:szCs w:val="24"/>
                <w:rtl w:val="0"/>
              </w:rPr>
              <w:t xml:space="preserve">Скасування створення оголошення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firstLine="0"/>
              <w:jc w:val="left"/>
              <w:rPr>
                <w:sz w:val="24"/>
                <w:szCs w:val="24"/>
              </w:rPr>
            </w:pPr>
            <w:r w:rsidDel="00000000" w:rsidR="00000000" w:rsidRPr="00000000">
              <w:rPr>
                <w:sz w:val="24"/>
                <w:szCs w:val="24"/>
                <w:rtl w:val="0"/>
              </w:rPr>
              <w:t xml:space="preserve">Форма з пропозицією зберегти як чернетку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firstLine="0"/>
              <w:jc w:val="left"/>
              <w:rPr>
                <w:sz w:val="24"/>
                <w:szCs w:val="24"/>
              </w:rPr>
            </w:pPr>
            <w:r w:rsidDel="00000000" w:rsidR="00000000" w:rsidRPr="00000000">
              <w:rPr>
                <w:sz w:val="24"/>
                <w:szCs w:val="24"/>
                <w:rtl w:val="0"/>
              </w:rPr>
              <w:t xml:space="preserve">Відображення форми з доступними відповідями “Так”, “Ні”</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before="0" w:line="240" w:lineRule="auto"/>
              <w:ind w:lef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firstLine="0"/>
              <w:jc w:val="left"/>
              <w:rPr>
                <w:sz w:val="24"/>
                <w:szCs w:val="24"/>
              </w:rPr>
            </w:pPr>
            <w:r w:rsidDel="00000000" w:rsidR="00000000" w:rsidRPr="00000000">
              <w:rPr>
                <w:sz w:val="24"/>
                <w:szCs w:val="24"/>
                <w:rtl w:val="0"/>
              </w:rPr>
              <w:t xml:space="preserve">Обрання відповіді “Так” на пропозицію зберегти чернетку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firstLine="0"/>
              <w:jc w:val="left"/>
              <w:rPr>
                <w:sz w:val="24"/>
                <w:szCs w:val="24"/>
              </w:rPr>
            </w:pPr>
            <w:r w:rsidDel="00000000" w:rsidR="00000000" w:rsidRPr="00000000">
              <w:rPr>
                <w:sz w:val="24"/>
                <w:szCs w:val="24"/>
                <w:rtl w:val="0"/>
              </w:rPr>
              <w:t xml:space="preserve">Дані нествореного оголошення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firstLine="0"/>
              <w:jc w:val="left"/>
              <w:rPr>
                <w:sz w:val="24"/>
                <w:szCs w:val="24"/>
              </w:rPr>
            </w:pPr>
            <w:r w:rsidDel="00000000" w:rsidR="00000000" w:rsidRPr="00000000">
              <w:rPr>
                <w:sz w:val="24"/>
                <w:szCs w:val="24"/>
                <w:rtl w:val="0"/>
              </w:rPr>
              <w:t xml:space="preserve">Збереження даних</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firstLine="0"/>
              <w:jc w:val="left"/>
              <w:rPr>
                <w:sz w:val="24"/>
                <w:szCs w:val="24"/>
              </w:rPr>
            </w:pPr>
            <w:r w:rsidDel="00000000" w:rsidR="00000000" w:rsidRPr="00000000">
              <w:rPr>
                <w:sz w:val="24"/>
                <w:szCs w:val="24"/>
                <w:rtl w:val="0"/>
              </w:rPr>
              <w:t xml:space="preserve">Main Page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firstLine="0"/>
              <w:jc w:val="left"/>
              <w:rPr>
                <w:sz w:val="24"/>
                <w:szCs w:val="24"/>
              </w:rPr>
            </w:pPr>
            <w:r w:rsidDel="00000000" w:rsidR="00000000" w:rsidRPr="00000000">
              <w:rPr>
                <w:sz w:val="24"/>
                <w:szCs w:val="24"/>
                <w:rtl w:val="0"/>
              </w:rPr>
              <w:t xml:space="preserve">Повернення на головну сторінку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firstLine="0"/>
              <w:jc w:val="left"/>
              <w:rPr>
                <w:sz w:val="24"/>
                <w:szCs w:val="24"/>
              </w:rPr>
            </w:pPr>
            <w:r w:rsidDel="00000000" w:rsidR="00000000" w:rsidRPr="00000000">
              <w:rPr>
                <w:sz w:val="24"/>
                <w:szCs w:val="24"/>
                <w:rtl w:val="0"/>
              </w:rPr>
              <w:t xml:space="preserve">Список оголошень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firstLine="0"/>
              <w:jc w:val="left"/>
              <w:rPr>
                <w:sz w:val="24"/>
                <w:szCs w:val="24"/>
              </w:rPr>
            </w:pPr>
            <w:r w:rsidDel="00000000" w:rsidR="00000000" w:rsidRPr="00000000">
              <w:rPr>
                <w:sz w:val="24"/>
                <w:szCs w:val="24"/>
                <w:rtl w:val="0"/>
              </w:rPr>
              <w:t xml:space="preserve">Перегляд списку оголошень</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firstLine="0"/>
              <w:jc w:val="center"/>
              <w:rPr>
                <w:sz w:val="24"/>
                <w:szCs w:val="24"/>
              </w:rPr>
            </w:pPr>
            <w:r w:rsidDel="00000000" w:rsidR="00000000" w:rsidRPr="00000000">
              <w:rPr>
                <w:sz w:val="24"/>
                <w:szCs w:val="24"/>
                <w:rtl w:val="0"/>
              </w:rPr>
              <w:t xml:space="preserve">Альтернативний потік C1F Створення оголошення, тотожного видаленому</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ind w:firstLine="0"/>
              <w:jc w:val="left"/>
              <w:rPr>
                <w:sz w:val="24"/>
                <w:szCs w:val="24"/>
              </w:rPr>
            </w:pPr>
            <w:r w:rsidDel="00000000" w:rsidR="00000000" w:rsidRPr="00000000">
              <w:rPr>
                <w:sz w:val="24"/>
                <w:szCs w:val="24"/>
                <w:rtl w:val="0"/>
              </w:rPr>
              <w:t xml:space="preserve">Product Page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firstLine="0"/>
              <w:jc w:val="left"/>
              <w:rPr>
                <w:sz w:val="24"/>
                <w:szCs w:val="24"/>
              </w:rPr>
            </w:pPr>
            <w:r w:rsidDel="00000000" w:rsidR="00000000" w:rsidRPr="00000000">
              <w:rPr>
                <w:sz w:val="24"/>
                <w:szCs w:val="24"/>
                <w:rtl w:val="0"/>
              </w:rPr>
              <w:t xml:space="preserve">Створення, редагування та видалення оголошень</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firstLine="0"/>
              <w:jc w:val="left"/>
              <w:rPr>
                <w:sz w:val="24"/>
                <w:szCs w:val="24"/>
              </w:rPr>
            </w:pPr>
            <w:r w:rsidDel="00000000" w:rsidR="00000000" w:rsidRPr="00000000">
              <w:rPr>
                <w:sz w:val="24"/>
                <w:szCs w:val="24"/>
                <w:rtl w:val="0"/>
              </w:rPr>
              <w:t xml:space="preserve">Клієнт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ind w:firstLine="0"/>
              <w:jc w:val="left"/>
              <w:rPr>
                <w:sz w:val="24"/>
                <w:szCs w:val="24"/>
              </w:rPr>
            </w:pPr>
            <w:r w:rsidDel="00000000" w:rsidR="00000000" w:rsidRPr="00000000">
              <w:rPr>
                <w:sz w:val="24"/>
                <w:szCs w:val="24"/>
                <w:rtl w:val="0"/>
              </w:rPr>
              <w:t xml:space="preserve">Створення оголошення, тотожного видаленому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firstLine="0"/>
              <w:jc w:val="left"/>
              <w:rPr>
                <w:sz w:val="24"/>
                <w:szCs w:val="24"/>
              </w:rPr>
            </w:pPr>
            <w:r w:rsidDel="00000000" w:rsidR="00000000" w:rsidRPr="00000000">
              <w:rPr>
                <w:sz w:val="24"/>
                <w:szCs w:val="24"/>
                <w:rtl w:val="0"/>
              </w:rPr>
              <w:t xml:space="preserve">Дані оголошення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ind w:firstLine="0"/>
              <w:jc w:val="left"/>
              <w:rPr>
                <w:sz w:val="24"/>
                <w:szCs w:val="24"/>
              </w:rPr>
            </w:pPr>
            <w:r w:rsidDel="00000000" w:rsidR="00000000" w:rsidRPr="00000000">
              <w:rPr>
                <w:sz w:val="24"/>
                <w:szCs w:val="24"/>
                <w:rtl w:val="0"/>
              </w:rPr>
              <w:t xml:space="preserve">Перевірка даних на тотожність до видалених</w:t>
            </w:r>
          </w:p>
          <w:p w:rsidR="00000000" w:rsidDel="00000000" w:rsidP="00000000" w:rsidRDefault="00000000" w:rsidRPr="00000000" w14:paraId="00000142">
            <w:pPr>
              <w:widowControl w:val="0"/>
              <w:spacing w:line="240" w:lineRule="auto"/>
              <w:ind w:firstLine="0"/>
              <w:jc w:val="left"/>
              <w:rPr>
                <w:sz w:val="24"/>
                <w:szCs w:val="24"/>
              </w:rPr>
            </w:pPr>
            <w:r w:rsidDel="00000000" w:rsidR="00000000" w:rsidRPr="00000000">
              <w:rPr>
                <w:sz w:val="24"/>
                <w:szCs w:val="24"/>
                <w:rtl w:val="0"/>
              </w:rPr>
              <w:t xml:space="preserve">Видалення даних</w:t>
            </w:r>
          </w:p>
          <w:p w:rsidR="00000000" w:rsidDel="00000000" w:rsidP="00000000" w:rsidRDefault="00000000" w:rsidRPr="00000000" w14:paraId="00000143">
            <w:pPr>
              <w:widowControl w:val="0"/>
              <w:spacing w:line="240" w:lineRule="auto"/>
              <w:ind w:firstLine="0"/>
              <w:jc w:val="left"/>
              <w:rPr>
                <w:sz w:val="24"/>
                <w:szCs w:val="24"/>
              </w:rPr>
            </w:pPr>
            <w:r w:rsidDel="00000000" w:rsidR="00000000" w:rsidRPr="00000000">
              <w:rPr>
                <w:sz w:val="24"/>
                <w:szCs w:val="24"/>
                <w:rtl w:val="0"/>
              </w:rPr>
              <w:t xml:space="preserve">Сповіщення клієнта про помилку</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firstLine="0"/>
              <w:jc w:val="left"/>
              <w:rPr>
                <w:sz w:val="24"/>
                <w:szCs w:val="24"/>
              </w:rPr>
            </w:pPr>
            <w:r w:rsidDel="00000000" w:rsidR="00000000" w:rsidRPr="00000000">
              <w:rPr>
                <w:sz w:val="24"/>
                <w:szCs w:val="24"/>
                <w:rtl w:val="0"/>
              </w:rPr>
              <w:t xml:space="preserve">Main Page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firstLine="0"/>
              <w:jc w:val="left"/>
              <w:rPr>
                <w:sz w:val="24"/>
                <w:szCs w:val="24"/>
              </w:rPr>
            </w:pPr>
            <w:r w:rsidDel="00000000" w:rsidR="00000000" w:rsidRPr="00000000">
              <w:rPr>
                <w:sz w:val="24"/>
                <w:szCs w:val="24"/>
                <w:rtl w:val="0"/>
              </w:rPr>
              <w:t xml:space="preserve">Повернення на головну сторінку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firstLine="0"/>
              <w:jc w:val="left"/>
              <w:rPr>
                <w:sz w:val="24"/>
                <w:szCs w:val="24"/>
              </w:rPr>
            </w:pPr>
            <w:r w:rsidDel="00000000" w:rsidR="00000000" w:rsidRPr="00000000">
              <w:rPr>
                <w:sz w:val="24"/>
                <w:szCs w:val="24"/>
                <w:rtl w:val="0"/>
              </w:rPr>
              <w:t xml:space="preserve">Список оголошень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firstLine="0"/>
              <w:jc w:val="left"/>
              <w:rPr>
                <w:sz w:val="24"/>
                <w:szCs w:val="24"/>
              </w:rPr>
            </w:pPr>
            <w:r w:rsidDel="00000000" w:rsidR="00000000" w:rsidRPr="00000000">
              <w:rPr>
                <w:sz w:val="24"/>
                <w:szCs w:val="24"/>
                <w:rtl w:val="0"/>
              </w:rPr>
              <w:t xml:space="preserve">Перегляд списку оголошень</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firstLine="0"/>
              <w:jc w:val="center"/>
              <w:rPr>
                <w:sz w:val="24"/>
                <w:szCs w:val="24"/>
              </w:rPr>
            </w:pPr>
            <w:r w:rsidDel="00000000" w:rsidR="00000000" w:rsidRPr="00000000">
              <w:rPr>
                <w:sz w:val="24"/>
                <w:szCs w:val="24"/>
                <w:rtl w:val="0"/>
              </w:rPr>
              <w:t xml:space="preserve">Альтернативний потік C1B Клієнт, попередньо блокований, не отримав згоду Адміністратора</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firstLine="0"/>
              <w:jc w:val="left"/>
              <w:rPr>
                <w:sz w:val="24"/>
                <w:szCs w:val="24"/>
              </w:rPr>
            </w:pPr>
            <w:r w:rsidDel="00000000" w:rsidR="00000000" w:rsidRPr="00000000">
              <w:rPr>
                <w:sz w:val="24"/>
                <w:szCs w:val="24"/>
                <w:rtl w:val="0"/>
              </w:rPr>
              <w:t xml:space="preserve">Personal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firstLine="0"/>
              <w:jc w:val="left"/>
              <w:rPr>
                <w:sz w:val="24"/>
                <w:szCs w:val="24"/>
              </w:rPr>
            </w:pPr>
            <w:r w:rsidDel="00000000" w:rsidR="00000000" w:rsidRPr="00000000">
              <w:rPr>
                <w:sz w:val="24"/>
                <w:szCs w:val="24"/>
                <w:rtl w:val="0"/>
              </w:rPr>
              <w:t xml:space="preserve">Створення, редагування та видалення оголошень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Клієнт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ind w:firstLine="0"/>
              <w:jc w:val="left"/>
              <w:rPr>
                <w:sz w:val="24"/>
                <w:szCs w:val="24"/>
              </w:rPr>
            </w:pPr>
            <w:r w:rsidDel="00000000" w:rsidR="00000000" w:rsidRPr="00000000">
              <w:rPr>
                <w:sz w:val="24"/>
                <w:szCs w:val="24"/>
                <w:rtl w:val="0"/>
              </w:rPr>
              <w:t xml:space="preserve">Обрання створення нового оголошення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firstLine="0"/>
              <w:jc w:val="left"/>
              <w:rPr>
                <w:sz w:val="24"/>
                <w:szCs w:val="24"/>
              </w:rPr>
            </w:pPr>
            <w:r w:rsidDel="00000000" w:rsidR="00000000" w:rsidRPr="00000000">
              <w:rPr>
                <w:sz w:val="24"/>
                <w:szCs w:val="24"/>
                <w:rtl w:val="0"/>
              </w:rPr>
              <w:t xml:space="preserve">Унікальний ідентифікатор облікового запису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firstLine="0"/>
              <w:jc w:val="left"/>
              <w:rPr>
                <w:sz w:val="24"/>
                <w:szCs w:val="24"/>
              </w:rPr>
            </w:pPr>
            <w:r w:rsidDel="00000000" w:rsidR="00000000" w:rsidRPr="00000000">
              <w:rPr>
                <w:sz w:val="24"/>
                <w:szCs w:val="24"/>
                <w:rtl w:val="0"/>
              </w:rPr>
              <w:t xml:space="preserve">Виявлення факту, що клієнт блокований</w:t>
            </w:r>
          </w:p>
        </w:tc>
      </w:tr>
    </w:tbl>
    <w:p w:rsidR="00000000" w:rsidDel="00000000" w:rsidP="00000000" w:rsidRDefault="00000000" w:rsidRPr="00000000" w14:paraId="00000159">
      <w:pPr>
        <w:ind w:left="1417.3228346456694" w:right="275.6692913385831" w:firstLine="0"/>
        <w:jc w:val="left"/>
        <w:rPr/>
      </w:pPr>
      <w:r w:rsidDel="00000000" w:rsidR="00000000" w:rsidRPr="00000000">
        <w:rPr>
          <w:rtl w:val="0"/>
        </w:rPr>
      </w:r>
    </w:p>
    <w:p w:rsidR="00000000" w:rsidDel="00000000" w:rsidP="00000000" w:rsidRDefault="00000000" w:rsidRPr="00000000" w14:paraId="0000015A">
      <w:pPr>
        <w:numPr>
          <w:ilvl w:val="0"/>
          <w:numId w:val="1"/>
        </w:numPr>
        <w:ind w:left="1440" w:right="275.6692913385831" w:hanging="360"/>
        <w:jc w:val="left"/>
        <w:rPr>
          <w:b w:val="1"/>
          <w:u w:val="none"/>
        </w:rPr>
      </w:pPr>
      <w:r w:rsidDel="00000000" w:rsidR="00000000" w:rsidRPr="00000000">
        <w:rPr>
          <w:b w:val="1"/>
          <w:rtl w:val="0"/>
        </w:rPr>
        <w:t xml:space="preserve">Подання user flow для всього застосунку</w:t>
      </w:r>
    </w:p>
    <w:p w:rsidR="00000000" w:rsidDel="00000000" w:rsidP="00000000" w:rsidRDefault="00000000" w:rsidRPr="00000000" w14:paraId="0000015B">
      <w:pPr>
        <w:ind w:left="0" w:right="275.6692913385831" w:firstLine="0"/>
        <w:jc w:val="left"/>
        <w:rPr/>
      </w:pPr>
      <w:r w:rsidDel="00000000" w:rsidR="00000000" w:rsidRPr="00000000">
        <w:rPr/>
        <w:drawing>
          <wp:inline distB="114300" distT="114300" distL="114300" distR="114300">
            <wp:extent cx="6119185" cy="3365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19185"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ind w:left="0" w:right="275.6692913385831" w:firstLine="0"/>
        <w:jc w:val="left"/>
        <w:rPr/>
      </w:pPr>
      <w:r w:rsidDel="00000000" w:rsidR="00000000" w:rsidRPr="00000000">
        <w:rPr>
          <w:rtl w:val="0"/>
        </w:rPr>
      </w:r>
    </w:p>
    <w:p w:rsidR="00000000" w:rsidDel="00000000" w:rsidP="00000000" w:rsidRDefault="00000000" w:rsidRPr="00000000" w14:paraId="0000015D">
      <w:pPr>
        <w:ind w:left="0" w:right="275.6692913385831" w:firstLine="0"/>
        <w:jc w:val="left"/>
        <w:rPr/>
      </w:pPr>
      <w:r w:rsidDel="00000000" w:rsidR="00000000" w:rsidRPr="00000000">
        <w:rPr/>
        <w:drawing>
          <wp:inline distB="114300" distT="114300" distL="114300" distR="114300">
            <wp:extent cx="6286183" cy="4946147"/>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286183" cy="4946147"/>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ind w:left="0" w:right="275.6692913385831" w:firstLine="0"/>
        <w:jc w:val="left"/>
        <w:rPr/>
      </w:pPr>
      <w:r w:rsidDel="00000000" w:rsidR="00000000" w:rsidRPr="00000000">
        <w:rPr/>
        <w:drawing>
          <wp:inline distB="114300" distT="114300" distL="114300" distR="114300">
            <wp:extent cx="6119185" cy="53086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19185"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ind w:left="0" w:right="275.6692913385831" w:firstLine="0"/>
        <w:jc w:val="left"/>
        <w:rPr/>
      </w:pPr>
      <w:r w:rsidDel="00000000" w:rsidR="00000000" w:rsidRPr="00000000">
        <w:rPr>
          <w:rtl w:val="0"/>
        </w:rPr>
        <w:tab/>
      </w:r>
    </w:p>
    <w:p w:rsidR="00000000" w:rsidDel="00000000" w:rsidP="00000000" w:rsidRDefault="00000000" w:rsidRPr="00000000" w14:paraId="00000160">
      <w:pPr>
        <w:numPr>
          <w:ilvl w:val="0"/>
          <w:numId w:val="1"/>
        </w:numPr>
        <w:ind w:left="1440" w:right="275.6692913385831" w:hanging="360"/>
        <w:jc w:val="left"/>
        <w:rPr>
          <w:b w:val="1"/>
        </w:rPr>
      </w:pPr>
      <w:r w:rsidDel="00000000" w:rsidR="00000000" w:rsidRPr="00000000">
        <w:rPr>
          <w:b w:val="1"/>
          <w:rtl w:val="0"/>
        </w:rPr>
        <w:t xml:space="preserve">Подання wireflow для критичного варіанта використання</w:t>
      </w:r>
    </w:p>
    <w:p w:rsidR="00000000" w:rsidDel="00000000" w:rsidP="00000000" w:rsidRDefault="00000000" w:rsidRPr="00000000" w14:paraId="00000161">
      <w:pPr>
        <w:ind w:left="0" w:right="275.6692913385831" w:firstLine="0"/>
        <w:jc w:val="left"/>
        <w:rPr>
          <w:b w:val="1"/>
        </w:rPr>
      </w:pPr>
      <w:r w:rsidDel="00000000" w:rsidR="00000000" w:rsidRPr="00000000">
        <w:rPr>
          <w:b w:val="1"/>
        </w:rPr>
        <w:drawing>
          <wp:inline distB="114300" distT="114300" distL="114300" distR="114300">
            <wp:extent cx="6119185" cy="54356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19185" cy="5435600"/>
                    </a:xfrm>
                    <a:prstGeom prst="rect"/>
                    <a:ln/>
                  </pic:spPr>
                </pic:pic>
              </a:graphicData>
            </a:graphic>
          </wp:inline>
        </w:drawing>
      </w:r>
      <w:r w:rsidDel="00000000" w:rsidR="00000000" w:rsidRPr="00000000">
        <w:rPr>
          <w:rtl w:val="0"/>
        </w:rPr>
      </w:r>
    </w:p>
    <w:sectPr>
      <w:headerReference r:id="rId11" w:type="default"/>
      <w:pgSz w:h="16838" w:w="11906" w:orient="portrait"/>
      <w:pgMar w:bottom="1134" w:top="1134" w:left="1418" w:right="85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9"/>
      </w:tabs>
      <w:spacing w:after="0" w:before="0" w:line="240" w:lineRule="auto"/>
      <w:ind w:left="0" w:right="0" w:firstLine="72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9"/>
      </w:tabs>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spacing w:after="80" w:before="160" w:lineRule="auto"/>
    </w:pPr>
    <w:rPr>
      <w:color w:val="0f4761"/>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ind w:firstLine="720"/>
    </w:pPr>
    <w:rPr>
      <w:color w:val="595959"/>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