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Welcome to Scratchpad</w:t>
      </w:r>
      <w:r w:rsidDel="00000000" w:rsidR="00000000" w:rsidRPr="00000000">
        <w:rPr>
          <w:rtl w:val="0"/>
        </w:rPr>
        <w:t xml:space="preserve"> – a convenient, insanely fast, go-anywhere note-taking app.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contextualSpacing w:val="1"/>
      </w:pPr>
      <w:r w:rsidDel="00000000" w:rsidR="00000000" w:rsidRPr="00000000">
        <w:rPr>
          <w:rtl w:val="0"/>
        </w:rPr>
        <w:t xml:space="preserve">Geek out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keyboard shortcuts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Connect</w:t>
        </w:r>
      </w:hyperlink>
      <w:r w:rsidDel="00000000" w:rsidR="00000000" w:rsidRPr="00000000">
        <w:rPr>
          <w:rtl w:val="0"/>
        </w:rPr>
        <w:t xml:space="preserve"> your Scratchpad to Google Docs.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upport.google.com/chromeos/?hl=en&amp;p=scratchpad" TargetMode="External"/><Relationship Id="rId7" Type="http://schemas.openxmlformats.org/officeDocument/2006/relationships/hyperlink" Target="http://docs.google.com/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