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KSHETRA — India's Political Intelligence Platform</w:t>
      </w:r>
    </w:p>
    <w:p>
      <w:pPr>
        <w:pStyle w:val="Heading2"/>
      </w:pPr>
      <w:r>
        <w:t>The Opportunity</w:t>
      </w:r>
    </w:p>
    <w:p>
      <w:r>
        <w:t>India's delimitation — the first redrawing of constituency boundaries in 50+ years — is imminent. Alongside, General Elections 2028/29 and continuous state elections create a massive, recurring demand for constituency-level political data. No product in India currently delivers this at scale to citizens, journalists, or media houses.</w:t>
      </w:r>
    </w:p>
    <w:p>
      <w:pPr>
        <w:pStyle w:val="Heading2"/>
      </w:pPr>
      <w:r>
        <w:t>The Product (Live &amp; Working)</w:t>
      </w:r>
    </w:p>
    <w:p>
      <w:r>
        <w:t>Kshetra is a mobile-first political intelligence app covering all 31 states and 4,000+ assembly constituencies with: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Interactive Constituency Map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Tap any constituency → see winner, party, margin, MLA 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MLA/MP Transparency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Assets, criminal records, education, wealth growth (from affidavits)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Delimitation Simulator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India's ONLY tool showing how seat redistribution will change your constituency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Election Analytics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Swing seats, anti-incumbency, party strength, cross-state comparison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Promise Tracker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Track government promises — delivered, pending, broken — with citizen verification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Political Timeline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Defections, by-elections, party splits — all tracked in real-time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Civic 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Local issues, sentiment, MLA responsiveness scoring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Multi-Language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English, Hindi, Telugu, Kannada, Marathi (more planned)</w:t>
            </w:r>
          </w:p>
        </w:tc>
      </w:tr>
    </w:tbl>
    <w:p/>
    <w:p>
      <w:r>
        <w:t>Status: Built, tested, working APK ready for Android. Not a concept — a product.</w:t>
      </w:r>
    </w:p>
    <w:p>
      <w:pPr>
        <w:pStyle w:val="Heading2"/>
      </w:pPr>
      <w:r>
        <w:t>Market Size</w:t>
      </w:r>
    </w:p>
    <w:p>
      <w:pPr>
        <w:pStyle w:val="ListBullet"/>
      </w:pPr>
      <w:r>
        <w:t>900M+ eligible voters in India</w:t>
      </w:r>
    </w:p>
    <w:p>
      <w:pPr>
        <w:pStyle w:val="ListBullet"/>
      </w:pPr>
      <w:r>
        <w:t>₹10,000–15,000 crore political ad spend per general election cycle</w:t>
      </w:r>
    </w:p>
    <w:p>
      <w:pPr>
        <w:pStyle w:val="ListBullet"/>
      </w:pPr>
      <w:r>
        <w:t>400M+ Indians consume news digitally</w:t>
      </w:r>
    </w:p>
    <w:p>
      <w:pPr>
        <w:pStyle w:val="ListBullet"/>
      </w:pPr>
      <w:r>
        <w:t>Zero consumer products combine maps + MLA data + delimitation + civic engagement</w:t>
      </w:r>
    </w:p>
    <w:p>
      <w:pPr>
        <w:pStyle w:val="Heading2"/>
      </w:pPr>
      <w:r>
        <w:t>Revenue Model (12 Streams — See Detailed Annexure)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Year 1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Year 3 (Election)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Year 5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Lakh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45 Lakh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Crore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₹1.7 Cr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₹40 Cr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₹94 Cr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Profit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₹48L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₹27 Cr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₹55 Cr</w:t>
            </w:r>
          </w:p>
        </w:tc>
      </w:tr>
    </w:tbl>
    <w:p/>
    <w:p>
      <w:r>
        <w:t>12 revenue streams including: Political Ads, Brand/Govt Ads, Premium Subscriptions, Media Licensing, Campaign Analytics (War Room), Data API, Education/Courses, Events, White-Label (international), Sponsored Content, Affiliate Revenue, and Delimitation-Specific Contracts.</w:t>
      </w:r>
    </w:p>
    <w:p>
      <w:r>
        <w:t>5-Year Cumulative Revenue: ~₹200 Crore | Projected Valuation: ₹500–800 Crore</w:t>
      </w:r>
    </w:p>
    <w:p>
      <w:r>
        <w:t>Detailed 5-year financial projections with year-wise breakdown available in Annexure.</w:t>
      </w:r>
    </w:p>
    <w:p>
      <w:pPr>
        <w:pStyle w:val="Heading2"/>
      </w:pPr>
      <w:r>
        <w:t>Why Now</w:t>
      </w:r>
    </w:p>
    <w:p>
      <w:pPr>
        <w:pStyle w:val="ListNumber"/>
      </w:pPr>
      <w:r>
        <w:t>Delimitation Commission work expected to begin soon — first-mover advantage</w:t>
      </w:r>
    </w:p>
    <w:p>
      <w:pPr>
        <w:pStyle w:val="ListNumber"/>
      </w:pPr>
      <w:r>
        <w:t>2028/29 General Elections — every media house will need constituency-level tools</w:t>
      </w:r>
    </w:p>
    <w:p>
      <w:pPr>
        <w:pStyle w:val="ListNumber"/>
      </w:pPr>
      <w:r>
        <w:t>State elections every 6 months — continuous relevance cycle</w:t>
      </w:r>
    </w:p>
    <w:p>
      <w:pPr>
        <w:pStyle w:val="ListNumber"/>
      </w:pPr>
      <w:r>
        <w:t>Data moat — 31 states, 4,000+ constituencies, 2,000+ MLA profiles already structured. Takes 6–12 months to replicate.</w:t>
      </w:r>
    </w:p>
    <w:p>
      <w:pPr>
        <w:pStyle w:val="Heading2"/>
      </w:pPr>
      <w:r>
        <w:t>The Ask</w:t>
      </w:r>
    </w:p>
    <w:p>
      <w:r>
        <w:t>Seeking a strategic media partner who brings:</w:t>
      </w:r>
    </w:p>
    <w:p>
      <w:pPr>
        <w:pStyle w:val="ListBullet"/>
      </w:pPr>
      <w:r>
        <w:t>Distribution (audience reach)</w:t>
      </w:r>
    </w:p>
    <w:p>
      <w:pPr>
        <w:pStyle w:val="ListBullet"/>
      </w:pPr>
      <w:r>
        <w:t>Content integration (election coverage, newsroom use)</w:t>
      </w:r>
    </w:p>
    <w:p>
      <w:pPr>
        <w:pStyle w:val="ListBullet"/>
      </w:pPr>
      <w:r>
        <w:t>Investment for team scale-up and iOS/web launch</w:t>
      </w:r>
    </w:p>
    <w:p>
      <w:r>
        <w:t>In return: Exclusive/priority media licensing + equity participation (terms negotiable).</w:t>
      </w:r>
    </w:p>
    <w:p>
      <w:pPr>
        <w:pStyle w:val="Heading2"/>
      </w:pPr>
      <w:r>
        <w:t>Fit with Eenadu/ETV</w:t>
      </w:r>
    </w:p>
    <w:p>
      <w:pPr>
        <w:pStyle w:val="ListBullet"/>
      </w:pPr>
      <w:r>
        <w:t>ETV's 10+ language channels = Kshetra's 31-state coverage</w:t>
      </w:r>
    </w:p>
    <w:p>
      <w:pPr>
        <w:pStyle w:val="ListBullet"/>
      </w:pPr>
      <w:r>
        <w:t>Eenadu's AP/TS dominance = Our deepest data (Telangana: 119 seats fully enriched)</w:t>
      </w:r>
    </w:p>
    <w:p>
      <w:pPr>
        <w:pStyle w:val="ListBullet"/>
      </w:pPr>
      <w:r>
        <w:t>Election night coverage, digital reader engagement, delimitation explainers — all powered by one product</w:t>
      </w:r>
    </w:p>
    <w:p>
      <w:pPr>
        <w:pStyle w:val="ListBullet"/>
      </w:pPr>
      <w:r>
        <w:t>White-label "ETV Election Command" branding possible</w:t>
      </w:r>
    </w:p>
    <w:p>
      <w:pPr>
        <w:pStyle w:val="Heading2"/>
      </w:pPr>
      <w:r>
        <w:t>Contact</w:t>
      </w:r>
    </w:p>
    <w:p>
      <w:r>
        <w:t>[Your Name]</w:t>
      </w:r>
    </w:p>
    <w:p>
      <w:r>
        <w:t>Founder, Kshetra</w:t>
      </w:r>
    </w:p>
    <w:p>
      <w:r>
        <w:t>[Your Phone] | [Your Email]</w:t>
      </w:r>
    </w:p>
    <w:p>
      <w:r>
        <w:t>Hyderabad, Telangana</w:t>
      </w:r>
    </w:p>
    <w:p>
      <w:r>
        <w:t>Available for a 15-minute product demonstration at your convenience.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