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99" w:before="299" w:line="279" w:lineRule="auto"/>
        <w:ind w:left="0" w:right="0" w:firstLine="0"/>
        <w:jc w:val="left"/>
        <w:rPr>
          <w:rFonts w:ascii="Aptos" w:cs="Aptos" w:eastAsia="Aptos" w:hAnsi="Aptos"/>
          <w:b w:val="1"/>
          <w:bCs w:val="1"/>
          <w:color w:val="000000"/>
          <w:sz w:val="40"/>
          <w:szCs w:val="40"/>
        </w:rPr>
      </w:pPr>
      <w:r w:rsidDel="00000000" w:rsidR="00000000" w:rsidRPr="00000000">
        <w:rPr>
          <w:rFonts w:ascii="Aptos" w:cs="Aptos" w:eastAsia="Aptos" w:hAnsi="Aptos"/>
          <w:b w:val="1"/>
          <w:bCs w:val="1"/>
          <w:color w:val="000000"/>
          <w:sz w:val="40"/>
          <w:szCs w:val="40"/>
          <w:rtl w:val="0"/>
        </w:rPr>
        <w:t xml:space="preserve">Sustainable Agriculture and Development Project-Nepal</w:t>
      </w:r>
    </w:p>
    <w:p w:rsidR="00000000" w:rsidDel="00000000" w:rsidP="00000000" w:rsidRDefault="00000000" w:rsidRPr="00000000" w14:paraId="00000002">
      <w:pPr>
        <w:pStyle w:val="Heading2"/>
        <w:spacing w:after="299" w:before="299" w:line="279" w:lineRule="auto"/>
        <w:ind w:left="0" w:right="0" w:firstLine="0"/>
        <w:jc w:val="left"/>
        <w:rPr>
          <w:rFonts w:ascii="Aptos" w:cs="Aptos" w:eastAsia="Aptos" w:hAnsi="Aptos"/>
          <w:b w:val="1"/>
          <w:bCs w:val="1"/>
          <w:color w:val="000000"/>
          <w:sz w:val="40"/>
          <w:szCs w:val="40"/>
        </w:rPr>
      </w:pPr>
      <w:r w:rsidDel="00000000" w:rsidR="00000000" w:rsidRPr="00000000">
        <w:rPr>
          <w:rFonts w:ascii="Aptos" w:cs="Aptos" w:eastAsia="Aptos" w:hAnsi="Aptos"/>
          <w:b w:val="1"/>
          <w:bCs w:val="1"/>
          <w:color w:val="000000"/>
          <w:sz w:val="36"/>
          <w:szCs w:val="36"/>
          <w:rtl w:val="0"/>
        </w:rPr>
        <w:t xml:space="preserve">Vision</w:t>
      </w:r>
      <w:r w:rsidDel="00000000" w:rsidR="00000000" w:rsidRPr="00000000">
        <w:rPr>
          <w:rtl w:val="0"/>
        </w:rPr>
      </w:r>
    </w:p>
    <w:p w:rsidR="00000000" w:rsidDel="00000000" w:rsidP="00000000" w:rsidRDefault="00000000" w:rsidRPr="00000000" w14:paraId="00000003">
      <w:pPr>
        <w:spacing w:after="240" w:before="240" w:lineRule="auto"/>
        <w:jc w:val="both"/>
        <w:rPr>
          <w:rFonts w:ascii="Aptos" w:cs="Aptos" w:eastAsia="Aptos" w:hAnsi="Aptos"/>
          <w:b w:val="0"/>
          <w:bCs w:val="0"/>
          <w:sz w:val="24"/>
          <w:szCs w:val="24"/>
        </w:rPr>
      </w:pPr>
      <w:r w:rsidDel="00000000" w:rsidR="00000000" w:rsidRPr="00000000">
        <w:rPr>
          <w:rFonts w:ascii="Aptos" w:cs="Aptos" w:eastAsia="Aptos" w:hAnsi="Aptos"/>
          <w:b w:val="0"/>
          <w:bCs w:val="0"/>
          <w:sz w:val="24"/>
          <w:szCs w:val="24"/>
          <w:rtl w:val="0"/>
        </w:rPr>
        <w:t xml:space="preserve">To create the chain of prosperous, purposeful, and environment friendly farming communities across Nepal based on regenerative, sustainable and organic agricultural practices that enhance livelihoods and agro-based industries, protect natural resources, and ensure food security for future generations. </w:t>
      </w:r>
    </w:p>
    <w:p w:rsidR="00000000" w:rsidDel="00000000" w:rsidP="00000000" w:rsidRDefault="00000000" w:rsidRPr="00000000" w14:paraId="00000004">
      <w:pPr>
        <w:pStyle w:val="Heading2"/>
        <w:spacing w:after="299" w:before="299" w:lineRule="auto"/>
        <w:rPr>
          <w:rFonts w:ascii="Aptos" w:cs="Aptos" w:eastAsia="Aptos" w:hAnsi="Aptos"/>
          <w:b w:val="1"/>
          <w:bCs w:val="1"/>
          <w:color w:val="000000"/>
          <w:sz w:val="36"/>
          <w:szCs w:val="36"/>
        </w:rPr>
      </w:pPr>
      <w:r w:rsidDel="00000000" w:rsidR="00000000" w:rsidRPr="00000000">
        <w:rPr>
          <w:rFonts w:ascii="Aptos" w:cs="Aptos" w:eastAsia="Aptos" w:hAnsi="Aptos"/>
          <w:b w:val="1"/>
          <w:bCs w:val="1"/>
          <w:color w:val="000000"/>
          <w:sz w:val="36"/>
          <w:szCs w:val="36"/>
          <w:rtl w:val="0"/>
        </w:rPr>
        <w:t xml:space="preserve">Mission</w:t>
      </w:r>
    </w:p>
    <w:p w:rsidR="00000000" w:rsidDel="00000000" w:rsidP="00000000" w:rsidRDefault="00000000" w:rsidRPr="00000000" w14:paraId="00000005">
      <w:pPr>
        <w:spacing w:after="240" w:before="240" w:lineRule="auto"/>
        <w:jc w:val="both"/>
        <w:rPr>
          <w:rFonts w:ascii="Aptos" w:cs="Aptos" w:eastAsia="Aptos" w:hAnsi="Aptos"/>
          <w:b w:val="0"/>
          <w:bCs w:val="0"/>
          <w:sz w:val="24"/>
          <w:szCs w:val="24"/>
        </w:rPr>
      </w:pPr>
      <w:r w:rsidDel="00000000" w:rsidR="00000000" w:rsidRPr="00000000">
        <w:rPr>
          <w:rFonts w:ascii="Aptos" w:cs="Aptos" w:eastAsia="Aptos" w:hAnsi="Aptos"/>
          <w:b w:val="0"/>
          <w:bCs w:val="0"/>
          <w:sz w:val="24"/>
          <w:szCs w:val="24"/>
          <w:rtl w:val="0"/>
        </w:rPr>
        <w:t xml:space="preserve">To empower </w:t>
      </w:r>
      <w:r w:rsidDel="00000000" w:rsidR="00000000" w:rsidRPr="00000000">
        <w:rPr>
          <w:rtl w:val="0"/>
        </w:rPr>
        <w:t xml:space="preserve">marginalized</w:t>
      </w:r>
      <w:r w:rsidDel="00000000" w:rsidR="00000000" w:rsidRPr="00000000">
        <w:rPr>
          <w:rFonts w:ascii="Aptos" w:cs="Aptos" w:eastAsia="Aptos" w:hAnsi="Aptos"/>
          <w:b w:val="0"/>
          <w:bCs w:val="0"/>
          <w:sz w:val="24"/>
          <w:szCs w:val="24"/>
          <w:rtl w:val="0"/>
        </w:rPr>
        <w:t xml:space="preserve"> farmers and women in the rural communities through research, capacity building, innovation, partnerships, and the promotion of sustainable agriculture, enabling improved livelihoods, environmental conservation, and inclusive rural development.</w:t>
      </w:r>
    </w:p>
    <w:p w:rsidR="00000000" w:rsidDel="00000000" w:rsidP="00000000" w:rsidRDefault="00000000" w:rsidRPr="00000000" w14:paraId="00000006">
      <w:pPr>
        <w:pStyle w:val="Heading2"/>
        <w:spacing w:after="299" w:before="299" w:lineRule="auto"/>
        <w:rPr>
          <w:rFonts w:ascii="Aptos" w:cs="Aptos" w:eastAsia="Aptos" w:hAnsi="Aptos"/>
          <w:b w:val="1"/>
          <w:bCs w:val="1"/>
          <w:color w:val="000000"/>
          <w:sz w:val="36"/>
          <w:szCs w:val="36"/>
        </w:rPr>
      </w:pPr>
      <w:r w:rsidDel="00000000" w:rsidR="00000000" w:rsidRPr="00000000">
        <w:rPr>
          <w:rFonts w:ascii="Aptos" w:cs="Aptos" w:eastAsia="Aptos" w:hAnsi="Aptos"/>
          <w:b w:val="1"/>
          <w:bCs w:val="1"/>
          <w:color w:val="000000"/>
          <w:sz w:val="36"/>
          <w:szCs w:val="36"/>
          <w:rtl w:val="0"/>
        </w:rPr>
        <w:t xml:space="preserve">Strategic Objectives</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Promote organic, regenerative, and climate-resilient agricultural practices. </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Improve farmers' knowledge, skills, productivity, and income opportunities. </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Conserve soil health, water resources, biodiversity, and indigenous seeds. </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Strengthen food and nutrition security through sustainable farming systems. </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Enhance market access, value addition, and fair-trade opportunities for farmers. </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Empower women, youth, and marginalized rural communities through agricultural entrepreneurship. </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Support research, innovation, demonstration farms, and knowledge sharing. </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Advocate for policies that advance sustainable and organic agriculture in Nepal. </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Foster national and international partnerships for agricultural development. </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Promote agro-tourism and eco-tourism as complementary sources of rural income. </w:t>
      </w:r>
    </w:p>
    <w:p w:rsidR="00000000" w:rsidDel="00000000" w:rsidP="00000000" w:rsidRDefault="00000000" w:rsidRPr="00000000" w14:paraId="00000011">
      <w:pPr>
        <w:pStyle w:val="Heading2"/>
        <w:spacing w:after="299" w:before="299" w:lineRule="auto"/>
        <w:rPr>
          <w:rFonts w:ascii="Aptos" w:cs="Aptos" w:eastAsia="Aptos" w:hAnsi="Aptos"/>
          <w:b w:val="1"/>
          <w:bCs w:val="1"/>
          <w:color w:val="000000"/>
          <w:sz w:val="36"/>
          <w:szCs w:val="36"/>
        </w:rPr>
      </w:pPr>
      <w:r w:rsidDel="00000000" w:rsidR="00000000" w:rsidRPr="00000000">
        <w:rPr>
          <w:rFonts w:ascii="Aptos" w:cs="Aptos" w:eastAsia="Aptos" w:hAnsi="Aptos"/>
          <w:b w:val="1"/>
          <w:bCs w:val="1"/>
          <w:color w:val="000000"/>
          <w:sz w:val="36"/>
          <w:szCs w:val="36"/>
          <w:rtl w:val="0"/>
        </w:rPr>
        <w:t xml:space="preserve">Core Values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Sustainability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Protecting natural resources while improving livelihoods. </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Farmer-Centered Development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Placing farmers and communities at the heart of all initiatives. </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Environmental Stewardship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Conserving biodiversity, soil, water, and ecosystems. </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Innovation and Learning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Encouraging research, experimentation, and knowledge exchange. </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Community Empowerment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Building local capacity, leadership, and self-reliance. </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Partnership and Collaboration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Working with farmers, academia, government, and development partners. </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Integrity and Accountability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Operating transparently and responsibly. </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Inclusiveness and Equity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Ensuring opportunities for women, youth, and disadvantaged groups. </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Resilience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Supporting adaptation to climate and economic challenges. </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Respect for Indigenous Knowledge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Valuing traditional farming wisdom and local resources.</w:t>
      </w:r>
    </w:p>
    <w:p w:rsidR="00000000" w:rsidDel="00000000" w:rsidP="00000000" w:rsidRDefault="00000000" w:rsidRPr="00000000" w14:paraId="0000001C">
      <w:pPr>
        <w:spacing w:after="0" w:before="0"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1D">
      <w:pPr>
        <w:pStyle w:val="Heading2"/>
        <w:spacing w:after="299" w:before="299" w:lineRule="auto"/>
        <w:rPr>
          <w:rFonts w:ascii="Aptos" w:cs="Aptos" w:eastAsia="Aptos" w:hAnsi="Aptos"/>
          <w:b w:val="1"/>
          <w:bCs w:val="1"/>
          <w:color w:val="000000"/>
          <w:sz w:val="36"/>
          <w:szCs w:val="36"/>
        </w:rPr>
      </w:pPr>
      <w:r w:rsidDel="00000000" w:rsidR="00000000" w:rsidRPr="00000000">
        <w:rPr>
          <w:rFonts w:ascii="Aptos" w:cs="Aptos" w:eastAsia="Aptos" w:hAnsi="Aptos"/>
          <w:b w:val="1"/>
          <w:bCs w:val="1"/>
          <w:color w:val="000000"/>
          <w:sz w:val="36"/>
          <w:szCs w:val="36"/>
          <w:rtl w:val="0"/>
        </w:rPr>
        <w:t xml:space="preserve">History of SADP Nepal</w:t>
      </w:r>
    </w:p>
    <w:p w:rsidR="00000000" w:rsidDel="00000000" w:rsidP="00000000" w:rsidRDefault="00000000" w:rsidRPr="00000000" w14:paraId="0000001E">
      <w:pPr>
        <w:spacing w:after="240" w:before="240" w:lineRule="auto"/>
        <w:jc w:val="both"/>
        <w:rPr>
          <w:rFonts w:ascii="Aptos" w:cs="Aptos" w:eastAsia="Aptos" w:hAnsi="Aptos"/>
          <w:b w:val="0"/>
          <w:bCs w:val="0"/>
          <w:sz w:val="24"/>
          <w:szCs w:val="24"/>
        </w:rPr>
      </w:pPr>
      <w:r w:rsidDel="00000000" w:rsidR="00000000" w:rsidRPr="00000000">
        <w:rPr>
          <w:rFonts w:ascii="Aptos" w:cs="Aptos" w:eastAsia="Aptos" w:hAnsi="Aptos"/>
          <w:b w:val="0"/>
          <w:bCs w:val="0"/>
          <w:sz w:val="24"/>
          <w:szCs w:val="24"/>
          <w:rtl w:val="0"/>
        </w:rPr>
        <w:t xml:space="preserve">The Sustainable Agriculture Development Program Nepal (SADP-Nepal) is a non-profit, non-governmental organization established in 2004 with the mission of improving the livelihoods of underprivileged and resource-poor farmers through sustainable agricultural development. Since its inception, the organization has focused on research, training, demonstration, and promotion of environmentally friendly farming systems, particularly organic agriculture. </w:t>
      </w:r>
    </w:p>
    <w:p w:rsidR="00000000" w:rsidDel="00000000" w:rsidP="00000000" w:rsidRDefault="00000000" w:rsidRPr="00000000" w14:paraId="0000001F">
      <w:pPr>
        <w:spacing w:after="240" w:before="240" w:lineRule="auto"/>
        <w:jc w:val="both"/>
        <w:rPr>
          <w:rFonts w:ascii="Aptos" w:cs="Aptos" w:eastAsia="Aptos" w:hAnsi="Aptos"/>
          <w:b w:val="0"/>
          <w:bCs w:val="0"/>
          <w:sz w:val="24"/>
          <w:szCs w:val="24"/>
        </w:rPr>
      </w:pPr>
      <w:r w:rsidDel="00000000" w:rsidR="00000000" w:rsidRPr="00000000">
        <w:rPr>
          <w:rFonts w:ascii="Aptos" w:cs="Aptos" w:eastAsia="Aptos" w:hAnsi="Aptos"/>
          <w:b w:val="0"/>
          <w:bCs w:val="0"/>
          <w:sz w:val="24"/>
          <w:szCs w:val="24"/>
          <w:rtl w:val="0"/>
        </w:rPr>
        <w:t xml:space="preserve">Recognizing the challenges faced by Nepalese farmers—including low productivity, environmental degradation, limited market access, and dependence on chemical-based agriculture—SADP-Nepal was founded to promote sustainable alternatives that enhance food security, conserve natural resources, and improve rural livelihoods. </w:t>
      </w:r>
    </w:p>
    <w:p w:rsidR="00000000" w:rsidDel="00000000" w:rsidP="00000000" w:rsidRDefault="00000000" w:rsidRPr="00000000" w14:paraId="00000020">
      <w:pPr>
        <w:spacing w:after="240" w:before="240" w:lineRule="auto"/>
        <w:jc w:val="both"/>
        <w:rPr>
          <w:rFonts w:ascii="Aptos" w:cs="Aptos" w:eastAsia="Aptos" w:hAnsi="Aptos"/>
          <w:b w:val="0"/>
          <w:bCs w:val="0"/>
          <w:sz w:val="24"/>
          <w:szCs w:val="24"/>
        </w:rPr>
      </w:pPr>
      <w:r w:rsidDel="00000000" w:rsidR="00000000" w:rsidRPr="00000000">
        <w:rPr>
          <w:rFonts w:ascii="Aptos" w:cs="Aptos" w:eastAsia="Aptos" w:hAnsi="Aptos"/>
          <w:b w:val="0"/>
          <w:bCs w:val="0"/>
          <w:sz w:val="24"/>
          <w:szCs w:val="24"/>
          <w:rtl w:val="0"/>
        </w:rPr>
        <w:t xml:space="preserve">From the beginning, the organization adopted a collaborative approach, working closely with farmers, community groups, academic institutions, government agencies, and national and international partners. Through these partnerships, SADP-Nepal has implemented numerous projects involving organic farming, farmer training, soil fertility improvement, food security, women's economic empowerment, post-harvest management, and rural livelihood enhancement. </w:t>
      </w:r>
    </w:p>
    <w:p w:rsidR="00000000" w:rsidDel="00000000" w:rsidP="00000000" w:rsidRDefault="00000000" w:rsidRPr="00000000" w14:paraId="00000021">
      <w:pPr>
        <w:spacing w:after="240" w:before="240" w:lineRule="auto"/>
        <w:jc w:val="both"/>
        <w:rPr>
          <w:rFonts w:ascii="Aptos" w:cs="Aptos" w:eastAsia="Aptos" w:hAnsi="Aptos"/>
          <w:b w:val="0"/>
          <w:bCs w:val="0"/>
          <w:sz w:val="24"/>
          <w:szCs w:val="24"/>
        </w:rPr>
      </w:pPr>
      <w:r w:rsidDel="00000000" w:rsidR="00000000" w:rsidRPr="00000000">
        <w:rPr>
          <w:rFonts w:ascii="Aptos" w:cs="Aptos" w:eastAsia="Aptos" w:hAnsi="Aptos"/>
          <w:b w:val="0"/>
          <w:bCs w:val="0"/>
          <w:sz w:val="24"/>
          <w:szCs w:val="24"/>
          <w:rtl w:val="0"/>
        </w:rPr>
        <w:t xml:space="preserve">A significant milestone in the organization's growth was its membership in the International Federation of Organic Agriculture Movements (IFOAM) in 2007, strengthening its connection with the global organic agriculture movement and enhancing its advocacy and networking capacity. </w:t>
      </w:r>
    </w:p>
    <w:p w:rsidR="00000000" w:rsidDel="00000000" w:rsidP="00000000" w:rsidRDefault="00000000" w:rsidRPr="00000000" w14:paraId="00000022">
      <w:pPr>
        <w:spacing w:after="240" w:before="240" w:lineRule="auto"/>
        <w:jc w:val="both"/>
        <w:rPr>
          <w:rFonts w:ascii="Aptos" w:cs="Aptos" w:eastAsia="Aptos" w:hAnsi="Aptos"/>
          <w:b w:val="0"/>
          <w:bCs w:val="0"/>
          <w:sz w:val="24"/>
          <w:szCs w:val="24"/>
        </w:rPr>
      </w:pPr>
      <w:r w:rsidDel="00000000" w:rsidR="00000000" w:rsidRPr="00000000">
        <w:rPr>
          <w:rFonts w:ascii="Aptos" w:cs="Aptos" w:eastAsia="Aptos" w:hAnsi="Aptos"/>
          <w:b w:val="0"/>
          <w:bCs w:val="0"/>
          <w:sz w:val="24"/>
          <w:szCs w:val="24"/>
          <w:rtl w:val="0"/>
        </w:rPr>
        <w:t xml:space="preserve">Over the years, SADP-Nepal has expanded its activities beyond organic farming promotion to include agro-ecotourism, biodiversity conservation, indigenous seed preservation, climate-resilient agriculture, research and demonstration farms, and farmer capacity-building programs. The organization has worked with several international partners and donors to implement projects benefiting farming communities across Nepal. </w:t>
      </w:r>
    </w:p>
    <w:p w:rsidR="00000000" w:rsidDel="00000000" w:rsidP="00000000" w:rsidRDefault="00000000" w:rsidRPr="00000000" w14:paraId="00000023">
      <w:pPr>
        <w:spacing w:after="240" w:before="240" w:lineRule="auto"/>
        <w:jc w:val="both"/>
        <w:rPr>
          <w:rFonts w:ascii="Aptos" w:cs="Aptos" w:eastAsia="Aptos" w:hAnsi="Aptos"/>
          <w:b w:val="0"/>
          <w:bCs w:val="0"/>
          <w:sz w:val="24"/>
          <w:szCs w:val="24"/>
        </w:rPr>
      </w:pPr>
      <w:r w:rsidDel="00000000" w:rsidR="00000000" w:rsidRPr="00000000">
        <w:rPr>
          <w:rFonts w:ascii="Aptos" w:cs="Aptos" w:eastAsia="Aptos" w:hAnsi="Aptos"/>
          <w:b w:val="0"/>
          <w:bCs w:val="0"/>
          <w:sz w:val="24"/>
          <w:szCs w:val="24"/>
          <w:rtl w:val="0"/>
        </w:rPr>
        <w:t xml:space="preserve">Today, SADP-Nepal continues to serve as a leading advocate for sustainable and regenerative agriculture in Nepal, striving to create resilient farming communities, improve food security, and promote environmentally responsible rural development.</w:t>
      </w:r>
    </w:p>
    <w:p w:rsidR="00000000" w:rsidDel="00000000" w:rsidP="00000000" w:rsidRDefault="00000000" w:rsidRPr="00000000" w14:paraId="00000024">
      <w:pPr>
        <w:spacing w:after="0" w:before="0" w:lineRule="auto"/>
        <w:jc w:val="both"/>
        <w:rPr>
          <w:rFonts w:ascii="Aptos" w:cs="Aptos" w:eastAsia="Aptos" w:hAnsi="Aptos"/>
          <w:b w:val="0"/>
          <w:bCs w:val="0"/>
          <w:sz w:val="24"/>
          <w:szCs w:val="24"/>
        </w:rPr>
      </w:pPr>
      <w:r w:rsidDel="00000000" w:rsidR="00000000" w:rsidRPr="00000000">
        <w:rPr>
          <w:rtl w:val="0"/>
        </w:rPr>
      </w:r>
    </w:p>
    <w:p w:rsidR="00000000" w:rsidDel="00000000" w:rsidP="00000000" w:rsidRDefault="00000000" w:rsidRPr="00000000" w14:paraId="00000025">
      <w:pPr>
        <w:jc w:val="both"/>
        <w:rPr>
          <w:b w:val="0"/>
          <w:bCs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kLV+I0Ve+fLhN3T6BrGzLBqXSA==">CgMxLjA4AHIhMURnVjRkb1paRUdiTkVTaV9xazByMVN0R215YnlaaGc3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