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PERMITS TO WORK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Hot Work Permit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Permit Kerja Panas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PTW-HOT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Welding, gas cutting, grinding, brazing, torch-on waterproofing and any work producing sparks or open flame.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One shift; fire watch continues 30 minutes after work ends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 (block / level / grid)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of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holder (in charge on site)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Number of workers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from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until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Type of hot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Arc welding    ☐ Gas cutting / welding    ☐ Grinding    ☐ Torch-on membrane    ☐ Other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PRECAUTIONS BEFORE WORK STARTS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Combustible materials removed within 11 m, or covered with fire blankets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Floor and wall openings covered to stop sparks falling to levels below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extinguisher (min. 9 kg dry powder) at the work point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Trained fire watcher assigned, with no other duties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Gas cylinders upright, chained, with flashback arrestors and regulators checked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Welding set earthed; cables free of damage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Gas test done if work is near drains, tanks or enclosed spaces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alarm / smoke detectors in the area isolated (if any) and fire team informed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GAS TEST (IF REQUIRED)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  <w:tblHeader/>
        </w:trPr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Time</w:t>
            </w:r>
          </w:p>
        </w:tc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LEL % (must be 0)</w:t>
            </w:r>
          </w:p>
        </w:tc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O₂ % (19.5–23.5)</w:t>
            </w:r>
          </w:p>
        </w:tc>
        <w:tc>
          <w:tcPr>
            <w:tcW w:type="dxa" w:w="261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Tested by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Welding helmet / face shield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Leather welding gloves &amp; apron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Fire-resistant clothing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AUTHORISATION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Applicant / permit holder: I understand the hazards and will follow every precaution listed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Safety &amp; Health Officer / Site Safety Supervisor: site checked, precautions in place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Site manager (issuer): permit approved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FIRE WATCH AFTER WORK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Hot work finished at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Fire watch ended at (min. 30 min later)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Fire watcher name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HAND-BACK AND CLOSURE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completed / stopped (circle which)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workers and tools withdrawn from the area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left clean and safe; barriers removed or left in place as agreed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Isolations removed or handed back (if any)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CLOSURE 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Permit holder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Issuer / SHO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PTW-HOT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PTW-HOT Hot Work Permit</dc:title>
  <dc:creator>Varia Connect</dc:creator>
  <dc:description>Welding, gas cutting, grinding, brazing, torch-on waterproofing and any work producing sparks or open flame.</dc:description>
  <cp:lastModifiedBy>Un-named</cp:lastModifiedBy>
  <cp:revision>1</cp:revision>
  <dcterms:created xsi:type="dcterms:W3CDTF">2026-10-16T09:07:08.023Z</dcterms:created>
  <dcterms:modified xsi:type="dcterms:W3CDTF">2026-10-16T09:07:08.023Z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