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734" w:rsidRDefault="00C32427">
      <w:r>
        <w:t>This visualization contains the analysis of grocery prices with respect to the countries, geography and timeline.</w:t>
      </w:r>
      <w:bookmarkStart w:id="0" w:name="_GoBack"/>
      <w:bookmarkEnd w:id="0"/>
    </w:p>
    <w:sectPr w:rsidR="009E3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10"/>
    <w:rsid w:val="009E3734"/>
    <w:rsid w:val="00C32427"/>
    <w:rsid w:val="00EE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8D24"/>
  <w15:chartTrackingRefBased/>
  <w15:docId w15:val="{A4DE0B67-2563-428C-8B8B-563736CF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Kshitija</dc:creator>
  <cp:keywords/>
  <dc:description/>
  <cp:lastModifiedBy>Kulkarni, Kshitija</cp:lastModifiedBy>
  <cp:revision>2</cp:revision>
  <dcterms:created xsi:type="dcterms:W3CDTF">2017-07-02T20:16:00Z</dcterms:created>
  <dcterms:modified xsi:type="dcterms:W3CDTF">2017-07-02T20:17:00Z</dcterms:modified>
</cp:coreProperties>
</file>