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35417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48016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354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64.1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jc w:val="center"/>
        <w:rPr>
          <w:b/>
          <w:bCs/>
        </w:rPr>
      </w:pPr>
      <w:r>
        <w:rPr>
          <w:b/>
          <w:bCs/>
          <w:highlight w:val="none"/>
        </w:rPr>
        <w:t xml:space="preserve">Fig. Invalid Triangle</w:t>
      </w:r>
      <w:r>
        <w:rPr>
          <w:b/>
          <w:bCs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2025-10-06T16:00:06Z</dcterms:modified>
</cp:coreProperties>
</file>