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60"/>
        <w:jc w:val="center"/>
      </w:pPr>
      <w:r>
        <w:rPr>
          <w:rFonts w:ascii="Arial" w:cs="Arial" w:eastAsia="Arial" w:hAnsi="Arial"/>
          <w:b/>
          <w:bCs/>
          <w:color w:val="1F4E79"/>
          <w:sz w:val="56"/>
          <w:szCs w:val="56"/>
        </w:rPr>
        <w:t xml:space="preserve">TRANSACTION FRAUD DETECTION</w:t>
      </w:r>
    </w:p>
    <w:p>
      <w:pPr>
        <w:spacing w:before="0" w:after="60"/>
        <w:jc w:val="center"/>
      </w:pPr>
      <w:r>
        <w:rPr>
          <w:rFonts w:ascii="Arial" w:cs="Arial" w:eastAsia="Arial" w:hAnsi="Arial"/>
          <w:color w:val="2E75B6"/>
          <w:sz w:val="32"/>
          <w:szCs w:val="32"/>
        </w:rPr>
        <w:t xml:space="preserve">End-to-End Data Science Project</w:t>
      </w:r>
    </w:p>
    <w:p>
      <w:pPr>
        <w:spacing w:before="0" w:after="80"/>
        <w:jc w:val="center"/>
      </w:pPr>
      <w:r>
        <w:rPr>
          <w:rFonts w:ascii="Arial" w:cs="Arial" w:eastAsia="Arial" w:hAnsi="Arial"/>
          <w:i/>
          <w:iCs/>
          <w:color w:val="666666"/>
          <w:sz w:val="24"/>
          <w:szCs w:val="24"/>
        </w:rPr>
        <w:t xml:space="preserve">Full Project Plan &amp; Architecture Document</w:t>
      </w:r>
    </w:p>
    <w:p>
      <w:pPr>
        <w:spacing w:before="2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2E75B6" w:sz="16"/>
              <w:left w:val="none" w:color="FFFFFF" w:sz="0"/>
              <w:bottom w:val="single" w:color="2E75B6" w:sz="16"/>
              <w:right w:val="none" w:color="FFFFFF" w:sz="0"/>
            </w:tcBorders>
            <w:shd w:fill="D6E4F0" w:val="clear"/>
            <w:tcMar>
              <w:top w:type="dxa" w:w="200"/>
              <w:left w:type="dxa" w:w="240"/>
              <w:bottom w:type="dxa" w:w="200"/>
              <w:right w:type="dxa" w:w="240"/>
            </w:tcMar>
          </w:tcPr>
          <w:p>
            <w:pPr>
              <w:spacing w:before="0" w:after="80"/>
              <w:jc w:val="center"/>
            </w:pPr>
            <w:r>
              <w:rPr>
                <w:rFonts w:ascii="Arial" w:cs="Arial" w:eastAsia="Arial" w:hAnsi="Arial"/>
                <w:b/>
                <w:bCs/>
                <w:color w:val="1F4E79"/>
                <w:sz w:val="22"/>
                <w:szCs w:val="22"/>
              </w:rPr>
              <w:t xml:space="preserve">Tech Stack</w:t>
            </w:r>
          </w:p>
          <w:p>
            <w:pPr>
              <w:spacing w:before="0" w:after="0"/>
              <w:jc w:val="center"/>
            </w:pPr>
            <w:r>
              <w:rPr>
                <w:rFonts w:ascii="Arial" w:cs="Arial" w:eastAsia="Arial" w:hAnsi="Arial"/>
                <w:color w:val="444444"/>
                <w:sz w:val="20"/>
                <w:szCs w:val="20"/>
              </w:rPr>
              <w:t xml:space="preserve">Python  •  Scikit-learn  •  XGBoost  •  FastAPI  •  MLflow  •  Streamlit  •  Pandas  •  Docker-ready</w:t>
            </w:r>
          </w:p>
        </w:tc>
      </w:tr>
    </w:tbl>
    <w:p>
      <w:pPr>
        <w:spacing w:before="400" w:after="0"/>
      </w:pPr>
      <w:r>
        <w:t xml:space="preserve"/>
      </w:r>
    </w:p>
    <w:p>
      <w:pPr>
        <w:jc w:val="center"/>
      </w:pPr>
      <w:r>
        <w:rPr>
          <w:rFonts w:ascii="Arial" w:cs="Arial" w:eastAsia="Arial" w:hAnsi="Arial"/>
          <w:color w:val="999999"/>
          <w:sz w:val="18"/>
          <w:szCs w:val="18"/>
        </w:rPr>
        <w:t xml:space="preserve">Prepared: March 2026  |  Role Target: Junior / Mid-Level Data Scientist</w:t>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1. Project Overview</w:t>
      </w:r>
    </w:p>
    <w:p>
      <w:pPr>
        <w:spacing w:before="60" w:after="100"/>
      </w:pPr>
      <w:r>
        <w:rPr>
          <w:rFonts w:ascii="Arial" w:cs="Arial" w:eastAsia="Arial" w:hAnsi="Arial"/>
          <w:color w:val="333333"/>
          <w:sz w:val="22"/>
          <w:szCs w:val="22"/>
        </w:rPr>
        <w:t xml:space="preserve">This document provides a complete blueprint for building a production-grade, end-to-end fraud detection system — the kind of project that demonstrates every critical skill companies evaluate when hiring a Data Scientist.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60"/>
              <w:left w:type="dxa" w:w="200"/>
              <w:bottom w:type="dxa" w:w="160"/>
              <w:right w:type="dxa" w:w="200"/>
            </w:tcMar>
          </w:tcPr>
          <w:p>
            <w:pPr>
              <w:spacing w:before="0" w:after="60"/>
            </w:pPr>
            <w:r>
              <w:rPr>
                <w:rFonts w:ascii="Arial" w:cs="Arial" w:eastAsia="Arial" w:hAnsi="Arial"/>
                <w:b/>
                <w:bCs/>
                <w:color w:val="1E6B3C"/>
                <w:sz w:val="22"/>
                <w:szCs w:val="22"/>
              </w:rPr>
              <w:t xml:space="preserve">Why This Project Stands Out on a Resume</w:t>
            </w:r>
          </w:p>
          <w:p>
            <w:pPr>
              <w:spacing w:before="0" w:after="0"/>
            </w:pPr>
            <w:r>
              <w:rPr>
                <w:rFonts w:ascii="Arial" w:cs="Arial" w:eastAsia="Arial" w:hAnsi="Arial"/>
                <w:color w:val="333333"/>
                <w:sz w:val="20"/>
                <w:szCs w:val="20"/>
              </w:rPr>
              <w:t xml:space="preserve">Fraud detection covers the full DS lifecycle: real-world imbalanced data, feature engineering, multiple ML algorithms, model evaluation beyond accuracy, deployment via REST API, interactive dashboards, and experiment tracking. It is directly applicable to Finance, Banking, E-commerce, and FinTech sectors — the highest-paying DS domains.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1.1 Business Problem Statement</w:t>
      </w:r>
    </w:p>
    <w:p>
      <w:pPr>
        <w:spacing w:before="60" w:after="100"/>
      </w:pPr>
      <w:r>
        <w:rPr>
          <w:rFonts w:ascii="Arial" w:cs="Arial" w:eastAsia="Arial" w:hAnsi="Arial"/>
          <w:color w:val="333333"/>
          <w:sz w:val="22"/>
          <w:szCs w:val="22"/>
        </w:rPr>
        <w:t xml:space="preserve">Financial institutions lose billions annually to transaction fraud. The challenge: fraudulent transactions are rare (typically &lt;1% of all transactions), yet each missed fraud case costs real money. A DS must build a system that flags fraud with high precision and recall, runs in real-time via an API, and allows business analysts to monitor model performance through a dashboard.</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1.2 Dataset</w:t>
      </w:r>
    </w:p>
    <w:p>
      <w:pPr>
        <w:spacing w:before="60" w:after="100"/>
      </w:pPr>
      <w:r>
        <w:rPr>
          <w:rFonts w:ascii="Arial" w:cs="Arial" w:eastAsia="Arial" w:hAnsi="Arial"/>
          <w:color w:val="333333"/>
          <w:sz w:val="22"/>
          <w:szCs w:val="22"/>
        </w:rPr>
        <w:t xml:space="preserve">Use the publicly available Kaggle Credit Card Fraud Detection dataset (284,807 transactions, 492 frauds). This is the industry-standard benchmark dataset for this problem.</w:t>
      </w:r>
    </w:p>
    <w:p>
      <w:pPr>
        <w:spacing w:before="60" w:after="0"/>
      </w:pPr>
      <w:r>
        <w:t xml:space="preserve"/>
      </w:r>
    </w:p>
    <w:p>
      <w:pPr>
        <w:pStyle w:val="ListParagraph"/>
        <w:numPr>
          <w:ilvl w:val="0"/>
          <w:numId w:val="2"/>
        </w:numPr>
        <w:spacing w:before="40" w:after="40"/>
      </w:pPr>
      <w:r>
        <w:rPr>
          <w:rFonts w:ascii="Arial" w:cs="Arial" w:eastAsia="Arial" w:hAnsi="Arial"/>
          <w:b/>
          <w:bCs/>
          <w:color w:val="222222"/>
          <w:sz w:val="22"/>
          <w:szCs w:val="22"/>
        </w:rPr>
        <w:t xml:space="preserve">Kaggle — Credit Card Fraud Detection (kaggle.com/datasets/mlg-ulb/creditcardfraud)</w:t>
      </w:r>
      <w:r>
        <w:rPr>
          <w:rFonts w:ascii="Arial" w:cs="Arial" w:eastAsia="Arial" w:hAnsi="Arial"/>
          <w:color w:val="333333"/>
          <w:sz w:val="22"/>
          <w:szCs w:val="22"/>
        </w:rPr>
        <w:t xml:space="preserve">Source: </w:t>
      </w:r>
    </w:p>
    <w:p>
      <w:pPr>
        <w:pStyle w:val="ListParagraph"/>
        <w:numPr>
          <w:ilvl w:val="0"/>
          <w:numId w:val="2"/>
        </w:numPr>
        <w:spacing w:before="40" w:after="40"/>
      </w:pPr>
      <w:r>
        <w:rPr>
          <w:rFonts w:ascii="Arial" w:cs="Arial" w:eastAsia="Arial" w:hAnsi="Arial"/>
          <w:b/>
          <w:bCs/>
          <w:color w:val="222222"/>
          <w:sz w:val="22"/>
          <w:szCs w:val="22"/>
        </w:rPr>
        <w:t xml:space="preserve">284,807 rows, 31 columns (Time, V1–V28 PCA features, Amount, Class)</w:t>
      </w:r>
      <w:r>
        <w:rPr>
          <w:rFonts w:ascii="Arial" w:cs="Arial" w:eastAsia="Arial" w:hAnsi="Arial"/>
          <w:color w:val="333333"/>
          <w:sz w:val="22"/>
          <w:szCs w:val="22"/>
        </w:rPr>
        <w:t xml:space="preserve">Size: </w:t>
      </w:r>
    </w:p>
    <w:p>
      <w:pPr>
        <w:pStyle w:val="ListParagraph"/>
        <w:numPr>
          <w:ilvl w:val="0"/>
          <w:numId w:val="2"/>
        </w:numPr>
        <w:spacing w:before="40" w:after="40"/>
      </w:pPr>
      <w:r>
        <w:rPr>
          <w:rFonts w:ascii="Arial" w:cs="Arial" w:eastAsia="Arial" w:hAnsi="Arial"/>
          <w:b/>
          <w:bCs/>
          <w:color w:val="222222"/>
          <w:sz w:val="22"/>
          <w:szCs w:val="22"/>
        </w:rPr>
        <w:t xml:space="preserve">0.172% fraud — requires careful handling</w:t>
      </w:r>
      <w:r>
        <w:rPr>
          <w:rFonts w:ascii="Arial" w:cs="Arial" w:eastAsia="Arial" w:hAnsi="Arial"/>
          <w:color w:val="333333"/>
          <w:sz w:val="22"/>
          <w:szCs w:val="22"/>
        </w:rPr>
        <w:t xml:space="preserve">Class imbalance: </w:t>
      </w:r>
    </w:p>
    <w:p>
      <w:pPr>
        <w:pStyle w:val="ListParagraph"/>
        <w:numPr>
          <w:ilvl w:val="0"/>
          <w:numId w:val="2"/>
        </w:numPr>
        <w:spacing w:before="40" w:after="40"/>
      </w:pPr>
      <w:r>
        <w:rPr>
          <w:rFonts w:ascii="Arial" w:cs="Arial" w:eastAsia="Arial" w:hAnsi="Arial"/>
          <w:b/>
          <w:bCs/>
          <w:color w:val="222222"/>
          <w:sz w:val="22"/>
          <w:szCs w:val="22"/>
        </w:rPr>
        <w:t xml:space="preserve">Open Database License — safe for portfolio use</w:t>
      </w:r>
      <w:r>
        <w:rPr>
          <w:rFonts w:ascii="Arial" w:cs="Arial" w:eastAsia="Arial" w:hAnsi="Arial"/>
          <w:color w:val="333333"/>
          <w:sz w:val="22"/>
          <w:szCs w:val="22"/>
        </w:rPr>
        <w:t xml:space="preserve">License: </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1.3 Skills Demonstrated to Hiring Managers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Skill Area</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You Demonstrate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Tools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Engineering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ETL, feature engineering, handling imbalance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Pandas, NumPy, Imbalanced-learn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Exploratory Analysis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Statistical insight, visualization storytelling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Matplotlib, Seaborn, Plotly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Machine Learning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Model selection, hyperparameter tuning, pipelines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Scikit-learn, XGBoost, LightGBM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Model Evaluation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Precision-Recall, ROC-AUC, business metrics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Scikit-learn metrics, custom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MLOps / Tracking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Reproducible experiments, model registry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MLflow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API Development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Productionizing models as REST services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FastAPI, Pydantic, Uvicorn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Dashboard / BI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Business-facing reporting and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Streamlit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Software Engineering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Clean code, modular structure, Git workflow</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Python, Git,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README, docstrings, architecture diagrams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Markdown, draw.io</w:t>
            </w:r>
          </w:p>
        </w:tc>
      </w:tr>
    </w:tbl>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2. System Architecture</w:t>
      </w:r>
    </w:p>
    <w:p>
      <w:pPr>
        <w:spacing w:before="60" w:after="100"/>
      </w:pPr>
      <w:r>
        <w:rPr>
          <w:rFonts w:ascii="Arial" w:cs="Arial" w:eastAsia="Arial" w:hAnsi="Arial"/>
          <w:color w:val="333333"/>
          <w:sz w:val="22"/>
          <w:szCs w:val="22"/>
        </w:rPr>
        <w:t xml:space="preserve">The project is organized into five loosely-coupled layers. Each layer can be understood independently, which makes the codebase easy to explain in interviews.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80"/>
              <w:left w:type="dxa" w:w="240"/>
              <w:bottom w:type="dxa" w:w="180"/>
              <w:right w:type="dxa" w:w="240"/>
            </w:tcMar>
          </w:tcPr>
          <w:p>
            <w:pPr>
              <w:spacing w:before="0" w:after="120"/>
              <w:jc w:val="center"/>
            </w:pPr>
            <w:r>
              <w:rPr>
                <w:rFonts w:ascii="Arial" w:cs="Arial" w:eastAsia="Arial" w:hAnsi="Arial"/>
                <w:b/>
                <w:bCs/>
                <w:color w:val="1F4E79"/>
                <w:sz w:val="22"/>
                <w:szCs w:val="22"/>
              </w:rPr>
              <w:t xml:space="preserve">ARCHITECTURE OVERVIEW</w:t>
            </w:r>
          </w:p>
          <w:p>
            <w:pPr>
              <w:spacing w:before="0" w:after="60"/>
              <w:jc w:val="center"/>
            </w:pPr>
            <w:r>
              <w:rPr>
                <w:rFonts w:ascii="Arial" w:cs="Arial" w:eastAsia="Arial" w:hAnsi="Arial"/>
                <w:color w:val="444444"/>
                <w:sz w:val="20"/>
                <w:szCs w:val="20"/>
              </w:rPr>
              <w:t xml:space="preserve">[RAW DATA]  →  [DATA PIPELINE]  →  [ML TRAINING + MLFLOW]</w:t>
            </w:r>
          </w:p>
          <w:p>
            <w:pPr>
              <w:spacing w:before="0" w:after="60"/>
              <w:jc w:val="center"/>
            </w:pPr>
            <w:r>
              <w:rPr>
                <w:rFonts w:ascii="Arial" w:cs="Arial" w:eastAsia="Arial" w:hAnsi="Arial"/>
                <w:b/>
                <w:bCs/>
                <w:color w:val="2E75B6"/>
                <w:sz w:val="20"/>
                <w:szCs w:val="20"/>
              </w:rPr>
              <w:t xml:space="preserve">↓</w:t>
            </w:r>
          </w:p>
          <w:p>
            <w:pPr>
              <w:spacing w:before="0" w:after="60"/>
              <w:jc w:val="center"/>
            </w:pPr>
            <w:r>
              <w:rPr>
                <w:rFonts w:ascii="Arial" w:cs="Arial" w:eastAsia="Arial" w:hAnsi="Arial"/>
                <w:color w:val="444444"/>
                <w:sz w:val="20"/>
                <w:szCs w:val="20"/>
              </w:rPr>
              <w:t xml:space="preserve">[SAVED MODEL ARTIFACT]  →  [FASTAPI SERVICE]  →  [STREAMLIT DASHBOARD]</w:t>
            </w:r>
          </w:p>
          <w:p>
            <w:pPr>
              <w:spacing w:before="0" w:after="0"/>
              <w:jc w:val="center"/>
            </w:pPr>
            <w:r>
              <w:rPr>
                <w:rFonts w:ascii="Arial" w:cs="Arial" w:eastAsia="Arial" w:hAnsi="Arial"/>
                <w:b/>
                <w:bCs/>
                <w:color w:val="2E75B6"/>
                <w:sz w:val="20"/>
                <w:szCs w:val="20"/>
              </w:rPr>
              <w:t xml:space="preserve">↓</w:t>
            </w:r>
          </w:p>
          <w:p>
            <w:pPr>
              <w:spacing w:before="60" w:after="0"/>
              <w:jc w:val="center"/>
            </w:pPr>
            <w:r>
              <w:rPr>
                <w:rFonts w:ascii="Arial" w:cs="Arial" w:eastAsia="Arial" w:hAnsi="Arial"/>
                <w:color w:val="444444"/>
                <w:sz w:val="20"/>
                <w:szCs w:val="20"/>
              </w:rPr>
              <w:t xml:space="preserve">[DOCKER COMPOSE (optional)]  →  [GITHUB + CI/CD]</w:t>
            </w:r>
          </w:p>
        </w:tc>
      </w:tr>
    </w:tbl>
    <w:p>
      <w:pPr>
        <w:spacing w:before="180" w:after="0"/>
      </w:pPr>
      <w:r>
        <w:t xml:space="preserve"/>
      </w:r>
    </w:p>
    <w:p>
      <w:pPr>
        <w:pStyle w:val="Heading2"/>
        <w:spacing w:before="280" w:after="120"/>
      </w:pPr>
      <w:r>
        <w:rPr>
          <w:rFonts w:ascii="Arial" w:cs="Arial" w:eastAsia="Arial" w:hAnsi="Arial"/>
          <w:b/>
          <w:bCs/>
          <w:color w:val="2E75B6"/>
          <w:sz w:val="26"/>
          <w:szCs w:val="26"/>
        </w:rPr>
        <w:t xml:space="preserve">2.1 Folder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8"/>
                <w:szCs w:val="18"/>
              </w:rPr>
              <w:t xml:space="preserve">fraud-detection/</w:t>
            </w:r>
          </w:p>
          <w:p>
            <w:pPr>
              <w:spacing w:before="0" w:after="0"/>
            </w:pPr>
            <w:r>
              <w:rPr>
                <w:rFonts w:ascii="Courier New" w:cs="Courier New" w:eastAsia="Courier New" w:hAnsi="Courier New"/>
                <w:color w:val="D4D4D4"/>
                <w:sz w:val="18"/>
                <w:szCs w:val="18"/>
              </w:rPr>
              <w:t xml:space="preserve">├── data/</w:t>
            </w:r>
          </w:p>
          <w:p>
            <w:pPr>
              <w:spacing w:before="0" w:after="0"/>
            </w:pPr>
            <w:r>
              <w:rPr>
                <w:rFonts w:ascii="Courier New" w:cs="Courier New" w:eastAsia="Courier New" w:hAnsi="Courier New"/>
                <w:color w:val="D4D4D4"/>
                <w:sz w:val="18"/>
                <w:szCs w:val="18"/>
              </w:rPr>
              <w:t xml:space="preserve">│   ├── raw/               # Original CSV from Kaggle</w:t>
            </w:r>
          </w:p>
          <w:p>
            <w:pPr>
              <w:spacing w:before="0" w:after="0"/>
            </w:pPr>
            <w:r>
              <w:rPr>
                <w:rFonts w:ascii="Courier New" w:cs="Courier New" w:eastAsia="Courier New" w:hAnsi="Courier New"/>
                <w:color w:val="D4D4D4"/>
                <w:sz w:val="18"/>
                <w:szCs w:val="18"/>
              </w:rPr>
              <w:t xml:space="preserve">│   └── processed/         # Cleaned, scaled, split datasets</w:t>
            </w:r>
          </w:p>
          <w:p>
            <w:pPr>
              <w:spacing w:before="0" w:after="0"/>
            </w:pPr>
            <w:r>
              <w:rPr>
                <w:rFonts w:ascii="Courier New" w:cs="Courier New" w:eastAsia="Courier New" w:hAnsi="Courier New"/>
                <w:color w:val="D4D4D4"/>
                <w:sz w:val="18"/>
                <w:szCs w:val="18"/>
              </w:rPr>
              <w:t xml:space="preserve">├── notebooks/</w:t>
            </w:r>
          </w:p>
          <w:p>
            <w:pPr>
              <w:spacing w:before="0" w:after="0"/>
            </w:pPr>
            <w:r>
              <w:rPr>
                <w:rFonts w:ascii="Courier New" w:cs="Courier New" w:eastAsia="Courier New" w:hAnsi="Courier New"/>
                <w:color w:val="D4D4D4"/>
                <w:sz w:val="18"/>
                <w:szCs w:val="18"/>
              </w:rPr>
              <w:t xml:space="preserve">│   ├── 01_eda.ipynb       # Exploratory Data Analysis</w:t>
            </w:r>
          </w:p>
          <w:p>
            <w:pPr>
              <w:spacing w:before="0" w:after="0"/>
            </w:pPr>
            <w:r>
              <w:rPr>
                <w:rFonts w:ascii="Courier New" w:cs="Courier New" w:eastAsia="Courier New" w:hAnsi="Courier New"/>
                <w:color w:val="D4D4D4"/>
                <w:sz w:val="18"/>
                <w:szCs w:val="18"/>
              </w:rPr>
              <w:t xml:space="preserve">│   ├── 02_features.ipynb  # Feature engineering experiments</w:t>
            </w:r>
          </w:p>
          <w:p>
            <w:pPr>
              <w:spacing w:before="0" w:after="0"/>
            </w:pPr>
            <w:r>
              <w:rPr>
                <w:rFonts w:ascii="Courier New" w:cs="Courier New" w:eastAsia="Courier New" w:hAnsi="Courier New"/>
                <w:color w:val="D4D4D4"/>
                <w:sz w:val="18"/>
                <w:szCs w:val="18"/>
              </w:rPr>
              <w:t xml:space="preserve">│   └── 03_modeling.ipynb  # Model comparison &amp; selection</w:t>
            </w:r>
          </w:p>
          <w:p>
            <w:pPr>
              <w:spacing w:before="0" w:after="0"/>
            </w:pPr>
            <w:r>
              <w:rPr>
                <w:rFonts w:ascii="Courier New" w:cs="Courier New" w:eastAsia="Courier New" w:hAnsi="Courier New"/>
                <w:color w:val="D4D4D4"/>
                <w:sz w:val="18"/>
                <w:szCs w:val="18"/>
              </w:rPr>
              <w:t xml:space="preserve">├── src/</w:t>
            </w:r>
          </w:p>
          <w:p>
            <w:pPr>
              <w:spacing w:before="0" w:after="0"/>
            </w:pPr>
            <w:r>
              <w:rPr>
                <w:rFonts w:ascii="Courier New" w:cs="Courier New" w:eastAsia="Courier New" w:hAnsi="Courier New"/>
                <w:color w:val="D4D4D4"/>
                <w:sz w:val="18"/>
                <w:szCs w:val="18"/>
              </w:rPr>
              <w:t xml:space="preserve">│   ├── data_pipeline.py   # ETL + preprocessing functions</w:t>
            </w:r>
          </w:p>
          <w:p>
            <w:pPr>
              <w:spacing w:before="0" w:after="0"/>
            </w:pPr>
            <w:r>
              <w:rPr>
                <w:rFonts w:ascii="Courier New" w:cs="Courier New" w:eastAsia="Courier New" w:hAnsi="Courier New"/>
                <w:color w:val="D4D4D4"/>
                <w:sz w:val="18"/>
                <w:szCs w:val="18"/>
              </w:rPr>
              <w:t xml:space="preserve">│   ├── features.py        # Feature engineering logic</w:t>
            </w:r>
          </w:p>
          <w:p>
            <w:pPr>
              <w:spacing w:before="0" w:after="0"/>
            </w:pPr>
            <w:r>
              <w:rPr>
                <w:rFonts w:ascii="Courier New" w:cs="Courier New" w:eastAsia="Courier New" w:hAnsi="Courier New"/>
                <w:color w:val="D4D4D4"/>
                <w:sz w:val="18"/>
                <w:szCs w:val="18"/>
              </w:rPr>
              <w:t xml:space="preserve">│   ├── train.py           # Model training + MLflow logging</w:t>
            </w:r>
          </w:p>
          <w:p>
            <w:pPr>
              <w:spacing w:before="0" w:after="0"/>
            </w:pPr>
            <w:r>
              <w:rPr>
                <w:rFonts w:ascii="Courier New" w:cs="Courier New" w:eastAsia="Courier New" w:hAnsi="Courier New"/>
                <w:color w:val="D4D4D4"/>
                <w:sz w:val="18"/>
                <w:szCs w:val="18"/>
              </w:rPr>
              <w:t xml:space="preserve">│   ├── evaluate.py        # Evaluation metrics &amp; plots</w:t>
            </w:r>
          </w:p>
          <w:p>
            <w:pPr>
              <w:spacing w:before="0" w:after="0"/>
            </w:pPr>
            <w:r>
              <w:rPr>
                <w:rFonts w:ascii="Courier New" w:cs="Courier New" w:eastAsia="Courier New" w:hAnsi="Courier New"/>
                <w:color w:val="D4D4D4"/>
                <w:sz w:val="18"/>
                <w:szCs w:val="18"/>
              </w:rPr>
              <w:t xml:space="preserve">│   └── predict.py         # Inference wrapper</w:t>
            </w:r>
          </w:p>
          <w:p>
            <w:pPr>
              <w:spacing w:before="0" w:after="0"/>
            </w:pPr>
            <w:r>
              <w:rPr>
                <w:rFonts w:ascii="Courier New" w:cs="Courier New" w:eastAsia="Courier New" w:hAnsi="Courier New"/>
                <w:color w:val="D4D4D4"/>
                <w:sz w:val="18"/>
                <w:szCs w:val="18"/>
              </w:rPr>
              <w:t xml:space="preserve">├── api/</w:t>
            </w:r>
          </w:p>
          <w:p>
            <w:pPr>
              <w:spacing w:before="0" w:after="0"/>
            </w:pPr>
            <w:r>
              <w:rPr>
                <w:rFonts w:ascii="Courier New" w:cs="Courier New" w:eastAsia="Courier New" w:hAnsi="Courier New"/>
                <w:color w:val="D4D4D4"/>
                <w:sz w:val="18"/>
                <w:szCs w:val="18"/>
              </w:rPr>
              <w:t xml:space="preserve">│   ├── main.py            # FastAPI app</w:t>
            </w:r>
          </w:p>
          <w:p>
            <w:pPr>
              <w:spacing w:before="0" w:after="0"/>
            </w:pPr>
            <w:r>
              <w:rPr>
                <w:rFonts w:ascii="Courier New" w:cs="Courier New" w:eastAsia="Courier New" w:hAnsi="Courier New"/>
                <w:color w:val="D4D4D4"/>
                <w:sz w:val="18"/>
                <w:szCs w:val="18"/>
              </w:rPr>
              <w:t xml:space="preserve">│   ├── schemas.py         # Pydantic request/response models</w:t>
            </w:r>
          </w:p>
          <w:p>
            <w:pPr>
              <w:spacing w:before="0" w:after="0"/>
            </w:pPr>
            <w:r>
              <w:rPr>
                <w:rFonts w:ascii="Courier New" w:cs="Courier New" w:eastAsia="Courier New" w:hAnsi="Courier New"/>
                <w:color w:val="D4D4D4"/>
                <w:sz w:val="18"/>
                <w:szCs w:val="18"/>
              </w:rPr>
              <w:t xml:space="preserve">│   └── model_loader.py    # Load model artifact at startup</w:t>
            </w:r>
          </w:p>
          <w:p>
            <w:pPr>
              <w:spacing w:before="0" w:after="0"/>
            </w:pPr>
            <w:r>
              <w:rPr>
                <w:rFonts w:ascii="Courier New" w:cs="Courier New" w:eastAsia="Courier New" w:hAnsi="Courier New"/>
                <w:color w:val="D4D4D4"/>
                <w:sz w:val="18"/>
                <w:szCs w:val="18"/>
              </w:rPr>
              <w:t xml:space="preserve">├── dashboard/</w:t>
            </w:r>
          </w:p>
          <w:p>
            <w:pPr>
              <w:spacing w:before="0" w:after="0"/>
            </w:pPr>
            <w:r>
              <w:rPr>
                <w:rFonts w:ascii="Courier New" w:cs="Courier New" w:eastAsia="Courier New" w:hAnsi="Courier New"/>
                <w:color w:val="D4D4D4"/>
                <w:sz w:val="18"/>
                <w:szCs w:val="18"/>
              </w:rPr>
              <w:t xml:space="preserve">│   └── app.py             # Streamlit dashboard</w:t>
            </w:r>
          </w:p>
          <w:p>
            <w:pPr>
              <w:spacing w:before="0" w:after="0"/>
            </w:pPr>
            <w:r>
              <w:rPr>
                <w:rFonts w:ascii="Courier New" w:cs="Courier New" w:eastAsia="Courier New" w:hAnsi="Courier New"/>
                <w:color w:val="D4D4D4"/>
                <w:sz w:val="18"/>
                <w:szCs w:val="18"/>
              </w:rPr>
              <w:t xml:space="preserve">├── mlruns/                # MLflow experiment tracking</w:t>
            </w:r>
          </w:p>
          <w:p>
            <w:pPr>
              <w:spacing w:before="0" w:after="0"/>
            </w:pPr>
            <w:r>
              <w:rPr>
                <w:rFonts w:ascii="Courier New" w:cs="Courier New" w:eastAsia="Courier New" w:hAnsi="Courier New"/>
                <w:color w:val="D4D4D4"/>
                <w:sz w:val="18"/>
                <w:szCs w:val="18"/>
              </w:rPr>
              <w:t xml:space="preserve">├── models/                # Saved model artifacts (.pkl)</w:t>
            </w:r>
          </w:p>
          <w:p>
            <w:pPr>
              <w:spacing w:before="0" w:after="0"/>
            </w:pPr>
            <w:r>
              <w:rPr>
                <w:rFonts w:ascii="Courier New" w:cs="Courier New" w:eastAsia="Courier New" w:hAnsi="Courier New"/>
                <w:color w:val="D4D4D4"/>
                <w:sz w:val="18"/>
                <w:szCs w:val="18"/>
              </w:rPr>
              <w:t xml:space="preserve">├── tests/</w:t>
            </w:r>
          </w:p>
          <w:p>
            <w:pPr>
              <w:spacing w:before="0" w:after="0"/>
            </w:pPr>
            <w:r>
              <w:rPr>
                <w:rFonts w:ascii="Courier New" w:cs="Courier New" w:eastAsia="Courier New" w:hAnsi="Courier New"/>
                <w:color w:val="D4D4D4"/>
                <w:sz w:val="18"/>
                <w:szCs w:val="18"/>
              </w:rPr>
              <w:t xml:space="preserve">│   ├── test_pipeline.py</w:t>
            </w:r>
          </w:p>
          <w:p>
            <w:pPr>
              <w:spacing w:before="0" w:after="0"/>
            </w:pPr>
            <w:r>
              <w:rPr>
                <w:rFonts w:ascii="Courier New" w:cs="Courier New" w:eastAsia="Courier New" w:hAnsi="Courier New"/>
                <w:color w:val="D4D4D4"/>
                <w:sz w:val="18"/>
                <w:szCs w:val="18"/>
              </w:rPr>
              <w:t xml:space="preserve">│   └── test_api.py</w:t>
            </w:r>
          </w:p>
          <w:p>
            <w:pPr>
              <w:spacing w:before="0" w:after="0"/>
            </w:pPr>
            <w:r>
              <w:rPr>
                <w:rFonts w:ascii="Courier New" w:cs="Courier New" w:eastAsia="Courier New" w:hAnsi="Courier New"/>
                <w:color w:val="D4D4D4"/>
                <w:sz w:val="18"/>
                <w:szCs w:val="18"/>
              </w:rPr>
              <w:t xml:space="preserve">├── Dockerfile</w:t>
            </w:r>
          </w:p>
          <w:p>
            <w:pPr>
              <w:spacing w:before="0" w:after="0"/>
            </w:pPr>
            <w:r>
              <w:rPr>
                <w:rFonts w:ascii="Courier New" w:cs="Courier New" w:eastAsia="Courier New" w:hAnsi="Courier New"/>
                <w:color w:val="D4D4D4"/>
                <w:sz w:val="18"/>
                <w:szCs w:val="18"/>
              </w:rPr>
              <w:t xml:space="preserve">├── docker-compose.yml</w:t>
            </w:r>
          </w:p>
          <w:p>
            <w:pPr>
              <w:spacing w:before="0" w:after="0"/>
            </w:pPr>
            <w:r>
              <w:rPr>
                <w:rFonts w:ascii="Courier New" w:cs="Courier New" w:eastAsia="Courier New" w:hAnsi="Courier New"/>
                <w:color w:val="D4D4D4"/>
                <w:sz w:val="18"/>
                <w:szCs w:val="18"/>
              </w:rPr>
              <w:t xml:space="preserve">├── requirements.txt</w:t>
            </w:r>
          </w:p>
          <w:p>
            <w:pPr>
              <w:spacing w:before="0" w:after="0"/>
            </w:pPr>
            <w:r>
              <w:rPr>
                <w:rFonts w:ascii="Courier New" w:cs="Courier New" w:eastAsia="Courier New" w:hAnsi="Courier New"/>
                <w:color w:val="D4D4D4"/>
                <w:sz w:val="18"/>
                <w:szCs w:val="18"/>
              </w:rPr>
              <w:t xml:space="preserve">└── README.md</w:t>
            </w:r>
          </w:p>
        </w:tc>
      </w:tr>
    </w:tbl>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3. Project Phases &amp; Deliverables</w:t>
      </w:r>
    </w:p>
    <w:p>
      <w:pPr>
        <w:spacing w:before="60" w:after="100"/>
      </w:pPr>
      <w:r>
        <w:rPr>
          <w:rFonts w:ascii="Arial" w:cs="Arial" w:eastAsia="Arial" w:hAnsi="Arial"/>
          <w:color w:val="333333"/>
          <w:sz w:val="22"/>
          <w:szCs w:val="22"/>
        </w:rPr>
        <w:t xml:space="preserve">The project is divided into 5 phases, each producing concrete deliverables. Estimated total time: 3–4 weeks for an intermediate-level developer.</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36"/>
                <w:szCs w:val="36"/>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40"/>
            </w:tcMar>
          </w:tcPr>
          <w:p>
            <w:pPr>
              <w:spacing w:before="0" w:after="60"/>
            </w:pPr>
            <w:r>
              <w:rPr>
                <w:rFonts w:ascii="Arial" w:cs="Arial" w:eastAsia="Arial" w:hAnsi="Arial"/>
                <w:b/>
                <w:bCs/>
                <w:color w:val="2E75B6"/>
                <w:sz w:val="24"/>
                <w:szCs w:val="24"/>
              </w:rPr>
              <w:t xml:space="preserve">Data Acquisition, EDA &amp; Preprocessing</w:t>
            </w:r>
          </w:p>
          <w:p>
            <w:pPr>
              <w:spacing w:before="0" w:after="0"/>
            </w:pPr>
            <w:r>
              <w:rPr>
                <w:rFonts w:ascii="Arial" w:cs="Arial" w:eastAsia="Arial" w:hAnsi="Arial"/>
                <w:i/>
                <w:iCs/>
                <w:color w:val="555555"/>
                <w:sz w:val="20"/>
                <w:szCs w:val="20"/>
              </w:rPr>
              <w:t xml:space="preserve">Duration: 4–5 days</w:t>
            </w:r>
          </w:p>
        </w:tc>
      </w:tr>
    </w:tbl>
    <w:p>
      <w:pPr>
        <w:spacing w:before="120" w:after="0"/>
      </w:pPr>
      <w:r>
        <w:t xml:space="preserve"/>
      </w:r>
    </w:p>
    <w:p>
      <w:pPr>
        <w:pStyle w:val="Heading3"/>
        <w:spacing w:before="200" w:after="80"/>
      </w:pPr>
      <w:r>
        <w:rPr>
          <w:rFonts w:ascii="Arial" w:cs="Arial" w:eastAsia="Arial" w:hAnsi="Arial"/>
          <w:b/>
          <w:bCs/>
          <w:color w:val="444444"/>
          <w:sz w:val="22"/>
          <w:szCs w:val="22"/>
        </w:rPr>
        <w:t xml:space="preserve">Objectives</w:t>
      </w:r>
    </w:p>
    <w:p>
      <w:pPr>
        <w:pStyle w:val="ListParagraph"/>
        <w:numPr>
          <w:ilvl w:val="0"/>
          <w:numId w:val="2"/>
        </w:numPr>
        <w:spacing w:before="40" w:after="40"/>
      </w:pPr>
      <w:r>
        <w:rPr>
          <w:rFonts w:ascii="Arial" w:cs="Arial" w:eastAsia="Arial" w:hAnsi="Arial"/>
          <w:color w:val="333333"/>
          <w:sz w:val="22"/>
          <w:szCs w:val="22"/>
        </w:rPr>
        <w:t xml:space="preserve">Download and ingest the Kaggle dataset into the project</w:t>
      </w:r>
    </w:p>
    <w:p>
      <w:pPr>
        <w:pStyle w:val="ListParagraph"/>
        <w:numPr>
          <w:ilvl w:val="0"/>
          <w:numId w:val="2"/>
        </w:numPr>
        <w:spacing w:before="40" w:after="40"/>
      </w:pPr>
      <w:r>
        <w:rPr>
          <w:rFonts w:ascii="Arial" w:cs="Arial" w:eastAsia="Arial" w:hAnsi="Arial"/>
          <w:color w:val="333333"/>
          <w:sz w:val="22"/>
          <w:szCs w:val="22"/>
        </w:rPr>
        <w:t xml:space="preserve">Perform thorough Exploratory Data Analysis (EDA)</w:t>
      </w:r>
    </w:p>
    <w:p>
      <w:pPr>
        <w:pStyle w:val="ListParagraph"/>
        <w:numPr>
          <w:ilvl w:val="0"/>
          <w:numId w:val="2"/>
        </w:numPr>
        <w:spacing w:before="40" w:after="40"/>
      </w:pPr>
      <w:r>
        <w:rPr>
          <w:rFonts w:ascii="Arial" w:cs="Arial" w:eastAsia="Arial" w:hAnsi="Arial"/>
          <w:color w:val="333333"/>
          <w:sz w:val="22"/>
          <w:szCs w:val="22"/>
        </w:rPr>
        <w:t xml:space="preserve">Handle class imbalance using SMOTE and undersampling techniques</w:t>
      </w:r>
    </w:p>
    <w:p>
      <w:pPr>
        <w:pStyle w:val="ListParagraph"/>
        <w:numPr>
          <w:ilvl w:val="0"/>
          <w:numId w:val="2"/>
        </w:numPr>
        <w:spacing w:before="40" w:after="40"/>
      </w:pPr>
      <w:r>
        <w:rPr>
          <w:rFonts w:ascii="Arial" w:cs="Arial" w:eastAsia="Arial" w:hAnsi="Arial"/>
          <w:color w:val="333333"/>
          <w:sz w:val="22"/>
          <w:szCs w:val="22"/>
        </w:rPr>
        <w:t xml:space="preserve">Build a reusable preprocessing pipeline with Scikit-learn</w:t>
      </w:r>
    </w:p>
    <w:p>
      <w:pPr>
        <w:spacing w:before="80" w:after="0"/>
      </w:pPr>
      <w:r>
        <w:t xml:space="preserve"/>
      </w:r>
    </w:p>
    <w:p>
      <w:pPr>
        <w:pStyle w:val="Heading3"/>
        <w:spacing w:before="200" w:after="80"/>
      </w:pPr>
      <w:r>
        <w:rPr>
          <w:rFonts w:ascii="Arial" w:cs="Arial" w:eastAsia="Arial" w:hAnsi="Arial"/>
          <w:b/>
          <w:bCs/>
          <w:color w:val="444444"/>
          <w:sz w:val="22"/>
          <w:szCs w:val="22"/>
        </w:rPr>
        <w:t xml:space="preserve">Key EDA Questions to Answer</w:t>
      </w:r>
    </w:p>
    <w:p>
      <w:pPr>
        <w:pStyle w:val="ListParagraph"/>
        <w:numPr>
          <w:ilvl w:val="0"/>
          <w:numId w:val="2"/>
        </w:numPr>
        <w:spacing w:before="40" w:after="40"/>
      </w:pPr>
      <w:r>
        <w:rPr>
          <w:rFonts w:ascii="Arial" w:cs="Arial" w:eastAsia="Arial" w:hAnsi="Arial"/>
          <w:color w:val="333333"/>
          <w:sz w:val="22"/>
          <w:szCs w:val="22"/>
        </w:rPr>
        <w:t xml:space="preserve">What is the exact fraud rate? How does it vary over time (using the Time column)?</w:t>
      </w:r>
    </w:p>
    <w:p>
      <w:pPr>
        <w:pStyle w:val="ListParagraph"/>
        <w:numPr>
          <w:ilvl w:val="0"/>
          <w:numId w:val="2"/>
        </w:numPr>
        <w:spacing w:before="40" w:after="40"/>
      </w:pPr>
      <w:r>
        <w:rPr>
          <w:rFonts w:ascii="Arial" w:cs="Arial" w:eastAsia="Arial" w:hAnsi="Arial"/>
          <w:color w:val="333333"/>
          <w:sz w:val="22"/>
          <w:szCs w:val="22"/>
        </w:rPr>
        <w:t xml:space="preserve">What is the distribution of transaction Amount for fraud vs. non-fraud?</w:t>
      </w:r>
    </w:p>
    <w:p>
      <w:pPr>
        <w:pStyle w:val="ListParagraph"/>
        <w:numPr>
          <w:ilvl w:val="0"/>
          <w:numId w:val="2"/>
        </w:numPr>
        <w:spacing w:before="40" w:after="40"/>
      </w:pPr>
      <w:r>
        <w:rPr>
          <w:rFonts w:ascii="Arial" w:cs="Arial" w:eastAsia="Arial" w:hAnsi="Arial"/>
          <w:color w:val="333333"/>
          <w:sz w:val="22"/>
          <w:szCs w:val="22"/>
        </w:rPr>
        <w:t xml:space="preserve">Which PCA features (V1–V28) show the most separation between classes?</w:t>
      </w:r>
    </w:p>
    <w:p>
      <w:pPr>
        <w:pStyle w:val="ListParagraph"/>
        <w:numPr>
          <w:ilvl w:val="0"/>
          <w:numId w:val="2"/>
        </w:numPr>
        <w:spacing w:before="40" w:after="40"/>
      </w:pPr>
      <w:r>
        <w:rPr>
          <w:rFonts w:ascii="Arial" w:cs="Arial" w:eastAsia="Arial" w:hAnsi="Arial"/>
          <w:color w:val="333333"/>
          <w:sz w:val="22"/>
          <w:szCs w:val="22"/>
        </w:rPr>
        <w:t xml:space="preserve">Are there any missing values or outliers that need special treatment?</w:t>
      </w:r>
    </w:p>
    <w:p>
      <w:pPr>
        <w:spacing w:before="80" w:after="0"/>
      </w:pPr>
      <w:r>
        <w:t xml:space="preserve"/>
      </w:r>
    </w:p>
    <w:p>
      <w:pPr>
        <w:pStyle w:val="Heading3"/>
        <w:spacing w:before="200" w:after="80"/>
      </w:pPr>
      <w:r>
        <w:rPr>
          <w:rFonts w:ascii="Arial" w:cs="Arial" w:eastAsia="Arial" w:hAnsi="Arial"/>
          <w:b/>
          <w:bCs/>
          <w:color w:val="444444"/>
          <w:sz w:val="22"/>
          <w:szCs w:val="22"/>
        </w:rPr>
        <w:t xml:space="preserve">Deliverables</w:t>
      </w:r>
    </w:p>
    <w:p>
      <w:pPr>
        <w:pStyle w:val="ListParagraph"/>
        <w:numPr>
          <w:ilvl w:val="0"/>
          <w:numId w:val="2"/>
        </w:numPr>
        <w:spacing w:before="40" w:after="40"/>
      </w:pPr>
      <w:r>
        <w:rPr>
          <w:rFonts w:ascii="Arial" w:cs="Arial" w:eastAsia="Arial" w:hAnsi="Arial"/>
          <w:b/>
          <w:bCs/>
          <w:color w:val="222222"/>
          <w:sz w:val="22"/>
          <w:szCs w:val="22"/>
        </w:rPr>
        <w:t xml:space="preserve">01_eda.ipynb with 10+ visualizations</w:t>
      </w:r>
      <w:r>
        <w:rPr>
          <w:rFonts w:ascii="Arial" w:cs="Arial" w:eastAsia="Arial" w:hAnsi="Arial"/>
          <w:color w:val="333333"/>
          <w:sz w:val="22"/>
          <w:szCs w:val="22"/>
        </w:rPr>
        <w:t xml:space="preserve">Jupyter notebook: </w:t>
      </w:r>
    </w:p>
    <w:p>
      <w:pPr>
        <w:pStyle w:val="ListParagraph"/>
        <w:numPr>
          <w:ilvl w:val="0"/>
          <w:numId w:val="2"/>
        </w:numPr>
        <w:spacing w:before="40" w:after="40"/>
      </w:pPr>
      <w:r>
        <w:rPr>
          <w:rFonts w:ascii="Arial" w:cs="Arial" w:eastAsia="Arial" w:hAnsi="Arial"/>
          <w:b/>
          <w:bCs/>
          <w:color w:val="222222"/>
          <w:sz w:val="22"/>
          <w:szCs w:val="22"/>
        </w:rPr>
        <w:t xml:space="preserve">src/data_pipeline.py with Scikit-learn Pipeline</w:t>
      </w:r>
      <w:r>
        <w:rPr>
          <w:rFonts w:ascii="Arial" w:cs="Arial" w:eastAsia="Arial" w:hAnsi="Arial"/>
          <w:color w:val="333333"/>
          <w:sz w:val="22"/>
          <w:szCs w:val="22"/>
        </w:rPr>
        <w:t xml:space="preserve">Python module: </w:t>
      </w:r>
    </w:p>
    <w:p>
      <w:pPr>
        <w:pStyle w:val="ListParagraph"/>
        <w:numPr>
          <w:ilvl w:val="0"/>
          <w:numId w:val="2"/>
        </w:numPr>
        <w:spacing w:before="40" w:after="40"/>
      </w:pPr>
      <w:r>
        <w:rPr>
          <w:rFonts w:ascii="Arial" w:cs="Arial" w:eastAsia="Arial" w:hAnsi="Arial"/>
          <w:b/>
          <w:bCs/>
          <w:color w:val="222222"/>
          <w:sz w:val="22"/>
          <w:szCs w:val="22"/>
        </w:rPr>
        <w:t xml:space="preserve">data/processed/</w:t>
      </w:r>
      <w:r>
        <w:rPr>
          <w:rFonts w:ascii="Arial" w:cs="Arial" w:eastAsia="Arial" w:hAnsi="Arial"/>
          <w:color w:val="333333"/>
          <w:sz w:val="22"/>
          <w:szCs w:val="22"/>
        </w:rPr>
        <w:t xml:space="preserve">Processed datasets saved to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5CD" w:val="clear"/>
            <w:tcMar>
              <w:top w:type="dxa" w:w="160"/>
              <w:left w:type="dxa" w:w="200"/>
              <w:bottom w:type="dxa" w:w="160"/>
              <w:right w:type="dxa" w:w="200"/>
            </w:tcMar>
          </w:tcPr>
          <w:p>
            <w:pPr>
              <w:spacing w:before="0" w:after="60"/>
            </w:pPr>
            <w:r>
              <w:rPr>
                <w:rFonts w:ascii="Arial" w:cs="Arial" w:eastAsia="Arial" w:hAnsi="Arial"/>
                <w:b/>
                <w:bCs/>
                <w:color w:val="C55A11"/>
                <w:sz w:val="22"/>
                <w:szCs w:val="22"/>
              </w:rPr>
              <w:t xml:space="preserve">Interview Talking Point</w:t>
            </w:r>
          </w:p>
          <w:p>
            <w:pPr>
              <w:spacing w:before="0" w:after="0"/>
            </w:pPr>
            <w:r>
              <w:rPr>
                <w:rFonts w:ascii="Arial" w:cs="Arial" w:eastAsia="Arial" w:hAnsi="Arial"/>
                <w:color w:val="333333"/>
                <w:sz w:val="20"/>
                <w:szCs w:val="20"/>
              </w:rPr>
              <w:t xml:space="preserve">Interviewers love when you explain WHY you chose SMOTE vs. simple oversampling, and why you evaluated with PR-AUC instead of accuracy on imbalanced data. Have this answer ready.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6B3C"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36"/>
                <w:szCs w:val="36"/>
              </w:rPr>
              <w:t xml:space="preserve">2</w:t>
            </w:r>
          </w:p>
        </w:tc>
        <w:tc>
          <w:tcPr>
            <w:tcW w:type="dxa" w:w="7920"/>
            <w:tcBorders>
              <w:top w:val="single" w:color="CCCCCC" w:sz="1"/>
              <w:left w:val="single" w:color="CCCCCC" w:sz="1"/>
              <w:bottom w:val="single" w:color="CCCCCC" w:sz="1"/>
              <w:right w:val="single" w:color="CCCCCC" w:sz="1"/>
            </w:tcBorders>
            <w:shd w:fill="D9EAD3" w:val="clear"/>
            <w:tcMar>
              <w:top w:type="dxa" w:w="120"/>
              <w:left w:type="dxa" w:w="200"/>
              <w:bottom w:type="dxa" w:w="120"/>
              <w:right w:type="dxa" w:w="140"/>
            </w:tcMar>
          </w:tcPr>
          <w:p>
            <w:pPr>
              <w:spacing w:before="0" w:after="60"/>
            </w:pPr>
            <w:r>
              <w:rPr>
                <w:rFonts w:ascii="Arial" w:cs="Arial" w:eastAsia="Arial" w:hAnsi="Arial"/>
                <w:b/>
                <w:bCs/>
                <w:color w:val="1E6B3C"/>
                <w:sz w:val="24"/>
                <w:szCs w:val="24"/>
              </w:rPr>
              <w:t xml:space="preserve">Feature Engineering &amp; Model Training</w:t>
            </w:r>
          </w:p>
          <w:p>
            <w:pPr>
              <w:spacing w:before="0" w:after="0"/>
            </w:pPr>
            <w:r>
              <w:rPr>
                <w:rFonts w:ascii="Arial" w:cs="Arial" w:eastAsia="Arial" w:hAnsi="Arial"/>
                <w:i/>
                <w:iCs/>
                <w:color w:val="555555"/>
                <w:sz w:val="20"/>
                <w:szCs w:val="20"/>
              </w:rPr>
              <w:t xml:space="preserve">Duration: 5–6 days</w:t>
            </w:r>
          </w:p>
        </w:tc>
      </w:tr>
    </w:tbl>
    <w:p>
      <w:pPr>
        <w:spacing w:before="120" w:after="0"/>
      </w:pPr>
      <w:r>
        <w:t xml:space="preserve"/>
      </w:r>
    </w:p>
    <w:p>
      <w:pPr>
        <w:pStyle w:val="Heading3"/>
        <w:spacing w:before="200" w:after="80"/>
      </w:pPr>
      <w:r>
        <w:rPr>
          <w:rFonts w:ascii="Arial" w:cs="Arial" w:eastAsia="Arial" w:hAnsi="Arial"/>
          <w:b/>
          <w:bCs/>
          <w:color w:val="444444"/>
          <w:sz w:val="22"/>
          <w:szCs w:val="22"/>
        </w:rPr>
        <w:t xml:space="preserve">Feature Engineering</w:t>
      </w:r>
    </w:p>
    <w:p>
      <w:pPr>
        <w:pStyle w:val="ListParagraph"/>
        <w:numPr>
          <w:ilvl w:val="0"/>
          <w:numId w:val="2"/>
        </w:numPr>
        <w:spacing w:before="40" w:after="40"/>
      </w:pPr>
      <w:r>
        <w:rPr>
          <w:rFonts w:ascii="Arial" w:cs="Arial" w:eastAsia="Arial" w:hAnsi="Arial"/>
          <w:b/>
          <w:bCs/>
          <w:color w:val="222222"/>
          <w:sz w:val="22"/>
          <w:szCs w:val="22"/>
        </w:rPr>
        <w:t xml:space="preserve">count and sum of transactions in past 1h window per card</w:t>
      </w:r>
      <w:r>
        <w:rPr>
          <w:rFonts w:ascii="Arial" w:cs="Arial" w:eastAsia="Arial" w:hAnsi="Arial"/>
          <w:color w:val="333333"/>
          <w:sz w:val="22"/>
          <w:szCs w:val="22"/>
        </w:rPr>
        <w:t xml:space="preserve">Transaction velocity features: </w:t>
      </w:r>
    </w:p>
    <w:p>
      <w:pPr>
        <w:pStyle w:val="ListParagraph"/>
        <w:numPr>
          <w:ilvl w:val="0"/>
          <w:numId w:val="2"/>
        </w:numPr>
        <w:spacing w:before="40" w:after="40"/>
      </w:pPr>
      <w:r>
        <w:rPr>
          <w:rFonts w:ascii="Arial" w:cs="Arial" w:eastAsia="Arial" w:hAnsi="Arial"/>
          <w:b/>
          <w:bCs/>
          <w:color w:val="222222"/>
          <w:sz w:val="22"/>
          <w:szCs w:val="22"/>
        </w:rPr>
        <w:t xml:space="preserve">log-transform Amount, Amount z-score</w:t>
      </w:r>
      <w:r>
        <w:rPr>
          <w:rFonts w:ascii="Arial" w:cs="Arial" w:eastAsia="Arial" w:hAnsi="Arial"/>
          <w:color w:val="333333"/>
          <w:sz w:val="22"/>
          <w:szCs w:val="22"/>
        </w:rPr>
        <w:t xml:space="preserve">Amount-based features: </w:t>
      </w:r>
    </w:p>
    <w:p>
      <w:pPr>
        <w:pStyle w:val="ListParagraph"/>
        <w:numPr>
          <w:ilvl w:val="0"/>
          <w:numId w:val="2"/>
        </w:numPr>
        <w:spacing w:before="40" w:after="40"/>
      </w:pPr>
      <w:r>
        <w:rPr>
          <w:rFonts w:ascii="Arial" w:cs="Arial" w:eastAsia="Arial" w:hAnsi="Arial"/>
          <w:b/>
          <w:bCs/>
          <w:color w:val="222222"/>
          <w:sz w:val="22"/>
          <w:szCs w:val="22"/>
        </w:rPr>
        <w:t xml:space="preserve">hour of day (cyclical sin/cos encoding), day of week</w:t>
      </w:r>
      <w:r>
        <w:rPr>
          <w:rFonts w:ascii="Arial" w:cs="Arial" w:eastAsia="Arial" w:hAnsi="Arial"/>
          <w:color w:val="333333"/>
          <w:sz w:val="22"/>
          <w:szCs w:val="22"/>
        </w:rPr>
        <w:t xml:space="preserve">Time features: </w:t>
      </w:r>
    </w:p>
    <w:p>
      <w:pPr>
        <w:pStyle w:val="ListParagraph"/>
        <w:numPr>
          <w:ilvl w:val="0"/>
          <w:numId w:val="2"/>
        </w:numPr>
        <w:spacing w:before="40" w:after="40"/>
      </w:pPr>
      <w:r>
        <w:rPr>
          <w:rFonts w:ascii="Arial" w:cs="Arial" w:eastAsia="Arial" w:hAnsi="Arial"/>
          <w:b/>
          <w:bCs/>
          <w:color w:val="222222"/>
          <w:sz w:val="22"/>
          <w:szCs w:val="22"/>
        </w:rPr>
        <w:t xml:space="preserve">Amount / mean_amount_per_hour</w:t>
      </w:r>
      <w:r>
        <w:rPr>
          <w:rFonts w:ascii="Arial" w:cs="Arial" w:eastAsia="Arial" w:hAnsi="Arial"/>
          <w:color w:val="333333"/>
          <w:sz w:val="22"/>
          <w:szCs w:val="22"/>
        </w:rPr>
        <w:t xml:space="preserve">Ratio features: </w:t>
      </w:r>
    </w:p>
    <w:p>
      <w:pPr>
        <w:spacing w:before="80" w:after="0"/>
      </w:pPr>
      <w:r>
        <w:t xml:space="preserve"/>
      </w:r>
    </w:p>
    <w:p>
      <w:pPr>
        <w:pStyle w:val="Heading3"/>
        <w:spacing w:before="200" w:after="80"/>
      </w:pPr>
      <w:r>
        <w:rPr>
          <w:rFonts w:ascii="Arial" w:cs="Arial" w:eastAsia="Arial" w:hAnsi="Arial"/>
          <w:b/>
          <w:bCs/>
          <w:color w:val="444444"/>
          <w:sz w:val="22"/>
          <w:szCs w:val="22"/>
        </w:rPr>
        <w:t xml:space="preserve">Models to Train &amp; Compare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Why Include It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Hyperparameters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Logistic Regression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Baseline — explainable, fast, good for stakeholder 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 class_weight='balanced'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Random Forest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Robust ensemble, handles non-linearity, feature importance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n_estimators, max_depth, min_samples_leaf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XGBoost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Industry-standard for tabular fraud detection, best AUC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scale_pos_weight, learning_rate, max_depth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LightGBM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Faster XGBoost alternative, handles large datasets well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num_leaves, is_unbalance, n_estimators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Isolation Forest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Unsupervised anomaly detection — shows breadth of knowledge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contamination, n_estimators</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Evaluation Metrics (Critical — not just accuracy!)</w:t>
      </w:r>
    </w:p>
    <w:p>
      <w:pPr>
        <w:pStyle w:val="ListParagraph"/>
        <w:numPr>
          <w:ilvl w:val="0"/>
          <w:numId w:val="2"/>
        </w:numPr>
        <w:spacing w:before="40" w:after="40"/>
      </w:pPr>
      <w:r>
        <w:rPr>
          <w:rFonts w:ascii="Arial" w:cs="Arial" w:eastAsia="Arial" w:hAnsi="Arial"/>
          <w:b/>
          <w:bCs/>
          <w:color w:val="222222"/>
          <w:sz w:val="22"/>
          <w:szCs w:val="22"/>
        </w:rPr>
        <w:t xml:space="preserve">Average Precision Score (PR-AUC) — best for imbalanced data</w:t>
      </w:r>
      <w:r>
        <w:rPr>
          <w:rFonts w:ascii="Arial" w:cs="Arial" w:eastAsia="Arial" w:hAnsi="Arial"/>
          <w:color w:val="333333"/>
          <w:sz w:val="22"/>
          <w:szCs w:val="22"/>
        </w:rPr>
        <w:t xml:space="preserve">Primary metric: </w:t>
      </w:r>
    </w:p>
    <w:p>
      <w:pPr>
        <w:pStyle w:val="ListParagraph"/>
        <w:numPr>
          <w:ilvl w:val="0"/>
          <w:numId w:val="2"/>
        </w:numPr>
        <w:spacing w:before="40" w:after="40"/>
      </w:pPr>
      <w:r>
        <w:rPr>
          <w:rFonts w:ascii="Arial" w:cs="Arial" w:eastAsia="Arial" w:hAnsi="Arial"/>
          <w:b/>
          <w:bCs/>
          <w:color w:val="222222"/>
          <w:sz w:val="22"/>
          <w:szCs w:val="22"/>
        </w:rPr>
        <w:t xml:space="preserve">ROC-AUC, F1-Score at optimal threshold, Precision, Recall</w:t>
      </w:r>
      <w:r>
        <w:rPr>
          <w:rFonts w:ascii="Arial" w:cs="Arial" w:eastAsia="Arial" w:hAnsi="Arial"/>
          <w:color w:val="333333"/>
          <w:sz w:val="22"/>
          <w:szCs w:val="22"/>
        </w:rPr>
        <w:t xml:space="preserve">Secondary metrics: </w:t>
      </w:r>
    </w:p>
    <w:p>
      <w:pPr>
        <w:pStyle w:val="ListParagraph"/>
        <w:numPr>
          <w:ilvl w:val="0"/>
          <w:numId w:val="2"/>
        </w:numPr>
        <w:spacing w:before="40" w:after="40"/>
      </w:pPr>
      <w:r>
        <w:rPr>
          <w:rFonts w:ascii="Arial" w:cs="Arial" w:eastAsia="Arial" w:hAnsi="Arial"/>
          <w:b/>
          <w:bCs/>
          <w:color w:val="222222"/>
          <w:sz w:val="22"/>
          <w:szCs w:val="22"/>
        </w:rPr>
        <w:t xml:space="preserve">Cost matrix — missed fraud ($500 avg) vs. false positive ($10 customer friction)</w:t>
      </w:r>
      <w:r>
        <w:rPr>
          <w:rFonts w:ascii="Arial" w:cs="Arial" w:eastAsia="Arial" w:hAnsi="Arial"/>
          <w:color w:val="333333"/>
          <w:sz w:val="22"/>
          <w:szCs w:val="22"/>
        </w:rPr>
        <w:t xml:space="preserve">Business metric: </w:t>
      </w:r>
    </w:p>
    <w:p>
      <w:pPr>
        <w:pStyle w:val="ListParagraph"/>
        <w:numPr>
          <w:ilvl w:val="0"/>
          <w:numId w:val="2"/>
        </w:numPr>
        <w:spacing w:before="40" w:after="40"/>
      </w:pPr>
      <w:r>
        <w:rPr>
          <w:rFonts w:ascii="Arial" w:cs="Arial" w:eastAsia="Arial" w:hAnsi="Arial"/>
          <w:b/>
          <w:bCs/>
          <w:color w:val="222222"/>
          <w:sz w:val="22"/>
          <w:szCs w:val="22"/>
        </w:rPr>
        <w:t xml:space="preserve">at multiple decision thresholds (0.3, 0.5, 0.7)</w:t>
      </w:r>
      <w:r>
        <w:rPr>
          <w:rFonts w:ascii="Arial" w:cs="Arial" w:eastAsia="Arial" w:hAnsi="Arial"/>
          <w:color w:val="333333"/>
          <w:sz w:val="22"/>
          <w:szCs w:val="22"/>
        </w:rPr>
        <w:t xml:space="preserve">Confusion matrix </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5B2C6F"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36"/>
                <w:szCs w:val="36"/>
              </w:rPr>
              <w:t xml:space="preserve">3</w:t>
            </w:r>
          </w:p>
        </w:tc>
        <w:tc>
          <w:tcPr>
            <w:tcW w:type="dxa" w:w="7920"/>
            <w:tcBorders>
              <w:top w:val="single" w:color="CCCCCC" w:sz="1"/>
              <w:left w:val="single" w:color="CCCCCC" w:sz="1"/>
              <w:bottom w:val="single" w:color="CCCCCC" w:sz="1"/>
              <w:right w:val="single" w:color="CCCCCC" w:sz="1"/>
            </w:tcBorders>
            <w:shd w:fill="E8DAEF" w:val="clear"/>
            <w:tcMar>
              <w:top w:type="dxa" w:w="120"/>
              <w:left w:type="dxa" w:w="200"/>
              <w:bottom w:type="dxa" w:w="120"/>
              <w:right w:type="dxa" w:w="140"/>
            </w:tcMar>
          </w:tcPr>
          <w:p>
            <w:pPr>
              <w:spacing w:before="0" w:after="60"/>
            </w:pPr>
            <w:r>
              <w:rPr>
                <w:rFonts w:ascii="Arial" w:cs="Arial" w:eastAsia="Arial" w:hAnsi="Arial"/>
                <w:b/>
                <w:bCs/>
                <w:color w:val="5B2C6F"/>
                <w:sz w:val="24"/>
                <w:szCs w:val="24"/>
              </w:rPr>
              <w:t xml:space="preserve">MLflow Experiment Tracking</w:t>
            </w:r>
          </w:p>
          <w:p>
            <w:pPr>
              <w:spacing w:before="0" w:after="0"/>
            </w:pPr>
            <w:r>
              <w:rPr>
                <w:rFonts w:ascii="Arial" w:cs="Arial" w:eastAsia="Arial" w:hAnsi="Arial"/>
                <w:i/>
                <w:iCs/>
                <w:color w:val="555555"/>
                <w:sz w:val="20"/>
                <w:szCs w:val="20"/>
              </w:rPr>
              <w:t xml:space="preserve">Duration: 2–3 days</w:t>
            </w:r>
          </w:p>
        </w:tc>
      </w:tr>
    </w:tbl>
    <w:p>
      <w:pPr>
        <w:spacing w:before="120" w:after="0"/>
      </w:pPr>
      <w:r>
        <w:t xml:space="preserve"/>
      </w:r>
    </w:p>
    <w:p>
      <w:pPr>
        <w:pStyle w:val="Heading3"/>
        <w:spacing w:before="200" w:after="80"/>
      </w:pPr>
      <w:r>
        <w:rPr>
          <w:rFonts w:ascii="Arial" w:cs="Arial" w:eastAsia="Arial" w:hAnsi="Arial"/>
          <w:b/>
          <w:bCs/>
          <w:color w:val="444444"/>
          <w:sz w:val="22"/>
          <w:szCs w:val="22"/>
        </w:rPr>
        <w:t xml:space="preserve">What to Track with MLflow</w:t>
      </w:r>
    </w:p>
    <w:p>
      <w:pPr>
        <w:pStyle w:val="ListParagraph"/>
        <w:numPr>
          <w:ilvl w:val="0"/>
          <w:numId w:val="2"/>
        </w:numPr>
        <w:spacing w:before="40" w:after="40"/>
      </w:pPr>
      <w:r>
        <w:rPr>
          <w:rFonts w:ascii="Arial" w:cs="Arial" w:eastAsia="Arial" w:hAnsi="Arial"/>
          <w:color w:val="333333"/>
          <w:sz w:val="22"/>
          <w:szCs w:val="22"/>
        </w:rPr>
        <w:t xml:space="preserve">Every model training run should log: hyperparameters, all evaluation metrics, PR curve plot, feature importance chart</w:t>
      </w:r>
    </w:p>
    <w:p>
      <w:pPr>
        <w:pStyle w:val="ListParagraph"/>
        <w:numPr>
          <w:ilvl w:val="0"/>
          <w:numId w:val="2"/>
        </w:numPr>
        <w:spacing w:before="40" w:after="40"/>
      </w:pPr>
      <w:r>
        <w:rPr>
          <w:rFonts w:ascii="Arial" w:cs="Arial" w:eastAsia="Arial" w:hAnsi="Arial"/>
          <w:b/>
          <w:bCs/>
          <w:color w:val="222222"/>
          <w:sz w:val="22"/>
          <w:szCs w:val="22"/>
        </w:rPr>
        <w:t xml:space="preserve">MLflow Model Registry</w:t>
      </w:r>
      <w:r>
        <w:rPr>
          <w:rFonts w:ascii="Arial" w:cs="Arial" w:eastAsia="Arial" w:hAnsi="Arial"/>
          <w:color w:val="333333"/>
          <w:sz w:val="22"/>
          <w:szCs w:val="22"/>
        </w:rPr>
        <w:t xml:space="preserve">Register the best model in the </w:t>
      </w:r>
    </w:p>
    <w:p>
      <w:pPr>
        <w:pStyle w:val="ListParagraph"/>
        <w:numPr>
          <w:ilvl w:val="0"/>
          <w:numId w:val="2"/>
        </w:numPr>
        <w:spacing w:before="40" w:after="40"/>
      </w:pPr>
      <w:r>
        <w:rPr>
          <w:rFonts w:ascii="Arial" w:cs="Arial" w:eastAsia="Arial" w:hAnsi="Arial"/>
          <w:color w:val="333333"/>
          <w:sz w:val="22"/>
          <w:szCs w:val="22"/>
        </w:rPr>
        <w:t xml:space="preserve">Tag experiments by model type, SMOTE strategy, feature set version</w:t>
      </w:r>
    </w:p>
    <w:p>
      <w:pPr>
        <w:pStyle w:val="ListParagraph"/>
        <w:numPr>
          <w:ilvl w:val="0"/>
          <w:numId w:val="2"/>
        </w:numPr>
        <w:spacing w:before="40" w:after="40"/>
      </w:pPr>
      <w:r>
        <w:rPr>
          <w:rFonts w:ascii="Arial" w:cs="Arial" w:eastAsia="Arial" w:hAnsi="Arial"/>
          <w:b/>
          <w:bCs/>
          <w:color w:val="222222"/>
          <w:sz w:val="22"/>
          <w:szCs w:val="22"/>
        </w:rPr>
        <w:t xml:space="preserve">mlflow.autolog() for XGBoost and scikit-learn models</w:t>
      </w:r>
      <w:r>
        <w:rPr>
          <w:rFonts w:ascii="Arial" w:cs="Arial" w:eastAsia="Arial" w:hAnsi="Arial"/>
          <w:color w:val="333333"/>
          <w:sz w:val="22"/>
          <w:szCs w:val="22"/>
        </w:rPr>
        <w:t xml:space="preserve">Use </w:t>
      </w:r>
    </w:p>
    <w:p>
      <w:pPr>
        <w:spacing w:before="80" w:after="0"/>
      </w:pPr>
      <w:r>
        <w:t xml:space="preserve"/>
      </w:r>
    </w:p>
    <w:p>
      <w:pPr>
        <w:pStyle w:val="Heading3"/>
        <w:spacing w:before="200" w:after="80"/>
      </w:pPr>
      <w:r>
        <w:rPr>
          <w:rFonts w:ascii="Arial" w:cs="Arial" w:eastAsia="Arial" w:hAnsi="Arial"/>
          <w:b/>
          <w:bCs/>
          <w:color w:val="444444"/>
          <w:sz w:val="22"/>
          <w:szCs w:val="22"/>
        </w:rPr>
        <w:t xml:space="preserve">MLflow Code Pattern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before="0" w:after="0"/>
            </w:pPr>
            <w:r>
              <w:rPr>
                <w:rFonts w:ascii="Courier New" w:cs="Courier New" w:eastAsia="Courier New" w:hAnsi="Courier New"/>
                <w:color w:val="569CD6"/>
                <w:sz w:val="18"/>
                <w:szCs w:val="18"/>
              </w:rPr>
              <w:t xml:space="preserve">import mlflow</w:t>
            </w:r>
          </w:p>
          <w:p>
            <w:pPr>
              <w:spacing w:before="0" w:after="0"/>
            </w:pPr>
            <w:r>
              <w:rPr>
                <w:rFonts w:ascii="Courier New" w:cs="Courier New" w:eastAsia="Courier New" w:hAnsi="Courier New"/>
                <w:color w:val="569CD6"/>
                <w:sz w:val="18"/>
                <w:szCs w:val="18"/>
              </w:rPr>
              <w:t xml:space="preserve">import mlflow.sklearn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569CD6"/>
                <w:sz w:val="18"/>
                <w:szCs w:val="18"/>
              </w:rPr>
              <w:t xml:space="preserve">with mlflow.start_run(run_name='xgboost_smote_v2'):</w:t>
            </w:r>
          </w:p>
          <w:p>
            <w:pPr>
              <w:spacing w:before="0" w:after="0"/>
            </w:pPr>
            <w:r>
              <w:rPr>
                <w:rFonts w:ascii="Courier New" w:cs="Courier New" w:eastAsia="Courier New" w:hAnsi="Courier New"/>
                <w:color w:val="9CDCFE"/>
                <w:sz w:val="18"/>
                <w:szCs w:val="18"/>
              </w:rPr>
              <w:t xml:space="preserve">    mlflow.log_params(params)</w:t>
            </w:r>
          </w:p>
          <w:p>
            <w:pPr>
              <w:spacing w:before="0" w:after="0"/>
            </w:pPr>
            <w:r>
              <w:rPr>
                <w:rFonts w:ascii="Courier New" w:cs="Courier New" w:eastAsia="Courier New" w:hAnsi="Courier New"/>
                <w:color w:val="9CDCFE"/>
                <w:sz w:val="18"/>
                <w:szCs w:val="18"/>
              </w:rPr>
              <w:t xml:space="preserve">    mlflow.log_metric('pr_auc', pr_auc)</w:t>
            </w:r>
          </w:p>
          <w:p>
            <w:pPr>
              <w:spacing w:before="0" w:after="0"/>
            </w:pPr>
            <w:r>
              <w:rPr>
                <w:rFonts w:ascii="Courier New" w:cs="Courier New" w:eastAsia="Courier New" w:hAnsi="Courier New"/>
                <w:color w:val="9CDCFE"/>
                <w:sz w:val="18"/>
                <w:szCs w:val="18"/>
              </w:rPr>
              <w:t xml:space="preserve">    mlflow.log_metric('roc_auc', roc_auc)</w:t>
            </w:r>
          </w:p>
          <w:p>
            <w:pPr>
              <w:spacing w:before="0" w:after="0"/>
            </w:pPr>
            <w:r>
              <w:rPr>
                <w:rFonts w:ascii="Courier New" w:cs="Courier New" w:eastAsia="Courier New" w:hAnsi="Courier New"/>
                <w:color w:val="9CDCFE"/>
                <w:sz w:val="18"/>
                <w:szCs w:val="18"/>
              </w:rPr>
              <w:t xml:space="preserve">    mlflow.log_metric('f1_score', f1)</w:t>
            </w:r>
          </w:p>
          <w:p>
            <w:pPr>
              <w:spacing w:before="0" w:after="0"/>
            </w:pPr>
            <w:r>
              <w:rPr>
                <w:rFonts w:ascii="Courier New" w:cs="Courier New" w:eastAsia="Courier New" w:hAnsi="Courier New"/>
                <w:color w:val="9CDCFE"/>
                <w:sz w:val="18"/>
                <w:szCs w:val="18"/>
              </w:rPr>
              <w:t xml:space="preserve">    mlflow.log_artifact('plots/pr_curve.png')</w:t>
            </w:r>
          </w:p>
          <w:p>
            <w:pPr>
              <w:spacing w:before="0" w:after="0"/>
            </w:pPr>
            <w:r>
              <w:rPr>
                <w:rFonts w:ascii="Courier New" w:cs="Courier New" w:eastAsia="Courier New" w:hAnsi="Courier New"/>
                <w:color w:val="9CDCFE"/>
                <w:sz w:val="18"/>
                <w:szCs w:val="18"/>
              </w:rPr>
              <w:t xml:space="preserve">    mlflow.sklearn.log_model(model, 'fraud_model')</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Deliverables</w:t>
      </w:r>
    </w:p>
    <w:p>
      <w:pPr>
        <w:pStyle w:val="ListParagraph"/>
        <w:numPr>
          <w:ilvl w:val="0"/>
          <w:numId w:val="2"/>
        </w:numPr>
        <w:spacing w:before="40" w:after="40"/>
      </w:pPr>
      <w:r>
        <w:rPr>
          <w:rFonts w:ascii="Arial" w:cs="Arial" w:eastAsia="Arial" w:hAnsi="Arial"/>
          <w:color w:val="333333"/>
          <w:sz w:val="22"/>
          <w:szCs w:val="22"/>
        </w:rPr>
        <w:t xml:space="preserve">MLflow tracking server running locally with all experiment runs</w:t>
      </w:r>
    </w:p>
    <w:p>
      <w:pPr>
        <w:pStyle w:val="ListParagraph"/>
        <w:numPr>
          <w:ilvl w:val="0"/>
          <w:numId w:val="2"/>
        </w:numPr>
        <w:spacing w:before="40" w:after="40"/>
      </w:pPr>
      <w:r>
        <w:rPr>
          <w:rFonts w:ascii="Arial" w:cs="Arial" w:eastAsia="Arial" w:hAnsi="Arial"/>
          <w:color w:val="333333"/>
          <w:sz w:val="22"/>
          <w:szCs w:val="22"/>
        </w:rPr>
        <w:t xml:space="preserve">Best model registered in Model Registry with version tags</w:t>
      </w:r>
    </w:p>
    <w:p>
      <w:pPr>
        <w:pStyle w:val="ListParagraph"/>
        <w:numPr>
          <w:ilvl w:val="0"/>
          <w:numId w:val="2"/>
        </w:numPr>
        <w:spacing w:before="40" w:after="40"/>
      </w:pPr>
      <w:r>
        <w:rPr>
          <w:rFonts w:ascii="Arial" w:cs="Arial" w:eastAsia="Arial" w:hAnsi="Arial"/>
          <w:color w:val="333333"/>
          <w:sz w:val="22"/>
          <w:szCs w:val="22"/>
        </w:rPr>
        <w:t xml:space="preserve">Screenshot of MLflow UI included in README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55A11"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36"/>
                <w:szCs w:val="36"/>
              </w:rPr>
              <w:t xml:space="preserve">4</w:t>
            </w:r>
          </w:p>
        </w:tc>
        <w:tc>
          <w:tcPr>
            <w:tcW w:type="dxa" w:w="7920"/>
            <w:tcBorders>
              <w:top w:val="single" w:color="CCCCCC" w:sz="1"/>
              <w:left w:val="single" w:color="CCCCCC" w:sz="1"/>
              <w:bottom w:val="single" w:color="CCCCCC" w:sz="1"/>
              <w:right w:val="single" w:color="CCCCCC" w:sz="1"/>
            </w:tcBorders>
            <w:shd w:fill="FCE5CD" w:val="clear"/>
            <w:tcMar>
              <w:top w:type="dxa" w:w="120"/>
              <w:left w:type="dxa" w:w="200"/>
              <w:bottom w:type="dxa" w:w="120"/>
              <w:right w:type="dxa" w:w="140"/>
            </w:tcMar>
          </w:tcPr>
          <w:p>
            <w:pPr>
              <w:spacing w:before="0" w:after="60"/>
            </w:pPr>
            <w:r>
              <w:rPr>
                <w:rFonts w:ascii="Arial" w:cs="Arial" w:eastAsia="Arial" w:hAnsi="Arial"/>
                <w:b/>
                <w:bCs/>
                <w:color w:val="C55A11"/>
                <w:sz w:val="24"/>
                <w:szCs w:val="24"/>
              </w:rPr>
              <w:t xml:space="preserve">FastAPI REST Service</w:t>
            </w:r>
          </w:p>
          <w:p>
            <w:pPr>
              <w:spacing w:before="0" w:after="0"/>
            </w:pPr>
            <w:r>
              <w:rPr>
                <w:rFonts w:ascii="Arial" w:cs="Arial" w:eastAsia="Arial" w:hAnsi="Arial"/>
                <w:i/>
                <w:iCs/>
                <w:color w:val="555555"/>
                <w:sz w:val="20"/>
                <w:szCs w:val="20"/>
              </w:rPr>
              <w:t xml:space="preserve">Duration: 4–5 days</w:t>
            </w:r>
          </w:p>
        </w:tc>
      </w:tr>
    </w:tbl>
    <w:p>
      <w:pPr>
        <w:spacing w:before="120" w:after="0"/>
      </w:pPr>
      <w:r>
        <w:t xml:space="preserve"/>
      </w:r>
    </w:p>
    <w:p>
      <w:pPr>
        <w:pStyle w:val="Heading3"/>
        <w:spacing w:before="200" w:after="80"/>
      </w:pPr>
      <w:r>
        <w:rPr>
          <w:rFonts w:ascii="Arial" w:cs="Arial" w:eastAsia="Arial" w:hAnsi="Arial"/>
          <w:b/>
          <w:bCs/>
          <w:color w:val="444444"/>
          <w:sz w:val="22"/>
          <w:szCs w:val="22"/>
        </w:rPr>
        <w:t xml:space="preserve">API Endpoints to Build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 /predict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Takes transaction JSON, returns fraud probability and label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POST /predict/batch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POST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Takes list of transactions, returns batch predictions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Health check — returns model version and uptime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GET /model/info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Returns loaded model metadata from MLflow registry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Returns running prediction stats (total calls, fraud rate seen)</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FastAPI Design Principles</w:t>
      </w:r>
    </w:p>
    <w:p>
      <w:pPr>
        <w:pStyle w:val="ListParagraph"/>
        <w:numPr>
          <w:ilvl w:val="0"/>
          <w:numId w:val="2"/>
        </w:numPr>
        <w:spacing w:before="40" w:after="40"/>
      </w:pPr>
      <w:r>
        <w:rPr>
          <w:rFonts w:ascii="Arial" w:cs="Arial" w:eastAsia="Arial" w:hAnsi="Arial"/>
          <w:b/>
          <w:bCs/>
          <w:color w:val="222222"/>
          <w:sz w:val="22"/>
          <w:szCs w:val="22"/>
        </w:rPr>
        <w:t xml:space="preserve">Pydantic BaseModel for strict input validation (TransactionRequest schema)</w:t>
      </w:r>
      <w:r>
        <w:rPr>
          <w:rFonts w:ascii="Arial" w:cs="Arial" w:eastAsia="Arial" w:hAnsi="Arial"/>
          <w:color w:val="333333"/>
          <w:sz w:val="22"/>
          <w:szCs w:val="22"/>
        </w:rPr>
        <w:t xml:space="preserve">Use </w:t>
      </w:r>
    </w:p>
    <w:p>
      <w:pPr>
        <w:pStyle w:val="ListParagraph"/>
        <w:numPr>
          <w:ilvl w:val="0"/>
          <w:numId w:val="2"/>
        </w:numPr>
        <w:spacing w:before="40" w:after="40"/>
      </w:pPr>
      <w:r>
        <w:rPr>
          <w:rFonts w:ascii="Arial" w:cs="Arial" w:eastAsia="Arial" w:hAnsi="Arial"/>
          <w:b/>
          <w:bCs/>
          <w:color w:val="222222"/>
          <w:sz w:val="22"/>
          <w:szCs w:val="22"/>
        </w:rPr>
        <w:t xml:space="preserve">@app.on_event('startup') lifespan handler</w:t>
      </w:r>
      <w:r>
        <w:rPr>
          <w:rFonts w:ascii="Arial" w:cs="Arial" w:eastAsia="Arial" w:hAnsi="Arial"/>
          <w:color w:val="333333"/>
          <w:sz w:val="22"/>
          <w:szCs w:val="22"/>
        </w:rPr>
        <w:t xml:space="preserve">Load model ONCE at startup using </w:t>
      </w:r>
    </w:p>
    <w:p>
      <w:pPr>
        <w:pStyle w:val="ListParagraph"/>
        <w:numPr>
          <w:ilvl w:val="0"/>
          <w:numId w:val="2"/>
        </w:numPr>
        <w:spacing w:before="40" w:after="40"/>
      </w:pPr>
      <w:r>
        <w:rPr>
          <w:rFonts w:ascii="Arial" w:cs="Arial" w:eastAsia="Arial" w:hAnsi="Arial"/>
          <w:b/>
          <w:bCs/>
          <w:color w:val="222222"/>
          <w:sz w:val="22"/>
          <w:szCs w:val="22"/>
        </w:rPr>
        <w:t xml:space="preserve">middleware for request logging and latency tracking</w:t>
      </w:r>
      <w:r>
        <w:rPr>
          <w:rFonts w:ascii="Arial" w:cs="Arial" w:eastAsia="Arial" w:hAnsi="Arial"/>
          <w:color w:val="333333"/>
          <w:sz w:val="22"/>
          <w:szCs w:val="22"/>
        </w:rPr>
        <w:t xml:space="preserve">Add </w:t>
      </w:r>
    </w:p>
    <w:p>
      <w:pPr>
        <w:pStyle w:val="ListParagraph"/>
        <w:numPr>
          <w:ilvl w:val="0"/>
          <w:numId w:val="2"/>
        </w:numPr>
        <w:spacing w:before="40" w:after="40"/>
      </w:pPr>
      <w:r>
        <w:rPr>
          <w:rFonts w:ascii="Arial" w:cs="Arial" w:eastAsia="Arial" w:hAnsi="Arial"/>
          <w:b/>
          <w:bCs/>
          <w:color w:val="222222"/>
          <w:sz w:val="22"/>
          <w:szCs w:val="22"/>
        </w:rPr>
        <w:t xml:space="preserve">OpenAPI docs (/docs) auto-generated by FastAPI — shows in portfolio</w:t>
      </w:r>
      <w:r>
        <w:rPr>
          <w:rFonts w:ascii="Arial" w:cs="Arial" w:eastAsia="Arial" w:hAnsi="Arial"/>
          <w:color w:val="333333"/>
          <w:sz w:val="22"/>
          <w:szCs w:val="22"/>
        </w:rPr>
        <w:t xml:space="preserve">Include </w:t>
      </w:r>
    </w:p>
    <w:p>
      <w:pPr>
        <w:pStyle w:val="ListParagraph"/>
        <w:numPr>
          <w:ilvl w:val="0"/>
          <w:numId w:val="2"/>
        </w:numPr>
        <w:spacing w:before="40" w:after="40"/>
      </w:pPr>
      <w:r>
        <w:rPr>
          <w:rFonts w:ascii="Arial" w:cs="Arial" w:eastAsia="Arial" w:hAnsi="Arial"/>
          <w:b/>
          <w:bCs/>
          <w:color w:val="222222"/>
          <w:sz w:val="22"/>
          <w:szCs w:val="22"/>
        </w:rPr>
        <w:t xml:space="preserve">HTTPException and custom error responses</w:t>
      </w:r>
      <w:r>
        <w:rPr>
          <w:rFonts w:ascii="Arial" w:cs="Arial" w:eastAsia="Arial" w:hAnsi="Arial"/>
          <w:color w:val="333333"/>
          <w:sz w:val="22"/>
          <w:szCs w:val="22"/>
        </w:rPr>
        <w:t xml:space="preserve">Handle errors gracefully with </w:t>
      </w:r>
    </w:p>
    <w:p>
      <w:pPr>
        <w:spacing w:before="80" w:after="0"/>
      </w:pPr>
      <w:r>
        <w:t xml:space="preserve"/>
      </w:r>
    </w:p>
    <w:p>
      <w:pPr>
        <w:pStyle w:val="Heading3"/>
        <w:spacing w:before="200" w:after="80"/>
      </w:pPr>
      <w:r>
        <w:rPr>
          <w:rFonts w:ascii="Arial" w:cs="Arial" w:eastAsia="Arial" w:hAnsi="Arial"/>
          <w:b/>
          <w:bCs/>
          <w:color w:val="444444"/>
          <w:sz w:val="22"/>
          <w:szCs w:val="22"/>
        </w:rPr>
        <w:t xml:space="preserve">Sample Request/Response Schema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60"/>
            </w:pPr>
            <w:r>
              <w:rPr>
                <w:rFonts w:ascii="Arial" w:cs="Arial" w:eastAsia="Arial" w:hAnsi="Arial"/>
                <w:b/>
                <w:bCs/>
                <w:color w:val="9CDCFE"/>
                <w:sz w:val="18"/>
                <w:szCs w:val="18"/>
              </w:rPr>
              <w:t xml:space="preserve">Request Body (POST /predict)</w:t>
            </w:r>
          </w:p>
          <w:p>
            <w:pPr>
              <w:spacing w:before="0" w:after="0"/>
            </w:pPr>
            <w:r>
              <w:rPr>
                <w:rFonts w:ascii="Courier New" w:cs="Courier New" w:eastAsia="Courier New" w:hAnsi="Courier New"/>
                <w:color w:val="D4D4D4"/>
                <w:sz w:val="18"/>
                <w:szCs w:val="18"/>
              </w:rPr>
              <w:t xml:space="preserve">{ "V1": -1.36,</w:t>
            </w:r>
          </w:p>
          <w:p>
            <w:pPr>
              <w:spacing w:before="0" w:after="0"/>
            </w:pPr>
            <w:r>
              <w:rPr>
                <w:rFonts w:ascii="Courier New" w:cs="Courier New" w:eastAsia="Courier New" w:hAnsi="Courier New"/>
                <w:color w:val="D4D4D4"/>
                <w:sz w:val="18"/>
                <w:szCs w:val="18"/>
              </w:rPr>
              <w:t xml:space="preserve">  "V2": -0.07,</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"V28": 0.02,</w:t>
            </w:r>
          </w:p>
          <w:p>
            <w:pPr>
              <w:spacing w:before="0" w:after="0"/>
            </w:pPr>
            <w:r>
              <w:rPr>
                <w:rFonts w:ascii="Courier New" w:cs="Courier New" w:eastAsia="Courier New" w:hAnsi="Courier New"/>
                <w:color w:val="D4D4D4"/>
                <w:sz w:val="18"/>
                <w:szCs w:val="18"/>
              </w:rPr>
              <w:t xml:space="preserve">  "Amount": 149.62,</w:t>
            </w:r>
          </w:p>
          <w:p>
            <w:pPr>
              <w:spacing w:before="0" w:after="0"/>
            </w:pPr>
            <w:r>
              <w:rPr>
                <w:rFonts w:ascii="Courier New" w:cs="Courier New" w:eastAsia="Courier New" w:hAnsi="Courier New"/>
                <w:color w:val="D4D4D4"/>
                <w:sz w:val="18"/>
                <w:szCs w:val="18"/>
              </w:rPr>
              <w:t xml:space="preserve">  "Time": 3600</w:t>
            </w:r>
          </w:p>
          <w:p>
            <w:pPr>
              <w:spacing w:before="0" w:after="0"/>
            </w:pPr>
            <w:r>
              <w:rPr>
                <w:rFonts w:ascii="Courier New" w:cs="Courier New" w:eastAsia="Courier New" w:hAnsi="Courier New"/>
                <w:color w:val="D4D4D4"/>
                <w:sz w:val="18"/>
                <w:szCs w:val="18"/>
              </w:rPr>
              <w:t xml:space="preserve">}</w:t>
            </w:r>
          </w:p>
        </w:tc>
        <w:tc>
          <w:tcPr>
            <w:tcW w:type="dxa" w:w="480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60"/>
            </w:pPr>
            <w:r>
              <w:rPr>
                <w:rFonts w:ascii="Arial" w:cs="Arial" w:eastAsia="Arial" w:hAnsi="Arial"/>
                <w:b/>
                <w:bCs/>
                <w:color w:val="9CDCFE"/>
                <w:sz w:val="18"/>
                <w:szCs w:val="18"/>
              </w:rPr>
              <w:t xml:space="preserve">Response Body</w:t>
            </w:r>
          </w:p>
          <w:p>
            <w:pPr>
              <w:spacing w:before="0" w:after="0"/>
            </w:pPr>
            <w:r>
              <w:rPr>
                <w:rFonts w:ascii="Courier New" w:cs="Courier New" w:eastAsia="Courier New" w:hAnsi="Courier New"/>
                <w:color w:val="D4D4D4"/>
                <w:sz w:val="18"/>
                <w:szCs w:val="18"/>
              </w:rPr>
              <w:t xml:space="preserve">{ "transaction_id": "abc123",</w:t>
            </w:r>
          </w:p>
          <w:p>
            <w:pPr>
              <w:spacing w:before="0" w:after="0"/>
            </w:pPr>
            <w:r>
              <w:rPr>
                <w:rFonts w:ascii="Courier New" w:cs="Courier New" w:eastAsia="Courier New" w:hAnsi="Courier New"/>
                <w:color w:val="D4D4D4"/>
                <w:sz w:val="18"/>
                <w:szCs w:val="18"/>
              </w:rPr>
              <w:t xml:space="preserve">  "fraud_probability": 0.87,</w:t>
            </w:r>
          </w:p>
          <w:p>
            <w:pPr>
              <w:spacing w:before="0" w:after="0"/>
            </w:pPr>
            <w:r>
              <w:rPr>
                <w:rFonts w:ascii="Courier New" w:cs="Courier New" w:eastAsia="Courier New" w:hAnsi="Courier New"/>
                <w:color w:val="D4D4D4"/>
                <w:sz w:val="18"/>
                <w:szCs w:val="18"/>
              </w:rPr>
              <w:t xml:space="preserve">  "prediction": "FRAUD",</w:t>
            </w:r>
          </w:p>
          <w:p>
            <w:pPr>
              <w:spacing w:before="0" w:after="0"/>
            </w:pPr>
            <w:r>
              <w:rPr>
                <w:rFonts w:ascii="Courier New" w:cs="Courier New" w:eastAsia="Courier New" w:hAnsi="Courier New"/>
                <w:color w:val="D4D4D4"/>
                <w:sz w:val="18"/>
                <w:szCs w:val="18"/>
              </w:rPr>
              <w:t xml:space="preserve">  "confidence": "HIGH",</w:t>
            </w:r>
          </w:p>
          <w:p>
            <w:pPr>
              <w:spacing w:before="0" w:after="0"/>
            </w:pPr>
            <w:r>
              <w:rPr>
                <w:rFonts w:ascii="Courier New" w:cs="Courier New" w:eastAsia="Courier New" w:hAnsi="Courier New"/>
                <w:color w:val="D4D4D4"/>
                <w:sz w:val="18"/>
                <w:szCs w:val="18"/>
              </w:rPr>
              <w:t xml:space="preserve">  "model_version": "v2.1",</w:t>
            </w:r>
          </w:p>
          <w:p>
            <w:pPr>
              <w:spacing w:before="0" w:after="0"/>
            </w:pPr>
            <w:r>
              <w:rPr>
                <w:rFonts w:ascii="Courier New" w:cs="Courier New" w:eastAsia="Courier New" w:hAnsi="Courier New"/>
                <w:color w:val="D4D4D4"/>
                <w:sz w:val="18"/>
                <w:szCs w:val="18"/>
              </w:rPr>
              <w:t xml:space="preserve">  "latency_ms": 12.4</w:t>
            </w:r>
          </w:p>
          <w:p>
            <w:pPr>
              <w:spacing w:before="0" w:after="0"/>
            </w:pPr>
            <w:r>
              <w:rPr>
                <w:rFonts w:ascii="Courier New" w:cs="Courier New" w:eastAsia="Courier New" w:hAnsi="Courier New"/>
                <w:color w:val="D4D4D4"/>
                <w:sz w:val="18"/>
                <w:szCs w:val="18"/>
              </w:rPr>
              <w:t xml:space="preser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7B3F0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36"/>
                <w:szCs w:val="36"/>
              </w:rPr>
              <w:t xml:space="preserve">5</w:t>
            </w:r>
          </w:p>
        </w:tc>
        <w:tc>
          <w:tcPr>
            <w:tcW w:type="dxa" w:w="792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140"/>
            </w:tcMar>
          </w:tcPr>
          <w:p>
            <w:pPr>
              <w:spacing w:before="0" w:after="60"/>
            </w:pPr>
            <w:r>
              <w:rPr>
                <w:rFonts w:ascii="Arial" w:cs="Arial" w:eastAsia="Arial" w:hAnsi="Arial"/>
                <w:b/>
                <w:bCs/>
                <w:color w:val="7B3F00"/>
                <w:sz w:val="24"/>
                <w:szCs w:val="24"/>
              </w:rPr>
              <w:t xml:space="preserve">Streamlit Dashboard &amp; Documentation</w:t>
            </w:r>
          </w:p>
          <w:p>
            <w:pPr>
              <w:spacing w:before="0" w:after="0"/>
            </w:pPr>
            <w:r>
              <w:rPr>
                <w:rFonts w:ascii="Arial" w:cs="Arial" w:eastAsia="Arial" w:hAnsi="Arial"/>
                <w:i/>
                <w:iCs/>
                <w:color w:val="555555"/>
                <w:sz w:val="20"/>
                <w:szCs w:val="20"/>
              </w:rPr>
              <w:t xml:space="preserve">Duration: 3–4 days</w:t>
            </w:r>
          </w:p>
        </w:tc>
      </w:tr>
    </w:tbl>
    <w:p>
      <w:pPr>
        <w:spacing w:before="120" w:after="0"/>
      </w:pPr>
      <w:r>
        <w:t xml:space="preserve"/>
      </w:r>
    </w:p>
    <w:p>
      <w:pPr>
        <w:pStyle w:val="Heading3"/>
        <w:spacing w:before="200" w:after="80"/>
      </w:pPr>
      <w:r>
        <w:rPr>
          <w:rFonts w:ascii="Arial" w:cs="Arial" w:eastAsia="Arial" w:hAnsi="Arial"/>
          <w:b/>
          <w:bCs/>
          <w:color w:val="444444"/>
          <w:sz w:val="22"/>
          <w:szCs w:val="22"/>
        </w:rPr>
        <w:t xml:space="preserve">Dashboard Pages to Build</w:t>
      </w:r>
    </w:p>
    <w:p>
      <w:pPr>
        <w:pStyle w:val="ListParagraph"/>
        <w:numPr>
          <w:ilvl w:val="0"/>
          <w:numId w:val="2"/>
        </w:numPr>
        <w:spacing w:before="40" w:after="40"/>
      </w:pPr>
      <w:r>
        <w:rPr>
          <w:rFonts w:ascii="Arial" w:cs="Arial" w:eastAsia="Arial" w:hAnsi="Arial"/>
          <w:b/>
          <w:bCs/>
          <w:color w:val="222222"/>
          <w:sz w:val="22"/>
          <w:szCs w:val="22"/>
        </w:rPr>
        <w:t xml:space="preserve">Live fraud rate gauge, total transactions processed, model version</w:t>
      </w:r>
      <w:r>
        <w:rPr>
          <w:rFonts w:ascii="Arial" w:cs="Arial" w:eastAsia="Arial" w:hAnsi="Arial"/>
          <w:color w:val="333333"/>
          <w:sz w:val="22"/>
          <w:szCs w:val="22"/>
        </w:rPr>
        <w:t xml:space="preserve">Overview Page: </w:t>
      </w:r>
    </w:p>
    <w:p>
      <w:pPr>
        <w:pStyle w:val="ListParagraph"/>
        <w:numPr>
          <w:ilvl w:val="0"/>
          <w:numId w:val="2"/>
        </w:numPr>
        <w:spacing w:before="40" w:after="40"/>
      </w:pPr>
      <w:r>
        <w:rPr>
          <w:rFonts w:ascii="Arial" w:cs="Arial" w:eastAsia="Arial" w:hAnsi="Arial"/>
          <w:b/>
          <w:bCs/>
          <w:color w:val="222222"/>
          <w:sz w:val="22"/>
          <w:szCs w:val="22"/>
        </w:rPr>
        <w:t xml:space="preserve">Upload a CSV and get bulk predictions with color-coded results table</w:t>
      </w:r>
      <w:r>
        <w:rPr>
          <w:rFonts w:ascii="Arial" w:cs="Arial" w:eastAsia="Arial" w:hAnsi="Arial"/>
          <w:color w:val="333333"/>
          <w:sz w:val="22"/>
          <w:szCs w:val="22"/>
        </w:rPr>
        <w:t xml:space="preserve">Transaction Explorer: </w:t>
      </w:r>
    </w:p>
    <w:p>
      <w:pPr>
        <w:pStyle w:val="ListParagraph"/>
        <w:numPr>
          <w:ilvl w:val="0"/>
          <w:numId w:val="2"/>
        </w:numPr>
        <w:spacing w:before="40" w:after="40"/>
      </w:pPr>
      <w:r>
        <w:rPr>
          <w:rFonts w:ascii="Arial" w:cs="Arial" w:eastAsia="Arial" w:hAnsi="Arial"/>
          <w:b/>
          <w:bCs/>
          <w:color w:val="222222"/>
          <w:sz w:val="22"/>
          <w:szCs w:val="22"/>
        </w:rPr>
        <w:t xml:space="preserve">Interactive PR curve, ROC curve, confusion matrix heatmap</w:t>
      </w:r>
      <w:r>
        <w:rPr>
          <w:rFonts w:ascii="Arial" w:cs="Arial" w:eastAsia="Arial" w:hAnsi="Arial"/>
          <w:color w:val="333333"/>
          <w:sz w:val="22"/>
          <w:szCs w:val="22"/>
        </w:rPr>
        <w:t xml:space="preserve">Model Performance: </w:t>
      </w:r>
    </w:p>
    <w:p>
      <w:pPr>
        <w:pStyle w:val="ListParagraph"/>
        <w:numPr>
          <w:ilvl w:val="0"/>
          <w:numId w:val="2"/>
        </w:numPr>
        <w:spacing w:before="40" w:after="40"/>
      </w:pPr>
      <w:r>
        <w:rPr>
          <w:rFonts w:ascii="Arial" w:cs="Arial" w:eastAsia="Arial" w:hAnsi="Arial"/>
          <w:b/>
          <w:bCs/>
          <w:color w:val="222222"/>
          <w:sz w:val="22"/>
          <w:szCs w:val="22"/>
        </w:rPr>
        <w:t xml:space="preserve">SHAP values bar chart — explain WHY a transaction was flagged</w:t>
      </w:r>
      <w:r>
        <w:rPr>
          <w:rFonts w:ascii="Arial" w:cs="Arial" w:eastAsia="Arial" w:hAnsi="Arial"/>
          <w:color w:val="333333"/>
          <w:sz w:val="22"/>
          <w:szCs w:val="22"/>
        </w:rPr>
        <w:t xml:space="preserve">Feature Importance: </w:t>
      </w:r>
    </w:p>
    <w:p>
      <w:pPr>
        <w:pStyle w:val="ListParagraph"/>
        <w:numPr>
          <w:ilvl w:val="0"/>
          <w:numId w:val="2"/>
        </w:numPr>
        <w:spacing w:before="40" w:after="40"/>
      </w:pPr>
      <w:r>
        <w:rPr>
          <w:rFonts w:ascii="Arial" w:cs="Arial" w:eastAsia="Arial" w:hAnsi="Arial"/>
          <w:b/>
          <w:bCs/>
          <w:color w:val="222222"/>
          <w:sz w:val="22"/>
          <w:szCs w:val="22"/>
        </w:rPr>
        <w:t xml:space="preserve">Pull from MLflow and display model comparison table</w:t>
      </w:r>
      <w:r>
        <w:rPr>
          <w:rFonts w:ascii="Arial" w:cs="Arial" w:eastAsia="Arial" w:hAnsi="Arial"/>
          <w:color w:val="333333"/>
          <w:sz w:val="22"/>
          <w:szCs w:val="22"/>
        </w:rPr>
        <w:t xml:space="preserve">Experiment Comparison: </w:t>
      </w:r>
    </w:p>
    <w:p>
      <w:pPr>
        <w:spacing w:before="80" w:after="0"/>
      </w:pPr>
      <w:r>
        <w:t xml:space="preserve"/>
      </w:r>
    </w:p>
    <w:p>
      <w:pPr>
        <w:pStyle w:val="Heading3"/>
        <w:spacing w:before="200" w:after="80"/>
      </w:pPr>
      <w:r>
        <w:rPr>
          <w:rFonts w:ascii="Arial" w:cs="Arial" w:eastAsia="Arial" w:hAnsi="Arial"/>
          <w:b/>
          <w:bCs/>
          <w:color w:val="444444"/>
          <w:sz w:val="22"/>
          <w:szCs w:val="22"/>
        </w:rPr>
        <w:t xml:space="preserve">SHAP Integration (Key Differentiator)</w:t>
      </w:r>
    </w:p>
    <w:p>
      <w:pPr>
        <w:spacing w:before="60" w:after="100"/>
      </w:pPr>
      <w:r>
        <w:rPr>
          <w:rFonts w:ascii="Arial" w:cs="Arial" w:eastAsia="Arial" w:hAnsi="Arial"/>
          <w:color w:val="333333"/>
          <w:sz w:val="22"/>
          <w:szCs w:val="22"/>
        </w:rPr>
        <w:t xml:space="preserve">Adding SHAP explainability is what separates junior portfolios from strong ones. For each prediction, generate a SHAP waterfall plot showing which features contributed most to the fraud score.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AEF" w:val="clear"/>
            <w:tcMar>
              <w:top w:type="dxa" w:w="160"/>
              <w:left w:type="dxa" w:w="200"/>
              <w:bottom w:type="dxa" w:w="160"/>
              <w:right w:type="dxa" w:w="200"/>
            </w:tcMar>
          </w:tcPr>
          <w:p>
            <w:pPr>
              <w:spacing w:before="0" w:after="60"/>
            </w:pPr>
            <w:r>
              <w:rPr>
                <w:rFonts w:ascii="Arial" w:cs="Arial" w:eastAsia="Arial" w:hAnsi="Arial"/>
                <w:b/>
                <w:bCs/>
                <w:color w:val="5B2C6F"/>
                <w:sz w:val="22"/>
                <w:szCs w:val="22"/>
              </w:rPr>
              <w:t xml:space="preserve">Resume Differentiator</w:t>
            </w:r>
          </w:p>
          <w:p>
            <w:pPr>
              <w:spacing w:before="0" w:after="0"/>
            </w:pPr>
            <w:r>
              <w:rPr>
                <w:rFonts w:ascii="Arial" w:cs="Arial" w:eastAsia="Arial" w:hAnsi="Arial"/>
                <w:color w:val="333333"/>
                <w:sz w:val="20"/>
                <w:szCs w:val="20"/>
              </w:rPr>
              <w:t xml:space="preserve">Most candidates stop at model training. Showing SHAP explainability + a live API + a dashboard signals production-readiness. This is what DS teams at banks and FinTech companies actually build.</w:t>
            </w:r>
          </w:p>
        </w:tc>
      </w:tr>
    </w:tbl>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4. Complete 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Python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3.11+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Core language for all components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Data Manipulation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Pandas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2.x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ETL, feature engineering, data wrangling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Numerical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NumPy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Numerical operations, array manipulation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ML Framework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Scikit-learn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1.4+</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Pipelines, preprocessing, baseline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Boosting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XGBoost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Best-performing fraud detection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Boosting (alt)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LightGBM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4.x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Fast training, large dataset handling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Imbalanced-learn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SMOTE, ADASYN oversampling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Explainability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SHAP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0.44+</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Model explanation for predictions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Experiment Track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MLflow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Experiment logging, model registry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API Framework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FastAPI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0.110+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REST API, automatic OpenAPI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API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Uvicorn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0.27+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ASGI server for FastAPI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Validation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Pydantic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2.x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Request/response schema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Streamlit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1.32+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Interactive data app, no frontend code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Visualization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Plotly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5.x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Interactive charts for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Visualization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Matplotlib/Seaborn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Static plots for notebooks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Containerization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Docker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24+</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Reproducible environment (bonus)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Version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Git + GitHub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Code hosting, portfolio visibility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Testing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Pytest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8.x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Unit tests for pipeline and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Env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 + venv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Dependency management</w:t>
            </w:r>
          </w:p>
        </w:tc>
      </w:tr>
    </w:tbl>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5. Recommended Timeline (3–4 Weeks)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Deliverables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1
Days 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Setup + EDA + Preprocessing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GitHub repo, EDA notebook with visualizations, preprocessing pipeline, SMOTE experiment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Week 2
Days 8–14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Feature Engineering + Model Training + MLflow</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Feature engineering module, 4+ model comparison, MLflow tracking server running, best model selected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3
Days 15–19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FastAPI 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Working API with 5 endpoints, Pydantic schemas, /docs page live, basic unit tests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Week 3–4
Days 18–25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Streamlit Dashboard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4-page dashboard app, SHAP integration, model performance visualizations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4
Days 24–28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Polish + Documentation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README with architecture diagram, docstrings, GitHub Actions CI, video demo recorded</w:t>
            </w:r>
          </w:p>
        </w:tc>
      </w:tr>
    </w:tbl>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6. GitHub &amp; README Best Practices</w:t>
      </w:r>
    </w:p>
    <w:p>
      <w:pPr>
        <w:spacing w:before="60" w:after="100"/>
      </w:pPr>
      <w:r>
        <w:rPr>
          <w:rFonts w:ascii="Arial" w:cs="Arial" w:eastAsia="Arial" w:hAnsi="Arial"/>
          <w:color w:val="333333"/>
          <w:sz w:val="22"/>
          <w:szCs w:val="22"/>
        </w:rPr>
        <w:t xml:space="preserve">Your GitHub repository IS your portfolio. These practices make a measurable difference when hiring managers review your project.</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6.1 README Must-Haves</w:t>
      </w:r>
    </w:p>
    <w:p>
      <w:pPr>
        <w:pStyle w:val="ListParagraph"/>
        <w:numPr>
          <w:ilvl w:val="0"/>
          <w:numId w:val="2"/>
        </w:numPr>
        <w:spacing w:before="40" w:after="40"/>
      </w:pPr>
      <w:r>
        <w:rPr>
          <w:rFonts w:ascii="Arial" w:cs="Arial" w:eastAsia="Arial" w:hAnsi="Arial"/>
          <w:color w:val="333333"/>
          <w:sz w:val="22"/>
          <w:szCs w:val="22"/>
        </w:rPr>
        <w:t xml:space="preserve">Project banner image / architecture diagram at the top</w:t>
      </w:r>
    </w:p>
    <w:p>
      <w:pPr>
        <w:pStyle w:val="ListParagraph"/>
        <w:numPr>
          <w:ilvl w:val="0"/>
          <w:numId w:val="2"/>
        </w:numPr>
        <w:spacing w:before="40" w:after="40"/>
      </w:pPr>
      <w:r>
        <w:rPr>
          <w:rFonts w:ascii="Arial" w:cs="Arial" w:eastAsia="Arial" w:hAnsi="Arial"/>
          <w:color w:val="333333"/>
          <w:sz w:val="22"/>
          <w:szCs w:val="22"/>
        </w:rPr>
        <w:t xml:space="preserve">1-paragraph business problem description</w:t>
      </w:r>
    </w:p>
    <w:p>
      <w:pPr>
        <w:pStyle w:val="ListParagraph"/>
        <w:numPr>
          <w:ilvl w:val="0"/>
          <w:numId w:val="2"/>
        </w:numPr>
        <w:spacing w:before="40" w:after="40"/>
      </w:pPr>
      <w:r>
        <w:rPr>
          <w:rFonts w:ascii="Arial" w:cs="Arial" w:eastAsia="Arial" w:hAnsi="Arial"/>
          <w:color w:val="333333"/>
          <w:sz w:val="22"/>
          <w:szCs w:val="22"/>
        </w:rPr>
        <w:t xml:space="preserve">Tech stack badges (shields.io)</w:t>
      </w:r>
    </w:p>
    <w:p>
      <w:pPr>
        <w:pStyle w:val="ListParagraph"/>
        <w:numPr>
          <w:ilvl w:val="0"/>
          <w:numId w:val="2"/>
        </w:numPr>
        <w:spacing w:before="40" w:after="40"/>
      </w:pPr>
      <w:r>
        <w:rPr>
          <w:rFonts w:ascii="Arial" w:cs="Arial" w:eastAsia="Arial" w:hAnsi="Arial"/>
          <w:color w:val="333333"/>
          <w:sz w:val="22"/>
          <w:szCs w:val="22"/>
        </w:rPr>
        <w:t xml:space="preserve">Project structure tree</w:t>
      </w:r>
    </w:p>
    <w:p>
      <w:pPr>
        <w:pStyle w:val="ListParagraph"/>
        <w:numPr>
          <w:ilvl w:val="0"/>
          <w:numId w:val="2"/>
        </w:numPr>
        <w:spacing w:before="40" w:after="40"/>
      </w:pPr>
      <w:r>
        <w:rPr>
          <w:rFonts w:ascii="Arial" w:cs="Arial" w:eastAsia="Arial" w:hAnsi="Arial"/>
          <w:color w:val="333333"/>
          <w:sz w:val="22"/>
          <w:szCs w:val="22"/>
        </w:rPr>
        <w:t xml:space="preserve">Step-by-step setup instructions (someone should be able to clone and run in &lt;10 minutes)</w:t>
      </w:r>
    </w:p>
    <w:p>
      <w:pPr>
        <w:pStyle w:val="ListParagraph"/>
        <w:numPr>
          <w:ilvl w:val="0"/>
          <w:numId w:val="2"/>
        </w:numPr>
        <w:spacing w:before="40" w:after="40"/>
      </w:pPr>
      <w:r>
        <w:rPr>
          <w:rFonts w:ascii="Arial" w:cs="Arial" w:eastAsia="Arial" w:hAnsi="Arial"/>
          <w:b/>
          <w:bCs/>
          <w:color w:val="222222"/>
          <w:sz w:val="22"/>
          <w:szCs w:val="22"/>
        </w:rPr>
        <w:t xml:space="preserve">Your best model's PR-AUC, ROC-AUC, F1 at optimal threshold</w:t>
      </w:r>
      <w:r>
        <w:rPr>
          <w:rFonts w:ascii="Arial" w:cs="Arial" w:eastAsia="Arial" w:hAnsi="Arial"/>
          <w:color w:val="333333"/>
          <w:sz w:val="22"/>
          <w:szCs w:val="22"/>
        </w:rPr>
        <w:t xml:space="preserve">Key results section: </w:t>
      </w:r>
    </w:p>
    <w:p>
      <w:pPr>
        <w:pStyle w:val="ListParagraph"/>
        <w:numPr>
          <w:ilvl w:val="0"/>
          <w:numId w:val="2"/>
        </w:numPr>
        <w:spacing w:before="40" w:after="40"/>
      </w:pPr>
      <w:r>
        <w:rPr>
          <w:rFonts w:ascii="Arial" w:cs="Arial" w:eastAsia="Arial" w:hAnsi="Arial"/>
          <w:color w:val="333333"/>
          <w:sz w:val="22"/>
          <w:szCs w:val="22"/>
        </w:rPr>
        <w:t xml:space="preserve">GIF or screenshot of the dashboard and API docs page</w:t>
      </w:r>
    </w:p>
    <w:p>
      <w:pPr>
        <w:pStyle w:val="ListParagraph"/>
        <w:numPr>
          <w:ilvl w:val="0"/>
          <w:numId w:val="2"/>
        </w:numPr>
        <w:spacing w:before="40" w:after="40"/>
      </w:pPr>
      <w:r>
        <w:rPr>
          <w:rFonts w:ascii="Arial" w:cs="Arial" w:eastAsia="Arial" w:hAnsi="Arial"/>
          <w:color w:val="333333"/>
          <w:sz w:val="22"/>
          <w:szCs w:val="22"/>
        </w:rPr>
        <w:t xml:space="preserve">Link to the Kaggle dataset</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6.2 Commit Discipline</w:t>
      </w:r>
    </w:p>
    <w:p>
      <w:pPr>
        <w:pStyle w:val="ListParagraph"/>
        <w:numPr>
          <w:ilvl w:val="0"/>
          <w:numId w:val="2"/>
        </w:numPr>
        <w:spacing w:before="40" w:after="40"/>
      </w:pPr>
      <w:r>
        <w:rPr>
          <w:rFonts w:ascii="Arial" w:cs="Arial" w:eastAsia="Arial" w:hAnsi="Arial"/>
          <w:b/>
          <w:bCs/>
          <w:color w:val="222222"/>
          <w:sz w:val="22"/>
          <w:szCs w:val="22"/>
        </w:rPr>
        <w:t xml:space="preserve">feat:, fix:, refactor:, docs:, test:</w:t>
      </w:r>
      <w:r>
        <w:rPr>
          <w:rFonts w:ascii="Arial" w:cs="Arial" w:eastAsia="Arial" w:hAnsi="Arial"/>
          <w:color w:val="333333"/>
          <w:sz w:val="22"/>
          <w:szCs w:val="22"/>
        </w:rPr>
        <w:t xml:space="preserve">Use conventional commits: </w:t>
      </w:r>
    </w:p>
    <w:p>
      <w:pPr>
        <w:pStyle w:val="ListParagraph"/>
        <w:numPr>
          <w:ilvl w:val="0"/>
          <w:numId w:val="2"/>
        </w:numPr>
        <w:spacing w:before="40" w:after="40"/>
      </w:pPr>
      <w:r>
        <w:rPr>
          <w:rFonts w:ascii="Arial" w:cs="Arial" w:eastAsia="Arial" w:hAnsi="Arial"/>
          <w:color w:val="333333"/>
          <w:sz w:val="22"/>
          <w:szCs w:val="22"/>
        </w:rPr>
        <w:t xml:space="preserve">At least 20+ commits — shows iterative development, not a one-shot dump</w:t>
      </w:r>
    </w:p>
    <w:p>
      <w:pPr>
        <w:pStyle w:val="ListParagraph"/>
        <w:numPr>
          <w:ilvl w:val="0"/>
          <w:numId w:val="2"/>
        </w:numPr>
        <w:spacing w:before="40" w:after="40"/>
      </w:pPr>
      <w:r>
        <w:rPr>
          <w:rFonts w:ascii="Arial" w:cs="Arial" w:eastAsia="Arial" w:hAnsi="Arial"/>
          <w:b/>
          <w:bCs/>
          <w:color w:val="222222"/>
          <w:sz w:val="22"/>
          <w:szCs w:val="22"/>
        </w:rPr>
        <w:t xml:space="preserve">main, dev, feature/eda, feature/api, feature/dashboard</w:t>
      </w:r>
      <w:r>
        <w:rPr>
          <w:rFonts w:ascii="Arial" w:cs="Arial" w:eastAsia="Arial" w:hAnsi="Arial"/>
          <w:color w:val="333333"/>
          <w:sz w:val="22"/>
          <w:szCs w:val="22"/>
        </w:rPr>
        <w:t xml:space="preserve">Use branches: </w:t>
      </w:r>
    </w:p>
    <w:p>
      <w:pPr>
        <w:pStyle w:val="ListParagraph"/>
        <w:numPr>
          <w:ilvl w:val="0"/>
          <w:numId w:val="2"/>
        </w:numPr>
        <w:spacing w:before="40" w:after="40"/>
      </w:pPr>
      <w:r>
        <w:rPr>
          <w:rFonts w:ascii="Arial" w:cs="Arial" w:eastAsia="Arial" w:hAnsi="Arial"/>
          <w:color w:val="333333"/>
          <w:sz w:val="22"/>
          <w:szCs w:val="22"/>
        </w:rPr>
        <w:t xml:space="preserve">Create a GitHub release for v1.0 when complete</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6.3 GitHub Actions CI (Bonus)</w:t>
      </w:r>
    </w:p>
    <w:p>
      <w:pPr>
        <w:spacing w:before="60" w:after="100"/>
      </w:pPr>
      <w:r>
        <w:rPr>
          <w:rFonts w:ascii="Arial" w:cs="Arial" w:eastAsia="Arial" w:hAnsi="Arial"/>
          <w:color w:val="333333"/>
          <w:sz w:val="22"/>
          <w:szCs w:val="22"/>
        </w:rPr>
        <w:t xml:space="preserve">Add a simple CI workflow (.github/workflows/test.yml) that runs pytest on every push. This demonstrates awareness of software engineering best practices — very impressive for DS roles.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60"/>
              <w:left w:type="dxa" w:w="200"/>
              <w:bottom w:type="dxa" w:w="160"/>
              <w:right w:type="dxa" w:w="200"/>
            </w:tcMar>
          </w:tcPr>
          <w:p>
            <w:pPr>
              <w:spacing w:before="0" w:after="60"/>
            </w:pPr>
            <w:r>
              <w:rPr>
                <w:rFonts w:ascii="Arial" w:cs="Arial" w:eastAsia="Arial" w:hAnsi="Arial"/>
                <w:b/>
                <w:bCs/>
                <w:color w:val="1E6B3C"/>
                <w:sz w:val="22"/>
                <w:szCs w:val="22"/>
              </w:rPr>
              <w:t xml:space="preserve">Portfolio Tip</w:t>
            </w:r>
          </w:p>
          <w:p>
            <w:pPr>
              <w:spacing w:before="0" w:after="0"/>
            </w:pPr>
            <w:r>
              <w:rPr>
                <w:rFonts w:ascii="Arial" w:cs="Arial" w:eastAsia="Arial" w:hAnsi="Arial"/>
                <w:color w:val="333333"/>
                <w:sz w:val="20"/>
                <w:szCs w:val="20"/>
              </w:rPr>
              <w:t xml:space="preserve">Record a 3-5 minute Loom walkthrough video of your project: show the Streamlit dashboard, fire a prediction through the API using curl or Postman, and show the MLflow experiment comparison. Link it in your README and LinkedIn. This is a major differentiator.</w:t>
            </w:r>
          </w:p>
        </w:tc>
      </w:tr>
    </w:tbl>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7. Interview Preparation — Questions This Project Answers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Technical Questions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Your Answer from This Project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do you handle class imbalance?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SMOTE oversampling + scale_pos_weight in XGBoost + evaluated with PR-AUC not accuracy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Why PR-AUC over ROC-AUC?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ROC-AUC is optimistic with imbalanced data; PR-AUC focuses on the minority class performance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did you pick the decision threshold?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Used cost-matrix analysis: $500 per missed fraud vs $10 per false positive — optimized F-beta score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How do you deploy an ML model?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Serialized model with joblib, loaded into FastAPI at startup, exposed via REST endpoint with Pydantic validation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What is SHAP and why use 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SHapley Additive exPlanations — game-theory-based feature attribution. Used it to explain why individual transactions were flagged as fraud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How do you track experiments?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MLflow with run_name, logged params/metrics/artifacts, registered best model in Model Registry with version tags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would you monitor this in production?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Log prediction probabilities over time, alert on distribution shift in input features (data drift), track fraud rate in sliding windows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Behavioral Questions</w:t>
      </w:r>
    </w:p>
    <w:p>
      <w:pPr>
        <w:pStyle w:val="ListParagraph"/>
        <w:numPr>
          <w:ilvl w:val="0"/>
          <w:numId w:val="2"/>
        </w:numPr>
        <w:spacing w:before="40" w:after="40"/>
      </w:pPr>
      <w:r>
        <w:rPr>
          <w:rFonts w:ascii="Arial" w:cs="Arial" w:eastAsia="Arial" w:hAnsi="Arial"/>
          <w:b/>
          <w:bCs/>
          <w:color w:val="222222"/>
          <w:sz w:val="22"/>
          <w:szCs w:val="22"/>
        </w:rPr>
        <w:t xml:space="preserve">Discuss the class imbalance challenge and your SMOTE + threshold optimization decision</w:t>
      </w:r>
      <w:r>
        <w:rPr>
          <w:rFonts w:ascii="Arial" w:cs="Arial" w:eastAsia="Arial" w:hAnsi="Arial"/>
          <w:color w:val="333333"/>
          <w:sz w:val="22"/>
          <w:szCs w:val="22"/>
        </w:rPr>
        <w:t xml:space="preserve">Tell me about a challenging data project: </w:t>
      </w:r>
    </w:p>
    <w:p>
      <w:pPr>
        <w:pStyle w:val="ListParagraph"/>
        <w:numPr>
          <w:ilvl w:val="0"/>
          <w:numId w:val="2"/>
        </w:numPr>
        <w:spacing w:before="40" w:after="40"/>
      </w:pPr>
      <w:r>
        <w:rPr>
          <w:rFonts w:ascii="Arial" w:cs="Arial" w:eastAsia="Arial" w:hAnsi="Arial"/>
          <w:b/>
          <w:bCs/>
          <w:color w:val="222222"/>
          <w:sz w:val="22"/>
          <w:szCs w:val="22"/>
        </w:rPr>
        <w:t xml:space="preserve">Describe the Streamlit dashboard designed for business analysts</w:t>
      </w:r>
      <w:r>
        <w:rPr>
          <w:rFonts w:ascii="Arial" w:cs="Arial" w:eastAsia="Arial" w:hAnsi="Arial"/>
          <w:color w:val="333333"/>
          <w:sz w:val="22"/>
          <w:szCs w:val="22"/>
        </w:rPr>
        <w:t xml:space="preserve">How do you communicate results to non-technical stakeholders: </w:t>
      </w:r>
    </w:p>
    <w:p>
      <w:pPr>
        <w:pStyle w:val="ListParagraph"/>
        <w:numPr>
          <w:ilvl w:val="0"/>
          <w:numId w:val="2"/>
        </w:numPr>
        <w:spacing w:before="40" w:after="40"/>
      </w:pPr>
      <w:r>
        <w:rPr>
          <w:rFonts w:ascii="Arial" w:cs="Arial" w:eastAsia="Arial" w:hAnsi="Arial"/>
          <w:b/>
          <w:bCs/>
          <w:color w:val="222222"/>
          <w:sz w:val="22"/>
          <w:szCs w:val="22"/>
        </w:rPr>
        <w:t xml:space="preserve">MLflow tracking, fixed random seeds, versioned data splits, requirements.txt</w:t>
      </w:r>
      <w:r>
        <w:rPr>
          <w:rFonts w:ascii="Arial" w:cs="Arial" w:eastAsia="Arial" w:hAnsi="Arial"/>
          <w:color w:val="333333"/>
          <w:sz w:val="22"/>
          <w:szCs w:val="22"/>
        </w:rPr>
        <w:t xml:space="preserve">How do you ensure reproducibility: </w:t>
      </w:r>
    </w:p>
    <w:p>
      <w:pPr>
        <w:pStyle w:val="ListParagraph"/>
        <w:numPr>
          <w:ilvl w:val="0"/>
          <w:numId w:val="2"/>
        </w:numPr>
        <w:spacing w:before="40" w:after="40"/>
      </w:pPr>
      <w:r>
        <w:rPr>
          <w:rFonts w:ascii="Arial" w:cs="Arial" w:eastAsia="Arial" w:hAnsi="Arial"/>
          <w:b/>
          <w:bCs/>
          <w:color w:val="222222"/>
          <w:sz w:val="22"/>
          <w:szCs w:val="22"/>
        </w:rPr>
        <w:t xml:space="preserve">Describe the /health endpoint, fallback logic, and monitoring dashboard</w:t>
      </w:r>
      <w:r>
        <w:rPr>
          <w:rFonts w:ascii="Arial" w:cs="Arial" w:eastAsia="Arial" w:hAnsi="Arial"/>
          <w:color w:val="333333"/>
          <w:sz w:val="22"/>
          <w:szCs w:val="22"/>
        </w:rPr>
        <w:t xml:space="preserve">How do you handle model failures in production: </w:t>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8. Optional Extensions (Stand Out Further)</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Extension A: Real-Time Streaming (Advanced)</w:t>
      </w:r>
    </w:p>
    <w:p>
      <w:pPr>
        <w:spacing w:before="60" w:after="100"/>
      </w:pPr>
      <w:r>
        <w:rPr>
          <w:rFonts w:ascii="Arial" w:cs="Arial" w:eastAsia="Arial" w:hAnsi="Arial"/>
          <w:color w:val="333333"/>
          <w:sz w:val="22"/>
          <w:szCs w:val="22"/>
        </w:rPr>
        <w:t xml:space="preserve">Simulate real-time transaction scoring using Apache Kafka or a simple Redis queue. Produces incoming transactions, the API consumes them. This demonstrates data engineering depth.</w:t>
      </w:r>
    </w:p>
    <w:p>
      <w:pPr>
        <w:pStyle w:val="ListParagraph"/>
        <w:numPr>
          <w:ilvl w:val="0"/>
          <w:numId w:val="2"/>
        </w:numPr>
        <w:spacing w:before="40" w:after="40"/>
      </w:pPr>
      <w:r>
        <w:rPr>
          <w:rFonts w:ascii="Arial" w:cs="Arial" w:eastAsia="Arial" w:hAnsi="Arial"/>
          <w:b/>
          <w:bCs/>
          <w:color w:val="222222"/>
          <w:sz w:val="22"/>
          <w:szCs w:val="22"/>
        </w:rPr>
        <w:t xml:space="preserve">Apache Kafka (or Redis Streams), kafka-python</w:t>
      </w:r>
      <w:r>
        <w:rPr>
          <w:rFonts w:ascii="Arial" w:cs="Arial" w:eastAsia="Arial" w:hAnsi="Arial"/>
          <w:color w:val="333333"/>
          <w:sz w:val="22"/>
          <w:szCs w:val="22"/>
        </w:rPr>
        <w:t xml:space="preserve">Tools to add: </w:t>
      </w:r>
    </w:p>
    <w:p>
      <w:pPr>
        <w:pStyle w:val="ListParagraph"/>
        <w:numPr>
          <w:ilvl w:val="0"/>
          <w:numId w:val="2"/>
        </w:numPr>
        <w:spacing w:before="40" w:after="40"/>
      </w:pPr>
      <w:r>
        <w:rPr>
          <w:rFonts w:ascii="Arial" w:cs="Arial" w:eastAsia="Arial" w:hAnsi="Arial"/>
          <w:b/>
          <w:bCs/>
          <w:color w:val="222222"/>
          <w:sz w:val="22"/>
          <w:szCs w:val="22"/>
        </w:rPr>
        <w:t xml:space="preserve">Add a live feed panel showing incoming transactions scored in real time</w:t>
      </w:r>
      <w:r>
        <w:rPr>
          <w:rFonts w:ascii="Arial" w:cs="Arial" w:eastAsia="Arial" w:hAnsi="Arial"/>
          <w:color w:val="333333"/>
          <w:sz w:val="22"/>
          <w:szCs w:val="22"/>
        </w:rPr>
        <w:t xml:space="preserve">Dashboard update: </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Extension B: Docker Compose Stack</w:t>
      </w:r>
    </w:p>
    <w:p>
      <w:pPr>
        <w:spacing w:before="60" w:after="100"/>
      </w:pPr>
      <w:r>
        <w:rPr>
          <w:rFonts w:ascii="Arial" w:cs="Arial" w:eastAsia="Arial" w:hAnsi="Arial"/>
          <w:color w:val="333333"/>
          <w:sz w:val="22"/>
          <w:szCs w:val="22"/>
        </w:rPr>
        <w:t xml:space="preserve">Containerize all three services (FastAPI + Streamlit + MLflow) into a single docker-compose.yml. Someone can spin up the entire project with one command: docker-compose up.</w:t>
      </w:r>
    </w:p>
    <w:p>
      <w:pPr>
        <w:pStyle w:val="ListParagraph"/>
        <w:numPr>
          <w:ilvl w:val="0"/>
          <w:numId w:val="2"/>
        </w:numPr>
        <w:spacing w:before="40" w:after="40"/>
      </w:pPr>
      <w:r>
        <w:rPr>
          <w:rFonts w:ascii="Arial" w:cs="Arial" w:eastAsia="Arial" w:hAnsi="Arial"/>
          <w:b/>
          <w:bCs/>
          <w:color w:val="222222"/>
          <w:sz w:val="22"/>
          <w:szCs w:val="22"/>
        </w:rPr>
        <w:t xml:space="preserve">DevOps awareness, reproducibility, production-readiness</w:t>
      </w:r>
      <w:r>
        <w:rPr>
          <w:rFonts w:ascii="Arial" w:cs="Arial" w:eastAsia="Arial" w:hAnsi="Arial"/>
          <w:color w:val="333333"/>
          <w:sz w:val="22"/>
          <w:szCs w:val="22"/>
        </w:rPr>
        <w:t xml:space="preserve">Shows: </w:t>
      </w:r>
    </w:p>
    <w:p>
      <w:pPr>
        <w:pStyle w:val="ListParagraph"/>
        <w:numPr>
          <w:ilvl w:val="0"/>
          <w:numId w:val="2"/>
        </w:numPr>
        <w:spacing w:before="40" w:after="40"/>
      </w:pPr>
      <w:r>
        <w:rPr>
          <w:rFonts w:ascii="Arial" w:cs="Arial" w:eastAsia="Arial" w:hAnsi="Arial"/>
          <w:b/>
          <w:bCs/>
          <w:color w:val="222222"/>
          <w:sz w:val="22"/>
          <w:szCs w:val="22"/>
        </w:rPr>
        <w:t xml:space="preserve">1–2 days for someone with basic Docker knowledge</w:t>
      </w:r>
      <w:r>
        <w:rPr>
          <w:rFonts w:ascii="Arial" w:cs="Arial" w:eastAsia="Arial" w:hAnsi="Arial"/>
          <w:color w:val="333333"/>
          <w:sz w:val="22"/>
          <w:szCs w:val="22"/>
        </w:rPr>
        <w:t xml:space="preserve">Effort: </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Extension C: A/B Model Testing</w:t>
      </w:r>
    </w:p>
    <w:p>
      <w:pPr>
        <w:spacing w:before="60" w:after="100"/>
      </w:pPr>
      <w:r>
        <w:rPr>
          <w:rFonts w:ascii="Arial" w:cs="Arial" w:eastAsia="Arial" w:hAnsi="Arial"/>
          <w:color w:val="333333"/>
          <w:sz w:val="22"/>
          <w:szCs w:val="22"/>
        </w:rPr>
        <w:t xml:space="preserve">Implement a shadow mode in the API: new model v2 runs alongside v1 in production, logging both predictions. Compare performance before fully switching. This is how fraud teams actually roll out model updates.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Extension D: Evidently AI — Data Drift Monitoring</w:t>
      </w:r>
    </w:p>
    <w:p>
      <w:pPr>
        <w:spacing w:before="60" w:after="100"/>
      </w:pPr>
      <w:r>
        <w:rPr>
          <w:rFonts w:ascii="Arial" w:cs="Arial" w:eastAsia="Arial" w:hAnsi="Arial"/>
          <w:color w:val="333333"/>
          <w:sz w:val="22"/>
          <w:szCs w:val="22"/>
        </w:rPr>
        <w:t xml:space="preserve">Add Evidently AI to monitor for data drift and model degradation over time. Generate HTML reports comparing training data distribution to inference data.</w:t>
      </w:r>
    </w:p>
    <w:p>
      <w:pPr>
        <w:pStyle w:val="ListParagraph"/>
        <w:numPr>
          <w:ilvl w:val="0"/>
          <w:numId w:val="2"/>
        </w:numPr>
        <w:spacing w:before="40" w:after="40"/>
      </w:pPr>
      <w:r>
        <w:rPr>
          <w:rFonts w:ascii="Arial" w:cs="Arial" w:eastAsia="Arial" w:hAnsi="Arial"/>
          <w:b/>
          <w:bCs/>
          <w:color w:val="222222"/>
          <w:sz w:val="22"/>
          <w:szCs w:val="22"/>
        </w:rPr>
        <w:t xml:space="preserve">evidently (pip install evidently)</w:t>
      </w:r>
      <w:r>
        <w:rPr>
          <w:rFonts w:ascii="Arial" w:cs="Arial" w:eastAsia="Arial" w:hAnsi="Arial"/>
          <w:color w:val="333333"/>
          <w:sz w:val="22"/>
          <w:szCs w:val="22"/>
        </w:rPr>
        <w:t xml:space="preserve">Tools to add: </w:t>
      </w:r>
    </w:p>
    <w:p>
      <w:pPr>
        <w:pStyle w:val="ListParagraph"/>
        <w:numPr>
          <w:ilvl w:val="0"/>
          <w:numId w:val="2"/>
        </w:numPr>
        <w:spacing w:before="40" w:after="40"/>
      </w:pPr>
      <w:r>
        <w:rPr>
          <w:rFonts w:ascii="Arial" w:cs="Arial" w:eastAsia="Arial" w:hAnsi="Arial"/>
          <w:b/>
          <w:bCs/>
          <w:color w:val="222222"/>
          <w:sz w:val="22"/>
          <w:szCs w:val="22"/>
        </w:rPr>
        <w:t xml:space="preserve">Automated drift report saved weekly or on-demand</w:t>
      </w:r>
      <w:r>
        <w:rPr>
          <w:rFonts w:ascii="Arial" w:cs="Arial" w:eastAsia="Arial" w:hAnsi="Arial"/>
          <w:color w:val="333333"/>
          <w:sz w:val="22"/>
          <w:szCs w:val="22"/>
        </w:rPr>
        <w:t xml:space="preserve">Output: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5CD" w:val="clear"/>
            <w:tcMar>
              <w:top w:type="dxa" w:w="160"/>
              <w:left w:type="dxa" w:w="200"/>
              <w:bottom w:type="dxa" w:w="160"/>
              <w:right w:type="dxa" w:w="200"/>
            </w:tcMar>
          </w:tcPr>
          <w:p>
            <w:pPr>
              <w:spacing w:before="0" w:after="60"/>
            </w:pPr>
            <w:r>
              <w:rPr>
                <w:rFonts w:ascii="Arial" w:cs="Arial" w:eastAsia="Arial" w:hAnsi="Arial"/>
                <w:b/>
                <w:bCs/>
                <w:color w:val="C55A11"/>
                <w:sz w:val="22"/>
                <w:szCs w:val="22"/>
              </w:rPr>
              <w:t xml:space="preserve">Priority Recommendation</w:t>
            </w:r>
          </w:p>
          <w:p>
            <w:pPr>
              <w:spacing w:before="0" w:after="0"/>
            </w:pPr>
            <w:r>
              <w:rPr>
                <w:rFonts w:ascii="Arial" w:cs="Arial" w:eastAsia="Arial" w:hAnsi="Arial"/>
                <w:color w:val="333333"/>
                <w:sz w:val="20"/>
                <w:szCs w:val="20"/>
              </w:rPr>
              <w:t xml:space="preserve">If you have time for one extension, do Docker Compose (Extension B). It is the most commonly requested skill in DS job postings and the easiest to implement given the project is already modular.</w:t>
            </w:r>
          </w:p>
        </w:tc>
      </w:tr>
    </w:tbl>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9. How to Present This on Your Resume</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9.1 Resume Bullet Points (Copy &amp; Customize)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80"/>
              <w:left w:type="dxa" w:w="240"/>
              <w:bottom w:type="dxa" w:w="180"/>
              <w:right w:type="dxa" w:w="240"/>
            </w:tcMar>
          </w:tcPr>
          <w:p>
            <w:pPr>
              <w:spacing w:before="0" w:after="100"/>
            </w:pPr>
            <w:r>
              <w:rPr>
                <w:rFonts w:ascii="Arial" w:cs="Arial" w:eastAsia="Arial" w:hAnsi="Arial"/>
                <w:b/>
                <w:bCs/>
                <w:color w:val="1F4E79"/>
                <w:sz w:val="22"/>
                <w:szCs w:val="22"/>
              </w:rPr>
              <w:t xml:space="preserve">Transaction Fraud Detection — End-to-End ML System</w:t>
            </w:r>
          </w:p>
          <w:p>
            <w:pPr>
              <w:spacing w:before="0" w:after="60"/>
            </w:pPr>
            <w:r>
              <w:rPr>
                <w:rFonts w:ascii="Arial" w:cs="Arial" w:eastAsia="Arial" w:hAnsi="Arial"/>
                <w:i/>
                <w:iCs/>
                <w:color w:val="555555"/>
                <w:sz w:val="20"/>
                <w:szCs w:val="20"/>
              </w:rPr>
              <w:t xml:space="preserve">Python  |  XGBoost  |  FastAPI  |  MLflow  |  Streamlit  |  SHAP</w:t>
            </w:r>
          </w:p>
          <w:p>
            <w:pPr>
              <w:spacing w:before="40" w:after="40"/>
            </w:pPr>
            <w:r>
              <w:rPr>
                <w:rFonts w:ascii="Arial" w:cs="Arial" w:eastAsia="Arial" w:hAnsi="Arial"/>
                <w:color w:val="333333"/>
                <w:sz w:val="20"/>
                <w:szCs w:val="20"/>
              </w:rPr>
              <w:t xml:space="preserve">• Built end-to-end fraud detection pipeline on 284K transactions achieving 0.94 PR-AUC with XGBoost, outperforming Logistic Regression baseline by 18%</w:t>
            </w:r>
          </w:p>
          <w:p>
            <w:pPr>
              <w:spacing w:before="40" w:after="40"/>
            </w:pPr>
            <w:r>
              <w:rPr>
                <w:rFonts w:ascii="Arial" w:cs="Arial" w:eastAsia="Arial" w:hAnsi="Arial"/>
                <w:color w:val="333333"/>
                <w:sz w:val="20"/>
                <w:szCs w:val="20"/>
              </w:rPr>
              <w:t xml:space="preserve">• Engineered 8 domain-specific features (velocity, time-cyclical, amount-ratio) and handled 0.17% class imbalance using SMOTE; evaluated with cost-sensitive threshold optimization</w:t>
            </w:r>
          </w:p>
          <w:p>
            <w:pPr>
              <w:spacing w:before="40" w:after="40"/>
            </w:pPr>
            <w:r>
              <w:rPr>
                <w:rFonts w:ascii="Arial" w:cs="Arial" w:eastAsia="Arial" w:hAnsi="Arial"/>
                <w:color w:val="333333"/>
                <w:sz w:val="20"/>
                <w:szCs w:val="20"/>
              </w:rPr>
              <w:t xml:space="preserve">• Deployed model as REST API (FastAPI) with Pydantic validation, batch prediction, and sub-15ms inference latency; documented with auto-generated OpenAPI specs</w:t>
            </w:r>
          </w:p>
          <w:p>
            <w:pPr>
              <w:spacing w:before="40" w:after="40"/>
            </w:pPr>
            <w:r>
              <w:rPr>
                <w:rFonts w:ascii="Arial" w:cs="Arial" w:eastAsia="Arial" w:hAnsi="Arial"/>
                <w:color w:val="333333"/>
                <w:sz w:val="20"/>
                <w:szCs w:val="20"/>
              </w:rPr>
              <w:t xml:space="preserve">• Tracked 15+ experiments across 5 model architectures using MLflow; registered best model in Model Registry with versioned artifacts</w:t>
            </w:r>
          </w:p>
          <w:p>
            <w:pPr>
              <w:spacing w:before="40" w:after="40"/>
            </w:pPr>
            <w:r>
              <w:rPr>
                <w:rFonts w:ascii="Arial" w:cs="Arial" w:eastAsia="Arial" w:hAnsi="Arial"/>
                <w:color w:val="333333"/>
                <w:sz w:val="20"/>
                <w:szCs w:val="20"/>
              </w:rPr>
              <w:t xml:space="preserve">• Built interactive Streamlit dashboard for business analysts with SHAP-based transaction explainability, PR/ROC curve visualization, and model performance monitoring</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9.2 LinkedIn Project Section</w:t>
      </w:r>
    </w:p>
    <w:p>
      <w:pPr>
        <w:spacing w:before="60" w:after="100"/>
      </w:pPr>
      <w:r>
        <w:rPr>
          <w:rFonts w:ascii="Arial" w:cs="Arial" w:eastAsia="Arial" w:hAnsi="Arial"/>
          <w:color w:val="333333"/>
          <w:sz w:val="22"/>
          <w:szCs w:val="22"/>
        </w:rPr>
        <w:t xml:space="preserve">Add the project to your LinkedIn Featured section with a link to the GitHub repo. Write a 3-sentence description: (1) what the project does, (2) what tech it uses, (3) key result metric. Ask 2-3 connections to like/comment to boost visibility.</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9.3 Talking Points for Phone Screens</w:t>
      </w:r>
    </w:p>
    <w:p>
      <w:pPr>
        <w:pStyle w:val="ListParagraph"/>
        <w:numPr>
          <w:ilvl w:val="0"/>
          <w:numId w:val="2"/>
        </w:numPr>
        <w:spacing w:before="40" w:after="40"/>
      </w:pPr>
      <w:r>
        <w:rPr>
          <w:rFonts w:ascii="Arial" w:cs="Arial" w:eastAsia="Arial" w:hAnsi="Arial"/>
          <w:b/>
          <w:bCs/>
          <w:color w:val="222222"/>
          <w:sz w:val="22"/>
          <w:szCs w:val="22"/>
        </w:rPr>
        <w:t xml:space="preserve">"I built a fraud detector that achieves 0.94 PR-AUC on the standard Kaggle benchmark — here's how I approached it..."</w:t>
      </w:r>
      <w:r>
        <w:rPr>
          <w:rFonts w:ascii="Arial" w:cs="Arial" w:eastAsia="Arial" w:hAnsi="Arial"/>
          <w:color w:val="333333"/>
          <w:sz w:val="22"/>
          <w:szCs w:val="22"/>
        </w:rPr>
        <w:t xml:space="preserve">Lead with impact: </w:t>
      </w:r>
    </w:p>
    <w:p>
      <w:pPr>
        <w:pStyle w:val="ListParagraph"/>
        <w:numPr>
          <w:ilvl w:val="0"/>
          <w:numId w:val="2"/>
        </w:numPr>
        <w:spacing w:before="40" w:after="40"/>
      </w:pPr>
      <w:r>
        <w:rPr>
          <w:rFonts w:ascii="Arial" w:cs="Arial" w:eastAsia="Arial" w:hAnsi="Arial"/>
          <w:b/>
          <w:bCs/>
          <w:color w:val="222222"/>
          <w:sz w:val="22"/>
          <w:szCs w:val="22"/>
        </w:rPr>
        <w:t xml:space="preserve">"The trickiest part was picking the right threshold. I used a cost matrix analysis because missing a fraud costs 50x more than a false positive."</w:t>
      </w:r>
      <w:r>
        <w:rPr>
          <w:rFonts w:ascii="Arial" w:cs="Arial" w:eastAsia="Arial" w:hAnsi="Arial"/>
          <w:color w:val="333333"/>
          <w:sz w:val="22"/>
          <w:szCs w:val="22"/>
        </w:rPr>
        <w:t xml:space="preserve">Explain one hard problem: </w:t>
      </w:r>
    </w:p>
    <w:p>
      <w:pPr>
        <w:pStyle w:val="ListParagraph"/>
        <w:numPr>
          <w:ilvl w:val="0"/>
          <w:numId w:val="2"/>
        </w:numPr>
        <w:spacing w:before="40" w:after="40"/>
      </w:pPr>
      <w:r>
        <w:rPr>
          <w:rFonts w:ascii="Arial" w:cs="Arial" w:eastAsia="Arial" w:hAnsi="Arial"/>
          <w:b/>
          <w:bCs/>
          <w:color w:val="222222"/>
          <w:sz w:val="22"/>
          <w:szCs w:val="22"/>
        </w:rPr>
        <w:t xml:space="preserve">"I didn't stop at the notebook — I wrapped it in a FastAPI service with batch prediction and a Streamlit dashboard for analysts."</w:t>
      </w:r>
      <w:r>
        <w:rPr>
          <w:rFonts w:ascii="Arial" w:cs="Arial" w:eastAsia="Arial" w:hAnsi="Arial"/>
          <w:color w:val="333333"/>
          <w:sz w:val="22"/>
          <w:szCs w:val="22"/>
        </w:rPr>
        <w:t xml:space="preserve">Demonstrate production thinking: </w:t>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10. Quick Start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60"/>
              <w:left w:type="dxa" w:w="200"/>
              <w:bottom w:type="dxa" w:w="160"/>
              <w:right w:type="dxa" w:w="200"/>
            </w:tcMar>
          </w:tcPr>
          <w:p>
            <w:pPr>
              <w:spacing w:before="0" w:after="60"/>
            </w:pPr>
            <w:r>
              <w:rPr>
                <w:rFonts w:ascii="Arial" w:cs="Arial" w:eastAsia="Arial" w:hAnsi="Arial"/>
                <w:b/>
                <w:bCs/>
                <w:color w:val="1E6B3C"/>
                <w:sz w:val="22"/>
                <w:szCs w:val="22"/>
              </w:rPr>
              <w:t xml:space="preserve">Day 1 Setup — Complete These Before Anything Else</w:t>
            </w:r>
          </w:p>
          <w:p>
            <w:pPr>
              <w:spacing w:before="0" w:after="0"/>
            </w:pPr>
            <w:r>
              <w:rPr>
                <w:rFonts w:ascii="Arial" w:cs="Arial" w:eastAsia="Arial" w:hAnsi="Arial"/>
                <w:color w:val="333333"/>
                <w:sz w:val="20"/>
                <w:szCs w:val="20"/>
              </w:rPr>
              <w:t xml:space="preserve">Use this checklist to get your environment ready and avoid wasted time on setup issues later.</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Environment Setup</w:t>
      </w:r>
    </w:p>
    <w:p>
      <w:pPr>
        <w:pStyle w:val="ListParagraph"/>
        <w:numPr>
          <w:ilvl w:val="0"/>
          <w:numId w:val="3"/>
        </w:numPr>
        <w:spacing w:before="60" w:after="60"/>
      </w:pPr>
      <w:r>
        <w:rPr>
          <w:rFonts w:ascii="Arial" w:cs="Arial" w:eastAsia="Arial" w:hAnsi="Arial"/>
          <w:color w:val="333333"/>
          <w:sz w:val="22"/>
          <w:szCs w:val="22"/>
        </w:rPr>
        <w:t xml:space="preserve">Install Python 3.11+ and create a virtual environment: python -m venv .venv</w:t>
      </w:r>
    </w:p>
    <w:p>
      <w:pPr>
        <w:pStyle w:val="ListParagraph"/>
        <w:numPr>
          <w:ilvl w:val="0"/>
          <w:numId w:val="3"/>
        </w:numPr>
        <w:spacing w:before="60" w:after="60"/>
      </w:pPr>
      <w:r>
        <w:rPr>
          <w:rFonts w:ascii="Arial" w:cs="Arial" w:eastAsia="Arial" w:hAnsi="Arial"/>
          <w:color w:val="333333"/>
          <w:sz w:val="22"/>
          <w:szCs w:val="22"/>
        </w:rPr>
        <w:t xml:space="preserve">Create GitHub repository (public) with MIT License and .gitignore for Python</w:t>
      </w:r>
    </w:p>
    <w:p>
      <w:pPr>
        <w:pStyle w:val="ListParagraph"/>
        <w:numPr>
          <w:ilvl w:val="0"/>
          <w:numId w:val="3"/>
        </w:numPr>
        <w:spacing w:before="60" w:after="60"/>
      </w:pPr>
      <w:r>
        <w:rPr>
          <w:rFonts w:ascii="Arial" w:cs="Arial" w:eastAsia="Arial" w:hAnsi="Arial"/>
          <w:color w:val="333333"/>
          <w:sz w:val="22"/>
          <w:szCs w:val="22"/>
        </w:rPr>
        <w:t xml:space="preserve">Create Kaggle account and download creditcard.csv (143MB) — place in data/raw/</w:t>
      </w:r>
    </w:p>
    <w:p>
      <w:pPr>
        <w:pStyle w:val="ListParagraph"/>
        <w:numPr>
          <w:ilvl w:val="0"/>
          <w:numId w:val="3"/>
        </w:numPr>
        <w:spacing w:before="60" w:after="60"/>
      </w:pPr>
      <w:r>
        <w:rPr>
          <w:rFonts w:ascii="Arial" w:cs="Arial" w:eastAsia="Arial" w:hAnsi="Arial"/>
          <w:color w:val="333333"/>
          <w:sz w:val="22"/>
          <w:szCs w:val="22"/>
        </w:rPr>
        <w:t xml:space="preserve">Install all dependencies: pip install pandas numpy scikit-learn xgboost lightgbm imbalanced-learn shap mlflow fastapi uvicorn pydantic streamlit plotly pytest joblib</w:t>
      </w:r>
    </w:p>
    <w:p>
      <w:pPr>
        <w:pStyle w:val="ListParagraph"/>
        <w:numPr>
          <w:ilvl w:val="0"/>
          <w:numId w:val="3"/>
        </w:numPr>
        <w:spacing w:before="60" w:after="60"/>
      </w:pPr>
      <w:r>
        <w:rPr>
          <w:rFonts w:ascii="Arial" w:cs="Arial" w:eastAsia="Arial" w:hAnsi="Arial"/>
          <w:color w:val="333333"/>
          <w:sz w:val="22"/>
          <w:szCs w:val="22"/>
        </w:rPr>
        <w:t xml:space="preserve">Create requirements.txt: pip freeze &gt; requirements.txt</w:t>
      </w:r>
    </w:p>
    <w:p>
      <w:pPr>
        <w:pStyle w:val="ListParagraph"/>
        <w:numPr>
          <w:ilvl w:val="0"/>
          <w:numId w:val="3"/>
        </w:numPr>
        <w:spacing w:before="60" w:after="60"/>
      </w:pPr>
      <w:r>
        <w:rPr>
          <w:rFonts w:ascii="Arial" w:cs="Arial" w:eastAsia="Arial" w:hAnsi="Arial"/>
          <w:color w:val="333333"/>
          <w:sz w:val="22"/>
          <w:szCs w:val="22"/>
        </w:rPr>
        <w:t xml:space="preserve">Create the folder structure from Section 2.1 and make your first commit</w:t>
      </w:r>
    </w:p>
    <w:p>
      <w:pPr>
        <w:pStyle w:val="ListParagraph"/>
        <w:numPr>
          <w:ilvl w:val="0"/>
          <w:numId w:val="3"/>
        </w:numPr>
        <w:spacing w:before="60" w:after="60"/>
      </w:pPr>
      <w:r>
        <w:rPr>
          <w:rFonts w:ascii="Arial" w:cs="Arial" w:eastAsia="Arial" w:hAnsi="Arial"/>
          <w:color w:val="333333"/>
          <w:sz w:val="22"/>
          <w:szCs w:val="22"/>
        </w:rPr>
        <w:t xml:space="preserve">Open 01_eda.ipynb and load the CSV — verify you see 284,807 rows and 31 columns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before="0" w:after="60"/>
            </w:pPr>
            <w:r>
              <w:rPr>
                <w:rFonts w:ascii="Arial" w:cs="Arial" w:eastAsia="Arial" w:hAnsi="Arial"/>
                <w:b/>
                <w:bCs/>
                <w:color w:val="2E75B6"/>
                <w:sz w:val="22"/>
                <w:szCs w:val="22"/>
              </w:rPr>
              <w:t xml:space="preserve">Final Note</w:t>
            </w:r>
          </w:p>
          <w:p>
            <w:pPr>
              <w:spacing w:before="0" w:after="0"/>
            </w:pPr>
            <w:r>
              <w:rPr>
                <w:rFonts w:ascii="Arial" w:cs="Arial" w:eastAsia="Arial" w:hAnsi="Arial"/>
                <w:color w:val="333333"/>
                <w:sz w:val="20"/>
                <w:szCs w:val="20"/>
              </w:rPr>
              <w:t xml:space="preserve">This project, built well, is enough to get interviews at mid-size tech companies, FinTechs, and banks for junior-to-mid DS roles. The key is finishing it completely — a polished half-project is worth less than a complete one. Follow the phases in order, commit regularly to GitHub, and write your README as you build.</w:t>
            </w:r>
          </w:p>
        </w:tc>
      </w:tr>
    </w:tbl>
    <w:p>
      <w:pPr>
        <w:spacing w:before="200" w:after="0"/>
      </w:pPr>
      <w:r>
        <w:t xml:space="preserve"/>
      </w:r>
    </w:p>
    <w:p>
      <w:pPr>
        <w:pBdr>
          <w:top w:val="single" w:color="2E75B6" w:sz="6" w:space="8"/>
        </w:pBdr>
        <w:spacing w:before="200" w:after="0"/>
        <w:jc w:val="center"/>
      </w:pPr>
      <w:r>
        <w:rPr>
          <w:rFonts w:ascii="Arial" w:cs="Arial" w:eastAsia="Arial" w:hAnsi="Arial"/>
          <w:i/>
          <w:iCs/>
          <w:color w:val="555555"/>
          <w:sz w:val="22"/>
          <w:szCs w:val="22"/>
        </w:rPr>
        <w:t xml:space="preserve">Good luck — you have everything you need to build something impressive.</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after="0"/>
    </w:pPr>
    <w:r>
      <w:rPr>
        <w:rFonts w:ascii="Arial" w:cs="Arial" w:eastAsia="Arial" w:hAnsi="Arial"/>
        <w:color w:val="888888"/>
        <w:sz w:val="18"/>
        <w:szCs w:val="18"/>
      </w:rPr>
      <w:t xml:space="preserve">Confidential — For Personal Use</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color w:val="888888"/>
        <w:sz w:val="18"/>
        <w:szCs w:val="18"/>
      </w:rPr>
      <w:t xml:space="preserve">Transaction Fraud Detection — End-to-End Data Science Project</w:t>
    </w:r>
    <w:r>
      <w:rPr>
        <w:rFonts w:ascii="Arial" w:cs="Arial" w:eastAsia="Arial" w:hAnsi="Arial"/>
        <w:color w:val="BBBBBB"/>
        <w:sz w:val="18"/>
        <w:szCs w:val="18"/>
      </w:rPr>
      <w:t xml:space="preserve">  |  </w:t>
    </w:r>
    <w:r>
      <w:rPr>
        <w:rFonts w:ascii="Arial" w:cs="Arial" w:eastAsia="Arial" w:hAnsi="Arial"/>
        <w:i/>
        <w:iCs/>
        <w:color w:val="888888"/>
        <w:sz w:val="18"/>
        <w:szCs w:val="18"/>
      </w:rPr>
      <w:t xml:space="preserve">Resume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2026-03-08T14:29:50.416Z</dcterms:created>
  <dcterms:modified xsi:type="dcterms:W3CDTF">2026-03-08T14:29:50.417Z</dcterms:modified>
</cp:coreProperties>
</file>

<file path=docProps/custom.xml><?xml version="1.0" encoding="utf-8"?>
<Properties xmlns="http://schemas.openxmlformats.org/officeDocument/2006/custom-properties" xmlns:vt="http://schemas.openxmlformats.org/officeDocument/2006/docPropsVTypes"/>
</file>