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B3FDB"/>
          <w:sz w:val="22"/>
        </w:rPr>
        <w:t>SIA HEALTH</w:t>
      </w:r>
    </w:p>
    <w:p>
      <w:pPr>
        <w:pStyle w:val="Title"/>
        <w:spacing w:after="60"/>
      </w:pPr>
      <w:r>
        <w:t>AI-Assisted Plan Update Assistant</w:t>
      </w:r>
    </w:p>
    <w:p>
      <w:pPr>
        <w:spacing w:after="100"/>
      </w:pPr>
      <w:r>
        <w:rPr>
          <w:color w:val="5B3FDB"/>
          <w:sz w:val="16"/>
        </w:rPr>
        <w:t>━━━━━━━━━━━━━━━━━━━━━━━━━━━━━━━━━━━━━━━━━━━━━━━━━━━━━━━━━━━━━━━━━━━━</w:t>
      </w:r>
    </w:p>
    <w:p>
      <w:r>
        <w:rPr>
          <w:color w:val="5F6673"/>
          <w:sz w:val="26"/>
        </w:rPr>
        <w:t>Technical take-home assignment for AI / Tech Intern candidates</w:t>
      </w:r>
    </w:p>
    <w:p>
      <w:r>
        <w:rPr>
          <w:b/>
          <w:color w:val="5B3FDB"/>
          <w:sz w:val="20"/>
        </w:rPr>
        <w:t>TIMEBOX: 3 HOURS  •  OUTPUT: WORKING PROTOTYPE  •  DATA: FULLY SYNTHETIC</w:t>
      </w:r>
    </w:p>
    <w:tbl>
      <w:tblPr>
        <w:tblW w:type="auto" w:w="0"/>
        <w:jc w:val="center"/>
        <w:tblLayout w:type="autofit"/>
        <w:tblLook w:firstColumn="1" w:firstRow="1" w:lastColumn="0" w:lastRow="0" w:noHBand="0" w:noVBand="1" w:val="04A0"/>
      </w:tblPr>
      <w:tblGrid>
        <w:gridCol w:w="10224"/>
      </w:tblGrid>
      <w:tr>
        <w:tc>
          <w:tcPr>
            <w:tcW w:type="dxa" w:w="10224"/>
            <w:shd w:fill="F1EEFF"/>
            <w:vAlign w:val="center"/>
          </w:tcPr>
          <w:p>
            <w:pPr>
              <w:spacing w:after="0" w:line="240" w:lineRule="auto" w:before="0"/>
            </w:pPr>
            <w:r>
              <w:rPr>
                <w:b/>
                <w:color w:val="5B3FDB"/>
              </w:rPr>
              <w:t>What we are evaluating</w:t>
            </w:r>
          </w:p>
          <w:p>
            <w:pPr>
              <w:spacing w:after="0" w:line="240" w:lineRule="auto" w:before="0"/>
            </w:pPr>
            <w:r>
              <w:t>Can you retrieve the right longitudinal context, create a practical draft, enforce clear rules, and explain what the AI used and changed?</w:t>
            </w:r>
          </w:p>
        </w:tc>
      </w:tr>
    </w:tbl>
    <w:p>
      <w:pPr>
        <w:pStyle w:val="Heading1"/>
      </w:pPr>
      <w:r>
        <w:t>1. Context</w:t>
      </w:r>
    </w:p>
    <w:p>
      <w:r>
        <w:t>A Sia Health nutritionist may review a current client snapshot, recent weekly updates, one older plan and simplified quality/safety rules before preparing the next plan. Build a small prototype for this workflow.</w:t>
      </w:r>
    </w:p>
    <w:p>
      <w:r>
        <w:t>The prototype is an internal decision-support demonstration. It must not diagnose, prescribe, or be presented as an autonomous clinical system.</w:t>
      </w:r>
    </w:p>
    <w:p>
      <w:pPr>
        <w:pStyle w:val="Heading1"/>
      </w:pPr>
      <w:r>
        <w:t>2. Data boundary</w:t>
      </w:r>
    </w:p>
    <w:p>
      <w:r>
        <w:t>The pack intentionally contains the minimum information needed for the exercise. All information is synthetic and does not represent a real Sia Health client or Sia’s complete care methodology.</w:t>
      </w:r>
    </w:p>
    <w:p>
      <w:pPr>
        <w:pStyle w:val="ListBullet"/>
        <w:spacing w:after="30"/>
      </w:pPr>
      <w:r>
        <w:t>Do not request access to any Sia Health spreadsheet, client account or internal system.</w:t>
      </w:r>
    </w:p>
    <w:p>
      <w:pPr>
        <w:pStyle w:val="ListBullet"/>
        <w:spacing w:after="30"/>
      </w:pPr>
      <w:r>
        <w:t>Do not treat the sample plan or assignment rules as clinical guidance.</w:t>
      </w:r>
    </w:p>
    <w:p>
      <w:pPr>
        <w:pStyle w:val="ListBullet"/>
        <w:spacing w:after="30"/>
      </w:pPr>
      <w:r>
        <w:t>Do not upload the files to a public repository without removing the data files.</w:t>
      </w:r>
    </w:p>
    <w:p>
      <w:pPr>
        <w:pStyle w:val="Heading1"/>
      </w:pPr>
      <w:r>
        <w:t>3. Files provided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84"/>
            <w:shd w:fill="5B3FDB"/>
          </w:tcPr>
          <w:p>
            <w:pPr>
              <w:spacing w:after="0" w:line="240" w:lineRule="auto" w:before="0"/>
            </w:pPr>
            <w:r>
              <w:rPr>
                <w:b/>
                <w:color w:val="FFFFFF"/>
                <w:sz w:val="18"/>
              </w:rPr>
              <w:t>File</w:t>
            </w:r>
          </w:p>
        </w:tc>
        <w:tc>
          <w:tcPr>
            <w:tcW w:type="dxa" w:w="6984"/>
            <w:shd w:fill="5B3FDB"/>
          </w:tcPr>
          <w:p>
            <w:pPr>
              <w:spacing w:after="0" w:line="240" w:lineRule="auto" w:before="0"/>
            </w:pPr>
            <w:r>
              <w:rPr>
                <w:b/>
                <w:color w:val="FFFFFF"/>
                <w:sz w:val="18"/>
              </w:rPr>
              <w:t>Purpose</w:t>
            </w:r>
          </w:p>
        </w:tc>
      </w:tr>
      <w:tr>
        <w:tc>
          <w:tcPr>
            <w:tcW w:type="dxa" w:w="3384"/>
          </w:tcPr>
          <w:p>
            <w:pPr>
              <w:spacing w:after="0" w:line="240" w:lineRule="auto" w:before="0"/>
            </w:pPr>
            <w:r>
              <w:rPr>
                <w:sz w:val="18"/>
              </w:rPr>
              <w:t>client_profile.json</w:t>
            </w:r>
          </w:p>
        </w:tc>
        <w:tc>
          <w:tcPr>
            <w:tcW w:type="dxa" w:w="6984"/>
          </w:tcPr>
          <w:p>
            <w:pPr>
              <w:spacing w:after="0" w:line="240" w:lineRule="auto" w:before="0"/>
            </w:pPr>
            <w:r>
              <w:rPr>
                <w:sz w:val="18"/>
              </w:rPr>
              <w:t>One current structured client snapshot, constraints, selected historical labs and open questions.</w:t>
            </w:r>
          </w:p>
        </w:tc>
      </w:tr>
      <w:tr>
        <w:tc>
          <w:tcPr>
            <w:tcW w:type="dxa" w:w="3384"/>
            <w:shd w:fill="F7F7FA"/>
          </w:tcPr>
          <w:p>
            <w:pPr>
              <w:spacing w:after="0" w:line="240" w:lineRule="auto" w:before="0"/>
            </w:pPr>
            <w:r>
              <w:rPr>
                <w:sz w:val="18"/>
              </w:rPr>
              <w:t>progress_logs.json</w:t>
            </w:r>
          </w:p>
        </w:tc>
        <w:tc>
          <w:tcPr>
            <w:tcW w:type="dxa" w:w="6984"/>
            <w:shd w:fill="F7F7FA"/>
          </w:tcPr>
          <w:p>
            <w:pPr>
              <w:spacing w:after="0" w:line="240" w:lineRule="auto" w:before="0"/>
            </w:pPr>
            <w:r>
              <w:rPr>
                <w:sz w:val="18"/>
              </w:rPr>
              <w:t>Three short dated updates showing what worked, what failed and what changed.</w:t>
            </w:r>
          </w:p>
        </w:tc>
      </w:tr>
      <w:tr>
        <w:tc>
          <w:tcPr>
            <w:tcW w:type="dxa" w:w="3384"/>
          </w:tcPr>
          <w:p>
            <w:pPr>
              <w:spacing w:after="0" w:line="240" w:lineRule="auto" w:before="0"/>
            </w:pPr>
            <w:r>
              <w:rPr>
                <w:sz w:val="18"/>
              </w:rPr>
              <w:t>previous_plan_sample.md</w:t>
            </w:r>
          </w:p>
        </w:tc>
        <w:tc>
          <w:tcPr>
            <w:tcW w:type="dxa" w:w="6984"/>
          </w:tcPr>
          <w:p>
            <w:pPr>
              <w:spacing w:after="0" w:line="240" w:lineRule="auto" w:before="0"/>
            </w:pPr>
            <w:r>
              <w:rPr>
                <w:sz w:val="18"/>
              </w:rPr>
              <w:t>One incomplete two-day historical plan fragment plus later feedback.</w:t>
            </w:r>
          </w:p>
        </w:tc>
      </w:tr>
      <w:tr>
        <w:tc>
          <w:tcPr>
            <w:tcW w:type="dxa" w:w="3384"/>
            <w:shd w:fill="F7F7FA"/>
          </w:tcPr>
          <w:p>
            <w:pPr>
              <w:spacing w:after="0" w:line="240" w:lineRule="auto" w:before="0"/>
            </w:pPr>
            <w:r>
              <w:rPr>
                <w:sz w:val="18"/>
              </w:rPr>
              <w:t>sia_assignment_rules.md</w:t>
            </w:r>
          </w:p>
        </w:tc>
        <w:tc>
          <w:tcPr>
            <w:tcW w:type="dxa" w:w="6984"/>
            <w:shd w:fill="F7F7FA"/>
          </w:tcPr>
          <w:p>
            <w:pPr>
              <w:spacing w:after="0" w:line="240" w:lineRule="auto" w:before="0"/>
            </w:pPr>
            <w:r>
              <w:rPr>
                <w:sz w:val="18"/>
              </w:rPr>
              <w:t>Simplified assessment standards, hard checks and human-review triggers.</w:t>
            </w:r>
          </w:p>
        </w:tc>
      </w:tr>
    </w:tbl>
    <w:p>
      <w:r>
        <w:br/>
      </w:r>
    </w:p>
    <w:p>
      <w:pPr>
        <w:pStyle w:val="Heading1"/>
      </w:pPr>
      <w:r>
        <w:t>4. Build this workflow</w:t>
      </w:r>
    </w:p>
    <w:p>
      <w:pPr>
        <w:spacing w:after="20"/>
      </w:pPr>
      <w:r>
        <w:rPr>
          <w:b/>
          <w:color w:val="5B3FDB"/>
        </w:rPr>
        <w:t>1. Current snapshot</w:t>
      </w:r>
    </w:p>
    <w:p>
      <w:pPr>
        <w:ind w:left="259"/>
      </w:pPr>
      <w:r>
        <w:t>Parse the structured profile and dated logs. Produce a concise current-state summary. Prefer the latest dated record and show unresolved conflicts.</w:t>
      </w:r>
    </w:p>
    <w:p>
      <w:pPr>
        <w:spacing w:after="20"/>
      </w:pPr>
      <w:r>
        <w:rPr>
          <w:b/>
          <w:color w:val="5B3FDB"/>
        </w:rPr>
        <w:t>2. Retrieval</w:t>
      </w:r>
    </w:p>
    <w:p>
      <w:pPr>
        <w:ind w:left="259"/>
      </w:pPr>
      <w:r>
        <w:t>Retrieve only the most relevant passages from the progress logs, previous plan sample and assignment rules. Display source IDs and why each passage was selected. Do not concatenate every file into one large prompt.</w:t>
      </w:r>
    </w:p>
    <w:p>
      <w:pPr/>
      <w:r>
        <w:t>The retrieval step must be programmatic. Hard-coded source selection or manually selecting passages specifically for the provided example will not qualify. You may use lexical, embedding-based or hybrid retrieval, but explain your choice.</w:t>
      </w:r>
    </w:p>
    <w:p>
      <w:pPr>
        <w:spacing w:after="20"/>
      </w:pPr>
      <w:r>
        <w:rPr>
          <w:b/>
          <w:color w:val="5B3FDB"/>
        </w:rPr>
        <w:t>3. Initial draft</w:t>
      </w:r>
    </w:p>
    <w:p>
      <w:pPr>
        <w:ind w:left="259"/>
      </w:pPr>
      <w:r>
        <w:t>Create a practical three-day vegetarian draft containing breakfast, lunch, evening snack, dinner, movement/wellness guidance, short rationale and human-review flags.</w:t>
      </w:r>
    </w:p>
    <w:p>
      <w:pPr>
        <w:spacing w:after="20"/>
      </w:pPr>
      <w:r>
        <w:rPr>
          <w:b/>
          <w:color w:val="5B3FDB"/>
        </w:rPr>
        <w:t>4. Validation</w:t>
      </w:r>
    </w:p>
    <w:p>
      <w:pPr>
        <w:ind w:left="259"/>
      </w:pPr>
      <w:r>
        <w:t>Implement at least three deterministic hard checks from the rules file. Also run a separate Sia-quality review and a safety/uncertainty review; these may be prompt chains or simple functions.</w:t>
      </w:r>
    </w:p>
    <w:p>
      <w:pPr>
        <w:spacing w:after="20"/>
      </w:pPr>
      <w:r>
        <w:rPr>
          <w:b/>
          <w:color w:val="5B3FDB"/>
        </w:rPr>
        <w:t>5. Revision</w:t>
      </w:r>
    </w:p>
    <w:p>
      <w:pPr>
        <w:ind w:left="259"/>
      </w:pPr>
      <w:r>
        <w:t>Create a revised final draft using the validation findings. Show what changed and why. Mark it as requiring nutritionist approval.</w:t>
      </w:r>
    </w:p>
    <w:p>
      <w:pPr>
        <w:pStyle w:val="Heading1"/>
        <w:spacing w:before="60" w:after="40"/>
      </w:pPr>
      <w:r>
        <w:t>5. Minimum functional requirements</w:t>
      </w:r>
    </w:p>
    <w:p>
      <w:pPr>
        <w:pStyle w:val="ListBullet"/>
        <w:spacing w:after="30"/>
      </w:pPr>
      <w:r>
        <w:t>Use structured client facts and retrieved unstructured text as separate inputs.</w:t>
      </w:r>
    </w:p>
    <w:p>
      <w:pPr>
        <w:pStyle w:val="ListBullet"/>
        <w:spacing w:after="30"/>
      </w:pPr>
      <w:r>
        <w:t>Return source IDs for major recommendations and review findings.</w:t>
      </w:r>
    </w:p>
    <w:p>
      <w:pPr>
        <w:pStyle w:val="ListBullet"/>
        <w:spacing w:after="30"/>
      </w:pPr>
      <w:r>
        <w:t>Keep exact constraints such as vegetarian preference, weight goal and cooking access outside semantic search where appropriate.</w:t>
      </w:r>
    </w:p>
    <w:p>
      <w:pPr>
        <w:pStyle w:val="ListBullet"/>
        <w:spacing w:after="30"/>
      </w:pPr>
      <w:r>
        <w:t>Prioritise recent records over the older sample plan.</w:t>
      </w:r>
    </w:p>
    <w:p>
      <w:pPr>
        <w:pStyle w:val="ListBullet"/>
        <w:spacing w:after="30"/>
      </w:pPr>
      <w:r>
        <w:t>Clearly surface unknowns instead of inventing information.</w:t>
      </w:r>
    </w:p>
    <w:p>
      <w:pPr>
        <w:pStyle w:val="ListBullet"/>
        <w:spacing w:after="30"/>
      </w:pPr>
      <w:r>
        <w:t>Provide an inspectable flow: snapshot → retrieve → draft → validate → revise.</w:t>
      </w:r>
    </w:p>
    <w:p>
      <w:pPr>
        <w:pStyle w:val="Heading1"/>
        <w:spacing w:before="60" w:after="40"/>
      </w:pPr>
      <w:r>
        <w:t>6. Mandatory change test</w:t>
      </w:r>
    </w:p>
    <w:tbl>
      <w:tblPr>
        <w:tblW w:type="auto" w:w="0"/>
        <w:tblLook w:firstColumn="1" w:firstRow="1" w:lastColumn="0" w:lastRow="0" w:noHBand="0" w:noVBand="1" w:val="04A0"/>
      </w:tblPr>
      <w:tblGrid>
        <w:gridCol w:w="10224"/>
      </w:tblGrid>
      <w:tr>
        <w:tc>
          <w:tcPr>
            <w:tcW w:type="dxa" w:w="10224"/>
            <w:shd w:fill="F1EEFF"/>
          </w:tcPr>
          <w:p>
            <w:pPr>
              <w:spacing w:line="240" w:lineRule="auto" w:before="0" w:after="0"/>
            </w:pPr>
            <w:r>
              <w:rPr>
                <w:b/>
                <w:color w:val="5B3FDB"/>
              </w:rPr>
              <w:t>Run the workflow a second time after adding:</w:t>
            </w:r>
          </w:p>
          <w:p>
            <w:pPr>
              <w:spacing w:line="240" w:lineRule="auto" w:before="0" w:after="0"/>
            </w:pPr>
            <w:r>
              <w:rPr>
                <w:b/>
              </w:rPr>
              <w:t>“The client no longer wants to use protein powder.”</w:t>
            </w:r>
          </w:p>
          <w:p>
            <w:pPr>
              <w:spacing w:line="240" w:lineRule="auto" w:before="0" w:after="0"/>
            </w:pPr>
            <w:r>
              <w:t>Show how retrieval, the draft, validation findings and the revised plan change.</w:t>
            </w:r>
          </w:p>
        </w:tc>
      </w:tr>
    </w:tbl>
    <w:p>
      <w:pPr>
        <w:pStyle w:val="Heading1"/>
        <w:spacing w:before="60" w:after="40"/>
      </w:pPr>
      <w:r>
        <w:t>7. Submission</w:t>
      </w:r>
    </w:p>
    <w:p>
      <w:pPr/>
      <w:r>
        <w:t>A CLI, notebook or minimal web interface is acceptable. A frontend is not required. We care more about the end-to-end workflow, retrieval quality and inspectability than presentation.</w:t>
      </w:r>
    </w:p>
    <w:p>
      <w:pPr>
        <w:pStyle w:val="ListBullet"/>
        <w:spacing w:after="30"/>
      </w:pPr>
      <w:r>
        <w:t>GitHub repository or zipped source code</w:t>
      </w:r>
    </w:p>
    <w:p>
      <w:pPr>
        <w:pStyle w:val="ListBullet"/>
        <w:spacing w:after="30"/>
      </w:pPr>
      <w:r>
        <w:t>README with setup, architecture, prompts/retrieval approach, assumptions and limitations</w:t>
      </w:r>
    </w:p>
    <w:p>
      <w:pPr>
        <w:pStyle w:val="ListBullet"/>
        <w:spacing w:after="30"/>
      </w:pPr>
      <w:r>
        <w:t>Screenshots or a short demo video</w:t>
      </w:r>
    </w:p>
    <w:p>
      <w:pPr>
        <w:pStyle w:val="ListBullet"/>
        <w:spacing w:after="30"/>
      </w:pPr>
      <w:r>
        <w:t>Approximate time spent</w:t>
      </w:r>
    </w:p>
    <w:p>
      <w:pPr>
        <w:pStyle w:val="ListBullet"/>
      </w:pPr>
      <w:r>
        <w:t>You may use any hosted or local language model. Do not commit API keys. Mention any AI coding tools used and briefly describe how they supported your work.</w:t>
      </w:r>
    </w:p>
    <w:p>
      <w:pPr>
        <w:pStyle w:val="Heading1"/>
        <w:spacing w:before="60" w:after="40"/>
      </w:pPr>
      <w:r>
        <w:t>8. Not expected</w:t>
      </w:r>
    </w:p>
    <w:p>
      <w:pPr>
        <w:pStyle w:val="ListBullet"/>
        <w:spacing w:after="30"/>
      </w:pPr>
      <w:r>
        <w:t>Production deployment, authentication or Google Sheets integration</w:t>
      </w:r>
    </w:p>
    <w:p>
      <w:pPr>
        <w:pStyle w:val="ListBullet"/>
        <w:spacing w:after="30"/>
      </w:pPr>
      <w:r>
        <w:t>Fine-tuning, a sophisticated vector database or a fully autonomous multi-agent system</w:t>
      </w:r>
    </w:p>
    <w:p>
      <w:pPr>
        <w:pStyle w:val="ListBullet"/>
        <w:spacing w:after="30"/>
      </w:pPr>
      <w:r>
        <w:t>A seven-day clinical plan, medication advice or supplement prescription</w:t>
      </w:r>
    </w:p>
    <w:p>
      <w:pPr>
        <w:pStyle w:val="ListBullet"/>
        <w:spacing w:after="30"/>
      </w:pPr>
      <w:r>
        <w:t>Pixel-perfect frontend design</w:t>
      </w:r>
    </w:p>
    <w:p>
      <w:pPr>
        <w:pStyle w:val="Heading1"/>
        <w:spacing w:before="60" w:after="40"/>
      </w:pPr>
      <w:r>
        <w:t>9. Evaluation priorities</w:t>
      </w:r>
    </w:p>
    <w:p>
      <w:r>
        <w:t>We are evaluating grounded engineering and AI-product judgment—not the clinical quality of a meal plan or visual polish.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8352"/>
            <w:shd w:fill="5B3FDB"/>
          </w:tcPr>
          <w:p>
            <w:pPr>
              <w:spacing w:after="0" w:line="240" w:lineRule="auto" w:before="0"/>
            </w:pPr>
            <w:r>
              <w:rPr>
                <w:b/>
                <w:color w:val="FFFFFF"/>
                <w:sz w:val="18"/>
              </w:rPr>
              <w:t>Area</w:t>
            </w:r>
          </w:p>
        </w:tc>
        <w:tc>
          <w:tcPr>
            <w:tcW w:type="dxa" w:w="2016"/>
            <w:shd w:fill="5B3FDB"/>
          </w:tcPr>
          <w:p>
            <w:pPr>
              <w:spacing w:after="0" w:line="240" w:lineRule="auto" w:before="0"/>
            </w:pPr>
            <w:r>
              <w:rPr>
                <w:b/>
                <w:color w:val="FFFFFF"/>
                <w:sz w:val="18"/>
              </w:rPr>
              <w:t>Weight</w:t>
            </w:r>
          </w:p>
        </w:tc>
      </w:tr>
      <w:tr>
        <w:tc>
          <w:tcPr>
            <w:tcW w:type="dxa" w:w="8352"/>
          </w:tcPr>
          <w:p>
            <w:pPr>
              <w:spacing w:after="0" w:line="240" w:lineRule="auto" w:before="0"/>
            </w:pPr>
            <w:r>
              <w:rPr>
                <w:sz w:val="18"/>
              </w:rPr>
              <w:t>Retrieval and grounding</w:t>
            </w:r>
          </w:p>
        </w:tc>
        <w:tc>
          <w:tcPr>
            <w:tcW w:type="dxa" w:w="2016"/>
          </w:tcPr>
          <w:p>
            <w:pPr>
              <w:spacing w:after="0" w:line="240" w:lineRule="auto" w:before="0"/>
            </w:pPr>
            <w:r>
              <w:rPr>
                <w:sz w:val="18"/>
              </w:rPr>
              <w:t>25%</w:t>
            </w:r>
          </w:p>
        </w:tc>
      </w:tr>
      <w:tr>
        <w:tc>
          <w:tcPr>
            <w:tcW w:type="dxa" w:w="8352"/>
            <w:shd w:fill="F7F7FA"/>
          </w:tcPr>
          <w:p>
            <w:pPr>
              <w:spacing w:after="0" w:line="240" w:lineRule="auto" w:before="0"/>
            </w:pPr>
            <w:r>
              <w:rPr>
                <w:sz w:val="18"/>
              </w:rPr>
              <w:t>Personalisation and feasibility</w:t>
            </w:r>
          </w:p>
        </w:tc>
        <w:tc>
          <w:tcPr>
            <w:tcW w:type="dxa" w:w="2016"/>
            <w:shd w:fill="F7F7FA"/>
          </w:tcPr>
          <w:p>
            <w:pPr>
              <w:spacing w:after="0" w:line="240" w:lineRule="auto" w:before="0"/>
            </w:pPr>
            <w:r>
              <w:rPr>
                <w:sz w:val="18"/>
              </w:rPr>
              <w:t>20%</w:t>
            </w:r>
          </w:p>
        </w:tc>
      </w:tr>
      <w:tr>
        <w:tc>
          <w:tcPr>
            <w:tcW w:type="dxa" w:w="8352"/>
          </w:tcPr>
          <w:p>
            <w:pPr>
              <w:spacing w:after="0" w:line="240" w:lineRule="auto" w:before="0"/>
            </w:pPr>
            <w:r>
              <w:rPr>
                <w:sz w:val="18"/>
              </w:rPr>
              <w:t>Safety and constraints</w:t>
            </w:r>
          </w:p>
        </w:tc>
        <w:tc>
          <w:tcPr>
            <w:tcW w:type="dxa" w:w="2016"/>
          </w:tcPr>
          <w:p>
            <w:pPr>
              <w:spacing w:after="0" w:line="240" w:lineRule="auto" w:before="0"/>
            </w:pPr>
            <w:r>
              <w:rPr>
                <w:sz w:val="18"/>
              </w:rPr>
              <w:t>20%</w:t>
            </w:r>
          </w:p>
        </w:tc>
      </w:tr>
      <w:tr>
        <w:tc>
          <w:tcPr>
            <w:tcW w:type="dxa" w:w="8352"/>
            <w:shd w:fill="F7F7FA"/>
          </w:tcPr>
          <w:p>
            <w:pPr>
              <w:spacing w:after="0" w:line="240" w:lineRule="auto" w:before="0"/>
            </w:pPr>
            <w:r>
              <w:rPr>
                <w:sz w:val="18"/>
              </w:rPr>
              <w:t>Workflow design</w:t>
            </w:r>
          </w:p>
        </w:tc>
        <w:tc>
          <w:tcPr>
            <w:tcW w:type="dxa" w:w="2016"/>
            <w:shd w:fill="F7F7FA"/>
          </w:tcPr>
          <w:p>
            <w:pPr>
              <w:spacing w:after="0" w:line="240" w:lineRule="auto" w:before="0"/>
            </w:pPr>
            <w:r>
              <w:rPr>
                <w:sz w:val="18"/>
              </w:rPr>
              <w:t>15%</w:t>
            </w:r>
          </w:p>
        </w:tc>
      </w:tr>
      <w:tr>
        <w:tc>
          <w:tcPr>
            <w:tcW w:type="dxa" w:w="8352"/>
          </w:tcPr>
          <w:p>
            <w:pPr>
              <w:spacing w:after="0" w:line="240" w:lineRule="auto" w:before="0"/>
            </w:pPr>
            <w:r>
              <w:rPr>
                <w:sz w:val="18"/>
              </w:rPr>
              <w:t>Code quality and product usability</w:t>
            </w:r>
          </w:p>
        </w:tc>
        <w:tc>
          <w:tcPr>
            <w:tcW w:type="dxa" w:w="2016"/>
          </w:tcPr>
          <w:p>
            <w:pPr>
              <w:spacing w:after="0" w:line="240" w:lineRule="auto" w:before="0"/>
            </w:pPr>
            <w:r>
              <w:rPr>
                <w:sz w:val="18"/>
              </w:rPr>
              <w:t>20%</w:t>
            </w:r>
          </w:p>
        </w:tc>
      </w:tr>
    </w:tbl>
    <w:sectPr>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673"/>
        <w:sz w:val="16"/>
      </w:rPr>
      <w:t>Confidential candidate material • Fully synthetic data • Not for clinical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3FDB"/>
        <w:sz w:val="17"/>
      </w:rPr>
      <w:t>SIA HEALTH  |  AI &amp; TECH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1E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E243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E24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5B3FD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 Health AI Tech Intern Assignment - Minimal Data Version</dc:title>
  <dc:subject>Synthetic candidate take-home assignment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