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0549386"/>
        <w:docPartObj>
          <w:docPartGallery w:val="Cover Pages"/>
          <w:docPartUnique/>
        </w:docPartObj>
      </w:sdtPr>
      <w:sdtContent>
        <w:p w:rsidR="00DD07BB" w:rsidRDefault="00DD07BB"/>
        <w:p w:rsidR="000A513C" w:rsidRPr="00DD07BB" w:rsidRDefault="00DD07BB" w:rsidP="00DD07BB">
          <w:r>
            <w:rPr>
              <w:noProof/>
              <w:lang w:val="en-IN" w:eastAsia="en-IN"/>
            </w:rPr>
            <mc:AlternateContent>
              <mc:Choice Requires="wps">
                <w:drawing>
                  <wp:anchor distT="0" distB="0" distL="114300" distR="114300" simplePos="0" relativeHeight="251661312" behindDoc="0" locked="0" layoutInCell="1" allowOverlap="1" wp14:anchorId="32D161F2" wp14:editId="25A74E6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845820"/>
                    <wp:effectExtent l="0" t="0" r="0" b="1143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8458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516960609"/>
                                  <w:dataBinding w:prefixMappings="xmlns:ns0='http://purl.org/dc/elements/1.1/' xmlns:ns1='http://schemas.openxmlformats.org/package/2006/metadata/core-properties' " w:xpath="/ns1:coreProperties[1]/ns0:subject[1]" w:storeItemID="{6C3C8BC8-F283-45AE-878A-BAB7291924A1}"/>
                                  <w:text/>
                                </w:sdtPr>
                                <w:sdtContent>
                                  <w:p w:rsidR="00DD07BB" w:rsidRDefault="00DD07BB">
                                    <w:pPr>
                                      <w:pStyle w:val="NoSpacing"/>
                                      <w:spacing w:before="40" w:after="40"/>
                                      <w:rPr>
                                        <w:caps/>
                                        <w:color w:val="5B9BD5" w:themeColor="accent1"/>
                                        <w:sz w:val="28"/>
                                        <w:szCs w:val="28"/>
                                      </w:rPr>
                                    </w:pPr>
                                    <w:r>
                                      <w:rPr>
                                        <w:caps/>
                                        <w:color w:val="5B9BD5" w:themeColor="accent1"/>
                                        <w:sz w:val="28"/>
                                        <w:szCs w:val="28"/>
                                      </w:rPr>
                                      <w:t>Samraddhi Gupta</w:t>
                                    </w:r>
                                  </w:p>
                                </w:sdtContent>
                              </w:sdt>
                              <w:sdt>
                                <w:sdtPr>
                                  <w:rPr>
                                    <w:caps/>
                                    <w:color w:val="4472C4" w:themeColor="accent5"/>
                                    <w:sz w:val="24"/>
                                    <w:szCs w:val="24"/>
                                  </w:rPr>
                                  <w:alias w:val="Author"/>
                                  <w:tag w:val=""/>
                                  <w:id w:val="694199559"/>
                                  <w:dataBinding w:prefixMappings="xmlns:ns0='http://purl.org/dc/elements/1.1/' xmlns:ns1='http://schemas.openxmlformats.org/package/2006/metadata/core-properties' " w:xpath="/ns1:coreProperties[1]/ns0:creator[1]" w:storeItemID="{6C3C8BC8-F283-45AE-878A-BAB7291924A1}"/>
                                  <w:text/>
                                </w:sdtPr>
                                <w:sdtContent>
                                  <w:p w:rsidR="00DD07BB" w:rsidRDefault="00DD07BB">
                                    <w:pPr>
                                      <w:pStyle w:val="NoSpacing"/>
                                      <w:spacing w:before="40" w:after="40"/>
                                      <w:rPr>
                                        <w:caps/>
                                        <w:color w:val="4472C4" w:themeColor="accent5"/>
                                        <w:sz w:val="24"/>
                                        <w:szCs w:val="24"/>
                                      </w:rPr>
                                    </w:pPr>
                                    <w:r>
                                      <w:rPr>
                                        <w:caps/>
                                        <w:color w:val="4472C4" w:themeColor="accent5"/>
                                        <w:sz w:val="24"/>
                                        <w:szCs w:val="24"/>
                                        <w:lang w:val="en-IN"/>
                                      </w:rPr>
                                      <w:t>Nishit Mehta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2D161F2" id="_x0000_t202" coordsize="21600,21600" o:spt="202" path="m,l,21600r21600,l21600,xe">
                    <v:stroke joinstyle="miter"/>
                    <v:path gradientshapeok="t" o:connecttype="rect"/>
                  </v:shapetype>
                  <v:shape id="Text Box 129" o:spid="_x0000_s1026" type="#_x0000_t202" style="position:absolute;margin-left:0;margin-top:0;width:453pt;height:66.6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" filled="f" stroked="f" strokeweight=".5pt">
                    <v:textbox inset="1in,0,86.4pt,0">
                      <w:txbxContent>
                        <w:sdt>
                          <w:sdtPr>
                            <w:rPr>
                              <w:caps/>
                              <w:color w:val="5B9BD5" w:themeColor="accent1"/>
                              <w:sz w:val="28"/>
                              <w:szCs w:val="28"/>
                            </w:rPr>
                            <w:alias w:val="Subtitle"/>
                            <w:tag w:val=""/>
                            <w:id w:val="1516960609"/>
                            <w:dataBinding w:prefixMappings="xmlns:ns0='http://purl.org/dc/elements/1.1/' xmlns:ns1='http://schemas.openxmlformats.org/package/2006/metadata/core-properties' " w:xpath="/ns1:coreProperties[1]/ns0:subject[1]" w:storeItemID="{6C3C8BC8-F283-45AE-878A-BAB7291924A1}"/>
                            <w:text/>
                          </w:sdtPr>
                          <w:sdtContent>
                            <w:p w:rsidR="00DD07BB" w:rsidRDefault="00DD07BB">
                              <w:pPr>
                                <w:pStyle w:val="NoSpacing"/>
                                <w:spacing w:before="40" w:after="40"/>
                                <w:rPr>
                                  <w:caps/>
                                  <w:color w:val="5B9BD5" w:themeColor="accent1"/>
                                  <w:sz w:val="28"/>
                                  <w:szCs w:val="28"/>
                                </w:rPr>
                              </w:pPr>
                              <w:r>
                                <w:rPr>
                                  <w:caps/>
                                  <w:color w:val="5B9BD5" w:themeColor="accent1"/>
                                  <w:sz w:val="28"/>
                                  <w:szCs w:val="28"/>
                                </w:rPr>
                                <w:t>Samraddhi Gupta</w:t>
                              </w:r>
                            </w:p>
                          </w:sdtContent>
                        </w:sdt>
                        <w:sdt>
                          <w:sdtPr>
                            <w:rPr>
                              <w:caps/>
                              <w:color w:val="4472C4" w:themeColor="accent5"/>
                              <w:sz w:val="24"/>
                              <w:szCs w:val="24"/>
                            </w:rPr>
                            <w:alias w:val="Author"/>
                            <w:tag w:val=""/>
                            <w:id w:val="694199559"/>
                            <w:dataBinding w:prefixMappings="xmlns:ns0='http://purl.org/dc/elements/1.1/' xmlns:ns1='http://schemas.openxmlformats.org/package/2006/metadata/core-properties' " w:xpath="/ns1:coreProperties[1]/ns0:creator[1]" w:storeItemID="{6C3C8BC8-F283-45AE-878A-BAB7291924A1}"/>
                            <w:text/>
                          </w:sdtPr>
                          <w:sdtContent>
                            <w:p w:rsidR="00DD07BB" w:rsidRDefault="00DD07BB">
                              <w:pPr>
                                <w:pStyle w:val="NoSpacing"/>
                                <w:spacing w:before="40" w:after="40"/>
                                <w:rPr>
                                  <w:caps/>
                                  <w:color w:val="4472C4" w:themeColor="accent5"/>
                                  <w:sz w:val="24"/>
                                  <w:szCs w:val="24"/>
                                </w:rPr>
                              </w:pPr>
                              <w:r>
                                <w:rPr>
                                  <w:caps/>
                                  <w:color w:val="4472C4" w:themeColor="accent5"/>
                                  <w:sz w:val="24"/>
                                  <w:szCs w:val="24"/>
                                  <w:lang w:val="en-IN"/>
                                </w:rPr>
                                <w:t>Nishit Mehta</w:t>
                              </w:r>
                            </w:p>
                          </w:sdtContent>
                        </w:sdt>
                      </w:txbxContent>
                    </v:textbox>
                    <w10:wrap type="square" anchorx="page" anchory="page"/>
                  </v:shape>
                </w:pict>
              </mc:Fallback>
            </mc:AlternateContent>
          </w:r>
          <w:r>
            <w:rPr>
              <w:noProof/>
              <w:lang w:val="en-IN" w:eastAsia="en-IN"/>
            </w:rPr>
            <mc:AlternateContent>
              <mc:Choice Requires="wpg">
                <w:drawing>
                  <wp:anchor distT="0" distB="0" distL="114300" distR="114300" simplePos="0" relativeHeight="251659264" behindDoc="1" locked="0" layoutInCell="1" allowOverlap="1" wp14:anchorId="1E772520" wp14:editId="5BD80B7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DD07BB" w:rsidRDefault="00DD07BB">
                                  <w:pPr>
                                    <w:rPr>
                                      <w:color w:val="FFFFFF" w:themeColor="background1"/>
                                      <w:sz w:val="72"/>
                                      <w:szCs w:val="72"/>
                                    </w:rPr>
                                  </w:pPr>
                                  <w:sdt>
                                    <w:sdtPr>
                                      <w:rPr>
                                        <w:color w:val="FFFFFF" w:themeColor="background1"/>
                                        <w:sz w:val="72"/>
                                        <w:szCs w:val="72"/>
                                      </w:rPr>
                                      <w:alias w:val="Title"/>
                                      <w:tag w:val=""/>
                                      <w:id w:val="167183946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Payroll Management System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E772520"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DD07BB" w:rsidRDefault="00DD07BB">
                            <w:pPr>
                              <w:rPr>
                                <w:color w:val="FFFFFF" w:themeColor="background1"/>
                                <w:sz w:val="72"/>
                                <w:szCs w:val="72"/>
                              </w:rPr>
                            </w:pPr>
                            <w:sdt>
                              <w:sdtPr>
                                <w:rPr>
                                  <w:color w:val="FFFFFF" w:themeColor="background1"/>
                                  <w:sz w:val="72"/>
                                  <w:szCs w:val="72"/>
                                </w:rPr>
                                <w:alias w:val="Title"/>
                                <w:tag w:val=""/>
                                <w:id w:val="167183946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Payroll Management System</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0A3C17EB" wp14:editId="3E6E3D6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07BB" w:rsidRDefault="00DD07BB">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3C17EB"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DD07BB" w:rsidRDefault="00DD07BB">
                          <w:pPr>
                            <w:pStyle w:val="NoSpacing"/>
                            <w:rPr>
                              <w:color w:val="7F7F7F" w:themeColor="text1" w:themeTint="80"/>
                              <w:sz w:val="18"/>
                              <w:szCs w:val="18"/>
                            </w:rPr>
                          </w:pPr>
                        </w:p>
                      </w:txbxContent>
                    </v:textbox>
                    <w10:wrap type="square" anchorx="page" anchory="margin"/>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2635961F" wp14:editId="70CCDB9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0625100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DD07BB" w:rsidRDefault="00DD07B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35961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0625100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DD07BB" w:rsidRDefault="00DD07B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rFonts w:eastAsiaTheme="minorHAnsi"/>
            </w:rPr>
            <w:br w:type="page"/>
          </w:r>
        </w:p>
        <w:bookmarkStart w:id="0" w:name="_GoBack" w:displacedByCustomXml="next"/>
        <w:bookmarkEnd w:id="0" w:displacedByCustomXml="next"/>
      </w:sdtContent>
    </w:sdt>
    <w:p w:rsidR="000A513C" w:rsidRDefault="000A513C" w:rsidP="000A513C">
      <w:pPr>
        <w:pStyle w:val="Heading1"/>
      </w:pPr>
      <w:r>
        <w:lastRenderedPageBreak/>
        <w:t>Objective</w:t>
      </w:r>
    </w:p>
    <w:p w:rsidR="000A513C" w:rsidRPr="000A513C" w:rsidRDefault="000A513C" w:rsidP="000A513C">
      <w:pPr>
        <w:rPr>
          <w:rFonts w:ascii="Arial" w:hAnsi="Arial" w:cs="Arial"/>
          <w:sz w:val="24"/>
          <w:szCs w:val="24"/>
        </w:rPr>
      </w:pPr>
      <w:r w:rsidRPr="000A513C">
        <w:rPr>
          <w:rFonts w:ascii="Arial" w:hAnsi="Arial" w:cs="Arial"/>
          <w:sz w:val="24"/>
          <w:szCs w:val="24"/>
        </w:rPr>
        <w:t>Managing the payroll system these days turn out to be highly complex and full of errors. Some of the Problems faced by Companies are:</w:t>
      </w:r>
    </w:p>
    <w:p w:rsidR="000A513C" w:rsidRPr="00D2284C" w:rsidRDefault="000A513C" w:rsidP="00D2284C">
      <w:pPr>
        <w:pStyle w:val="Heading2"/>
      </w:pPr>
      <w:r w:rsidRPr="00D2284C">
        <w:rPr>
          <w:rStyle w:val="Strong"/>
        </w:rPr>
        <w:t>1. Administrative Overwhelm</w:t>
      </w:r>
    </w:p>
    <w:p w:rsidR="000A513C" w:rsidRPr="000A513C" w:rsidRDefault="000A513C" w:rsidP="000A513C">
      <w:pPr>
        <w:pStyle w:val="NormalWeb"/>
        <w:shd w:val="clear" w:color="auto" w:fill="FFFFFF"/>
        <w:rPr>
          <w:rFonts w:ascii="Arial" w:hAnsi="Arial" w:cs="Arial"/>
        </w:rPr>
      </w:pPr>
      <w:r w:rsidRPr="000A513C">
        <w:rPr>
          <w:rFonts w:ascii="Arial" w:hAnsi="Arial" w:cs="Arial"/>
        </w:rPr>
        <w:t>Many businesses, especially smaller ones, still carry out their payroll process in-house and manually. A manual payroll system typically requires a great deal of paperwork. A manual process also creates a</w:t>
      </w:r>
      <w:r w:rsidR="00D2284C">
        <w:rPr>
          <w:rFonts w:ascii="Arial" w:hAnsi="Arial" w:cs="Arial"/>
        </w:rPr>
        <w:t>n administrative burden for you</w:t>
      </w:r>
      <w:r w:rsidRPr="000A513C">
        <w:rPr>
          <w:rFonts w:ascii="Arial" w:hAnsi="Arial" w:cs="Arial"/>
        </w:rPr>
        <w:t xml:space="preserve"> and your HR staff.</w:t>
      </w:r>
    </w:p>
    <w:p w:rsidR="000A513C" w:rsidRPr="000A513C" w:rsidRDefault="000A513C" w:rsidP="000A513C">
      <w:pPr>
        <w:pStyle w:val="NormalWeb"/>
        <w:shd w:val="clear" w:color="auto" w:fill="FFFFFF"/>
        <w:rPr>
          <w:rFonts w:ascii="Arial" w:hAnsi="Arial" w:cs="Arial"/>
        </w:rPr>
      </w:pPr>
      <w:r w:rsidRPr="000A513C">
        <w:rPr>
          <w:rFonts w:ascii="Arial" w:hAnsi="Arial" w:cs="Arial"/>
        </w:rPr>
        <w:t>Errors in data entry, for example, can create payment</w:t>
      </w:r>
      <w:r w:rsidRPr="000A513C">
        <w:rPr>
          <w:rStyle w:val="apple-converted-space"/>
          <w:rFonts w:ascii="Arial" w:hAnsi="Arial" w:cs="Arial"/>
        </w:rPr>
        <w:t> </w:t>
      </w:r>
      <w:hyperlink r:id="rId8" w:tgtFrame="_blank" w:history="1">
        <w:r w:rsidRPr="000A513C">
          <w:rPr>
            <w:rStyle w:val="Hyperlink"/>
            <w:rFonts w:ascii="Arial" w:hAnsi="Arial" w:cs="Arial"/>
            <w:color w:val="auto"/>
            <w:u w:val="none"/>
          </w:rPr>
          <w:t>issues</w:t>
        </w:r>
      </w:hyperlink>
      <w:r w:rsidRPr="000A513C">
        <w:rPr>
          <w:rStyle w:val="apple-converted-space"/>
          <w:rFonts w:ascii="Arial" w:hAnsi="Arial" w:cs="Arial"/>
        </w:rPr>
        <w:t> </w:t>
      </w:r>
      <w:r w:rsidRPr="000A513C">
        <w:rPr>
          <w:rFonts w:ascii="Arial" w:hAnsi="Arial" w:cs="Arial"/>
        </w:rPr>
        <w:t>and the misapplication of rules. This can resolved by using an integrated software. In fact, a great initial solution is to simply invest in payroll software, which can be far more cost-effective than hiring additional staff to handle a growing manual process.</w:t>
      </w:r>
    </w:p>
    <w:p w:rsidR="000A513C" w:rsidRPr="000A513C" w:rsidRDefault="000A513C" w:rsidP="000A513C">
      <w:pPr>
        <w:pStyle w:val="NormalWeb"/>
        <w:shd w:val="clear" w:color="auto" w:fill="FFFFFF"/>
        <w:rPr>
          <w:rFonts w:ascii="Arial" w:hAnsi="Arial" w:cs="Arial"/>
        </w:rPr>
      </w:pPr>
      <w:r w:rsidRPr="000A513C">
        <w:rPr>
          <w:rFonts w:ascii="Arial" w:hAnsi="Arial" w:cs="Arial"/>
        </w:rPr>
        <w:t>Another approach that even smaller businesses can afford is to outsource your payroll management. This allows some or all of your payroll and HR processes to be managed by a professional firm. </w:t>
      </w:r>
    </w:p>
    <w:p w:rsidR="000A513C" w:rsidRPr="00D2284C" w:rsidRDefault="000A513C" w:rsidP="00D2284C">
      <w:pPr>
        <w:pStyle w:val="Heading2"/>
      </w:pPr>
      <w:r w:rsidRPr="00D2284C">
        <w:rPr>
          <w:rStyle w:val="Strong"/>
        </w:rPr>
        <w:t>2. Organizational Issues</w:t>
      </w:r>
    </w:p>
    <w:p w:rsidR="000A513C" w:rsidRPr="000A513C" w:rsidRDefault="000A513C" w:rsidP="000A513C">
      <w:pPr>
        <w:pStyle w:val="NormalWeb"/>
        <w:shd w:val="clear" w:color="auto" w:fill="FFFFFF"/>
        <w:rPr>
          <w:rFonts w:ascii="Arial" w:hAnsi="Arial" w:cs="Arial"/>
        </w:rPr>
      </w:pPr>
      <w:r w:rsidRPr="000A513C">
        <w:rPr>
          <w:rFonts w:ascii="Arial" w:hAnsi="Arial" w:cs="Arial"/>
        </w:rPr>
        <w:t>A related problem is one of simply keeping all of your important payroll and employee records and information organized in an effective and accurate manner. Sometimes it is simply a matter of work flow: keeping files and documents in a central location and creating uniform filing processes.</w:t>
      </w:r>
    </w:p>
    <w:p w:rsidR="000A513C" w:rsidRPr="000A513C" w:rsidRDefault="000A513C" w:rsidP="000A513C">
      <w:pPr>
        <w:pStyle w:val="NormalWeb"/>
        <w:shd w:val="clear" w:color="auto" w:fill="FFFFFF"/>
        <w:rPr>
          <w:rFonts w:ascii="Arial" w:hAnsi="Arial" w:cs="Arial"/>
        </w:rPr>
      </w:pPr>
      <w:r w:rsidRPr="000A513C">
        <w:rPr>
          <w:rFonts w:ascii="Arial" w:hAnsi="Arial" w:cs="Arial"/>
        </w:rPr>
        <w:t xml:space="preserve">Gradually minimizing, or even eliminating, paper forms and files can be an effective solution, </w:t>
      </w:r>
      <w:r w:rsidR="007B4C5C" w:rsidRPr="000A513C">
        <w:rPr>
          <w:rFonts w:ascii="Arial" w:hAnsi="Arial" w:cs="Arial"/>
        </w:rPr>
        <w:t>this</w:t>
      </w:r>
      <w:r w:rsidRPr="000A513C">
        <w:rPr>
          <w:rFonts w:ascii="Arial" w:hAnsi="Arial" w:cs="Arial"/>
        </w:rPr>
        <w:t>, too, can be accomplished by using a payroll</w:t>
      </w:r>
      <w:r w:rsidRPr="000A513C">
        <w:rPr>
          <w:rStyle w:val="apple-converted-space"/>
          <w:rFonts w:ascii="Arial" w:hAnsi="Arial" w:cs="Arial"/>
        </w:rPr>
        <w:t> </w:t>
      </w:r>
      <w:hyperlink r:id="rId9" w:tgtFrame="_blank" w:history="1">
        <w:r w:rsidRPr="000A513C">
          <w:rPr>
            <w:rStyle w:val="Hyperlink"/>
            <w:rFonts w:ascii="Arial" w:hAnsi="Arial" w:cs="Arial"/>
            <w:color w:val="auto"/>
            <w:u w:val="none"/>
          </w:rPr>
          <w:t>software</w:t>
        </w:r>
      </w:hyperlink>
      <w:r w:rsidRPr="000A513C">
        <w:rPr>
          <w:rStyle w:val="apple-converted-space"/>
          <w:rFonts w:ascii="Arial" w:hAnsi="Arial" w:cs="Arial"/>
        </w:rPr>
        <w:t> </w:t>
      </w:r>
      <w:r w:rsidRPr="000A513C">
        <w:rPr>
          <w:rFonts w:ascii="Arial" w:hAnsi="Arial" w:cs="Arial"/>
        </w:rPr>
        <w:t>that has all your human resources and payroll functions integrated. But whether you retain a manual approach or invest in a robust payroll software package, it is important to analyze and re-think your organizational process.</w:t>
      </w:r>
    </w:p>
    <w:p w:rsidR="000A513C" w:rsidRPr="00D2284C" w:rsidRDefault="000A513C" w:rsidP="00D2284C">
      <w:pPr>
        <w:pStyle w:val="Heading2"/>
      </w:pPr>
      <w:r w:rsidRPr="00D2284C">
        <w:rPr>
          <w:rStyle w:val="Strong"/>
        </w:rPr>
        <w:t>3. Incompatible Software</w:t>
      </w:r>
    </w:p>
    <w:p w:rsidR="000A513C" w:rsidRPr="000A513C" w:rsidRDefault="000A513C" w:rsidP="000A513C">
      <w:pPr>
        <w:pStyle w:val="NormalWeb"/>
        <w:shd w:val="clear" w:color="auto" w:fill="FFFFFF"/>
        <w:rPr>
          <w:rFonts w:ascii="Arial" w:hAnsi="Arial" w:cs="Arial"/>
        </w:rPr>
      </w:pPr>
      <w:r w:rsidRPr="000A513C">
        <w:rPr>
          <w:rFonts w:ascii="Arial" w:hAnsi="Arial" w:cs="Arial"/>
        </w:rPr>
        <w:t>If you haven't experienced it already, you may find that not all payroll programs are compatible. For example, the program used for your employee profiles or records may be different from the system you use for pay and benefits. And what about the program used for your employee performance? </w:t>
      </w:r>
    </w:p>
    <w:p w:rsidR="000A513C" w:rsidRPr="000A513C" w:rsidRDefault="000A513C" w:rsidP="000A513C">
      <w:pPr>
        <w:pStyle w:val="NormalWeb"/>
        <w:shd w:val="clear" w:color="auto" w:fill="FFFFFF"/>
        <w:rPr>
          <w:rFonts w:ascii="Arial" w:hAnsi="Arial" w:cs="Arial"/>
        </w:rPr>
      </w:pPr>
      <w:r w:rsidRPr="000A513C">
        <w:rPr>
          <w:rFonts w:ascii="Arial" w:hAnsi="Arial" w:cs="Arial"/>
        </w:rPr>
        <w:t>Finding and investing in a program that can integrate all of these functions will streamline your overall process, reduce the amount of time spent tracking and with data input, and even allow your entire department to become more</w:t>
      </w:r>
      <w:r w:rsidRPr="000A513C">
        <w:rPr>
          <w:rStyle w:val="apple-converted-space"/>
          <w:rFonts w:ascii="Arial" w:hAnsi="Arial" w:cs="Arial"/>
        </w:rPr>
        <w:t> </w:t>
      </w:r>
      <w:hyperlink r:id="rId10" w:tgtFrame="_blank" w:history="1">
        <w:r w:rsidRPr="000A513C">
          <w:rPr>
            <w:rStyle w:val="Hyperlink"/>
            <w:rFonts w:ascii="Arial" w:hAnsi="Arial" w:cs="Arial"/>
            <w:color w:val="auto"/>
            <w:u w:val="none"/>
          </w:rPr>
          <w:t>efficient</w:t>
        </w:r>
      </w:hyperlink>
      <w:r w:rsidRPr="000A513C">
        <w:rPr>
          <w:rStyle w:val="apple-converted-space"/>
          <w:rFonts w:ascii="Arial" w:hAnsi="Arial" w:cs="Arial"/>
        </w:rPr>
        <w:t> </w:t>
      </w:r>
      <w:r w:rsidRPr="000A513C">
        <w:rPr>
          <w:rFonts w:ascii="Arial" w:hAnsi="Arial" w:cs="Arial"/>
        </w:rPr>
        <w:t>and cost-effective.</w:t>
      </w:r>
    </w:p>
    <w:p w:rsidR="000A513C" w:rsidRPr="00D2284C" w:rsidRDefault="000A513C" w:rsidP="00D2284C">
      <w:pPr>
        <w:pStyle w:val="Heading2"/>
      </w:pPr>
      <w:r w:rsidRPr="00D2284C">
        <w:rPr>
          <w:rStyle w:val="Strong"/>
        </w:rPr>
        <w:t>4. Tracking Employee Absence</w:t>
      </w:r>
    </w:p>
    <w:p w:rsidR="00924993" w:rsidRDefault="000A513C" w:rsidP="00C42387">
      <w:pPr>
        <w:pStyle w:val="NormalWeb"/>
        <w:shd w:val="clear" w:color="auto" w:fill="FFFFFF"/>
        <w:rPr>
          <w:rFonts w:ascii="Arial" w:hAnsi="Arial" w:cs="Arial"/>
        </w:rPr>
      </w:pPr>
      <w:r w:rsidRPr="000A513C">
        <w:rPr>
          <w:rFonts w:ascii="Arial" w:hAnsi="Arial" w:cs="Arial"/>
        </w:rPr>
        <w:t>Manually tracking your employees' vacation and</w:t>
      </w:r>
      <w:r w:rsidRPr="000A513C">
        <w:rPr>
          <w:rStyle w:val="apple-converted-space"/>
          <w:rFonts w:ascii="Arial" w:hAnsi="Arial" w:cs="Arial"/>
        </w:rPr>
        <w:t> </w:t>
      </w:r>
      <w:hyperlink r:id="rId11" w:tgtFrame="_blank" w:history="1">
        <w:r w:rsidRPr="000A513C">
          <w:rPr>
            <w:rStyle w:val="Hyperlink"/>
            <w:rFonts w:ascii="Arial" w:hAnsi="Arial" w:cs="Arial"/>
            <w:color w:val="auto"/>
            <w:u w:val="none"/>
          </w:rPr>
          <w:t>sick days</w:t>
        </w:r>
      </w:hyperlink>
      <w:r w:rsidRPr="000A513C">
        <w:rPr>
          <w:rStyle w:val="apple-converted-space"/>
          <w:rFonts w:ascii="Arial" w:hAnsi="Arial" w:cs="Arial"/>
        </w:rPr>
        <w:t> </w:t>
      </w:r>
      <w:r w:rsidRPr="000A513C">
        <w:rPr>
          <w:rFonts w:ascii="Arial" w:hAnsi="Arial" w:cs="Arial"/>
        </w:rPr>
        <w:t>can be a task fraught with potential for mistakes. Paper time cards and even simple digital time sheets are notoriously prone to misuse and unintended errors. In addition to the payroll, tracking which employees are not available due to various types of absence, is critical for effective planning and optimum productivity.</w:t>
      </w:r>
      <w:r w:rsidR="00924993">
        <w:rPr>
          <w:rFonts w:ascii="Arial" w:hAnsi="Arial" w:cs="Arial"/>
        </w:rPr>
        <w:br w:type="page"/>
      </w:r>
    </w:p>
    <w:p w:rsidR="00924993" w:rsidRDefault="00924993" w:rsidP="00924993">
      <w:pPr>
        <w:pStyle w:val="Heading1"/>
      </w:pPr>
      <w:r>
        <w:lastRenderedPageBreak/>
        <w:t>Flow</w:t>
      </w:r>
    </w:p>
    <w:p w:rsidR="00924993" w:rsidRDefault="00924993" w:rsidP="00924993">
      <w:pPr>
        <w:jc w:val="center"/>
      </w:pPr>
      <w:r>
        <w:rPr>
          <w:noProof/>
          <w:lang w:val="en-IN" w:eastAsia="en-IN"/>
        </w:rPr>
        <w:drawing>
          <wp:inline distT="0" distB="0" distL="0" distR="0">
            <wp:extent cx="4124325" cy="603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MS.jpg"/>
                    <pic:cNvPicPr/>
                  </pic:nvPicPr>
                  <pic:blipFill>
                    <a:blip r:embed="rId12">
                      <a:extLst>
                        <a:ext uri="{28A0092B-C50C-407E-A947-70E740481C1C}">
                          <a14:useLocalDpi xmlns:a14="http://schemas.microsoft.com/office/drawing/2010/main" val="0"/>
                        </a:ext>
                      </a:extLst>
                    </a:blip>
                    <a:stretch>
                      <a:fillRect/>
                    </a:stretch>
                  </pic:blipFill>
                  <pic:spPr>
                    <a:xfrm>
                      <a:off x="0" y="0"/>
                      <a:ext cx="4124325" cy="6038850"/>
                    </a:xfrm>
                    <a:prstGeom prst="rect">
                      <a:avLst/>
                    </a:prstGeom>
                  </pic:spPr>
                </pic:pic>
              </a:graphicData>
            </a:graphic>
          </wp:inline>
        </w:drawing>
      </w:r>
      <w:r>
        <w:br w:type="page"/>
      </w:r>
    </w:p>
    <w:p w:rsidR="00924993" w:rsidRDefault="00924993" w:rsidP="00924993">
      <w:pPr>
        <w:pStyle w:val="Heading1"/>
      </w:pPr>
      <w:r>
        <w:lastRenderedPageBreak/>
        <w:t>Application</w:t>
      </w:r>
    </w:p>
    <w:p w:rsidR="00A9655A" w:rsidRDefault="00A9655A" w:rsidP="00A9655A">
      <w:pPr>
        <w:pStyle w:val="ListParagraph"/>
        <w:numPr>
          <w:ilvl w:val="0"/>
          <w:numId w:val="4"/>
        </w:numPr>
      </w:pPr>
      <w:r>
        <w:t>Web App for the authentic users to add, update, modify records</w:t>
      </w:r>
    </w:p>
    <w:p w:rsidR="00A9655A" w:rsidRDefault="00A9655A" w:rsidP="00A9655A">
      <w:pPr>
        <w:pStyle w:val="ListParagraph"/>
        <w:numPr>
          <w:ilvl w:val="0"/>
          <w:numId w:val="4"/>
        </w:numPr>
      </w:pPr>
      <w:r>
        <w:t>Interface according to user role.</w:t>
      </w:r>
    </w:p>
    <w:p w:rsidR="00A9655A" w:rsidRDefault="00A9655A" w:rsidP="00A9655A">
      <w:pPr>
        <w:pStyle w:val="ListParagraph"/>
        <w:numPr>
          <w:ilvl w:val="0"/>
          <w:numId w:val="4"/>
        </w:numPr>
      </w:pPr>
      <w:r>
        <w:t>Operations on DB can be performed on the basis of Roles</w:t>
      </w:r>
    </w:p>
    <w:p w:rsidR="00A9655A" w:rsidRDefault="00A9655A" w:rsidP="00A9655A">
      <w:pPr>
        <w:pStyle w:val="ListParagraph"/>
        <w:numPr>
          <w:ilvl w:val="0"/>
          <w:numId w:val="4"/>
        </w:numPr>
      </w:pPr>
      <w:r>
        <w:t>An Employee can view his/her Payroll Structure and find the supporting documents</w:t>
      </w:r>
    </w:p>
    <w:p w:rsidR="00924993" w:rsidRDefault="00924993" w:rsidP="00A9655A"/>
    <w:p w:rsidR="00924993" w:rsidRDefault="00924993" w:rsidP="00924993">
      <w:pPr>
        <w:pStyle w:val="Heading1"/>
      </w:pPr>
      <w:r>
        <w:t>Technologies Supported</w:t>
      </w:r>
    </w:p>
    <w:p w:rsidR="00924993" w:rsidRDefault="00A9655A" w:rsidP="00A9655A">
      <w:pPr>
        <w:pStyle w:val="ListParagraph"/>
        <w:numPr>
          <w:ilvl w:val="0"/>
          <w:numId w:val="6"/>
        </w:numPr>
      </w:pPr>
      <w:r>
        <w:t>Front-end – Bootstrap</w:t>
      </w:r>
    </w:p>
    <w:p w:rsidR="00A9655A" w:rsidRDefault="00A9655A" w:rsidP="00A9655A">
      <w:pPr>
        <w:pStyle w:val="ListParagraph"/>
        <w:numPr>
          <w:ilvl w:val="0"/>
          <w:numId w:val="6"/>
        </w:numPr>
      </w:pPr>
      <w:r>
        <w:t>Back-end – PHP5</w:t>
      </w:r>
    </w:p>
    <w:p w:rsidR="00A9655A" w:rsidRDefault="00A9655A" w:rsidP="00A9655A">
      <w:pPr>
        <w:pStyle w:val="ListParagraph"/>
        <w:numPr>
          <w:ilvl w:val="0"/>
          <w:numId w:val="6"/>
        </w:numPr>
      </w:pPr>
      <w:r>
        <w:t>Works fine on any device with a browser</w:t>
      </w:r>
    </w:p>
    <w:p w:rsidR="00924993" w:rsidRDefault="00924993" w:rsidP="00924993">
      <w:pPr>
        <w:pStyle w:val="Heading1"/>
      </w:pPr>
      <w:r>
        <w:t>Assumptions</w:t>
      </w:r>
    </w:p>
    <w:p w:rsidR="00A9655A" w:rsidRDefault="00A9655A" w:rsidP="00A9655A">
      <w:pPr>
        <w:pStyle w:val="ListParagraph"/>
        <w:numPr>
          <w:ilvl w:val="0"/>
          <w:numId w:val="7"/>
        </w:numPr>
      </w:pPr>
      <w:proofErr w:type="spellStart"/>
      <w:r>
        <w:t>WebApp</w:t>
      </w:r>
      <w:proofErr w:type="spellEnd"/>
      <w:r>
        <w:t xml:space="preserve"> is responsive</w:t>
      </w:r>
    </w:p>
    <w:p w:rsidR="00A9655A" w:rsidRDefault="00A9655A" w:rsidP="00A9655A">
      <w:pPr>
        <w:pStyle w:val="ListParagraph"/>
        <w:numPr>
          <w:ilvl w:val="0"/>
          <w:numId w:val="7"/>
        </w:numPr>
      </w:pPr>
      <w:r>
        <w:t>Logics and wireframes will be provided by the company</w:t>
      </w:r>
    </w:p>
    <w:p w:rsidR="00A9655A" w:rsidRPr="00A9655A" w:rsidRDefault="00A9655A" w:rsidP="00A9655A">
      <w:pPr>
        <w:pStyle w:val="ListParagraph"/>
        <w:numPr>
          <w:ilvl w:val="0"/>
          <w:numId w:val="7"/>
        </w:numPr>
      </w:pPr>
      <w:r>
        <w:t>System should support PHP5 or above</w:t>
      </w:r>
    </w:p>
    <w:p w:rsidR="00924993" w:rsidRDefault="00924993" w:rsidP="00924993">
      <w:pPr>
        <w:pStyle w:val="Heading1"/>
      </w:pPr>
      <w:r>
        <w:t>Estimates</w:t>
      </w:r>
    </w:p>
    <w:tbl>
      <w:tblPr>
        <w:tblStyle w:val="GridTable4-Accent5"/>
        <w:tblW w:w="9359" w:type="dxa"/>
        <w:tblLook w:val="04A0" w:firstRow="1" w:lastRow="0" w:firstColumn="1" w:lastColumn="0" w:noHBand="0" w:noVBand="1"/>
      </w:tblPr>
      <w:tblGrid>
        <w:gridCol w:w="2113"/>
        <w:gridCol w:w="2653"/>
        <w:gridCol w:w="4593"/>
      </w:tblGrid>
      <w:tr w:rsidR="00A9655A" w:rsidTr="009C6147">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w:t>
            </w:r>
          </w:p>
        </w:tc>
        <w:tc>
          <w:tcPr>
            <w:tcW w:w="2653" w:type="dxa"/>
            <w:vAlign w:val="center"/>
          </w:tcPr>
          <w:p w:rsidR="00A9655A" w:rsidRDefault="00A9655A" w:rsidP="009C6147">
            <w:pPr>
              <w:tabs>
                <w:tab w:val="left" w:pos="2658"/>
              </w:tabs>
              <w:jc w:val="center"/>
              <w:cnfStyle w:val="100000000000" w:firstRow="1" w:lastRow="0" w:firstColumn="0" w:lastColumn="0" w:oddVBand="0" w:evenVBand="0" w:oddHBand="0" w:evenHBand="0" w:firstRowFirstColumn="0" w:firstRowLastColumn="0" w:lastRowFirstColumn="0" w:lastRowLastColumn="0"/>
            </w:pPr>
            <w:r>
              <w:t>Module</w:t>
            </w:r>
          </w:p>
        </w:tc>
        <w:tc>
          <w:tcPr>
            <w:tcW w:w="4593" w:type="dxa"/>
            <w:vAlign w:val="center"/>
          </w:tcPr>
          <w:p w:rsidR="00A9655A" w:rsidRDefault="00A9655A" w:rsidP="009C6147">
            <w:pPr>
              <w:tabs>
                <w:tab w:val="left" w:pos="2658"/>
              </w:tabs>
              <w:jc w:val="center"/>
              <w:cnfStyle w:val="100000000000" w:firstRow="1" w:lastRow="0" w:firstColumn="0" w:lastColumn="0" w:oddVBand="0" w:evenVBand="0" w:oddHBand="0" w:evenHBand="0" w:firstRowFirstColumn="0" w:firstRowLastColumn="0" w:lastRowFirstColumn="0" w:lastRowLastColumn="0"/>
            </w:pPr>
            <w:r>
              <w:t>Website (Hrs.)</w:t>
            </w:r>
          </w:p>
        </w:tc>
      </w:tr>
      <w:tr w:rsidR="00A9655A" w:rsidTr="009C614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1</w:t>
            </w:r>
          </w:p>
        </w:tc>
        <w:tc>
          <w:tcPr>
            <w:tcW w:w="2653" w:type="dxa"/>
            <w:vAlign w:val="center"/>
          </w:tcPr>
          <w:p w:rsidR="00A9655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pPr>
            <w:r>
              <w:t>DB Modelling</w:t>
            </w:r>
          </w:p>
        </w:tc>
        <w:tc>
          <w:tcPr>
            <w:tcW w:w="4593" w:type="dxa"/>
            <w:vAlign w:val="center"/>
          </w:tcPr>
          <w:p w:rsidR="00A9655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pPr>
            <w:r>
              <w:t>8</w:t>
            </w:r>
          </w:p>
        </w:tc>
      </w:tr>
      <w:tr w:rsidR="00A9655A" w:rsidTr="009C6147">
        <w:trPr>
          <w:trHeight w:val="338"/>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2</w:t>
            </w:r>
          </w:p>
        </w:tc>
        <w:tc>
          <w:tcPr>
            <w:tcW w:w="2653" w:type="dxa"/>
            <w:vAlign w:val="center"/>
          </w:tcPr>
          <w:p w:rsidR="00A9655A" w:rsidRDefault="00A9655A" w:rsidP="009C6147">
            <w:pPr>
              <w:tabs>
                <w:tab w:val="left" w:pos="2658"/>
              </w:tabs>
              <w:jc w:val="center"/>
              <w:cnfStyle w:val="000000000000" w:firstRow="0" w:lastRow="0" w:firstColumn="0" w:lastColumn="0" w:oddVBand="0" w:evenVBand="0" w:oddHBand="0" w:evenHBand="0" w:firstRowFirstColumn="0" w:firstRowLastColumn="0" w:lastRowFirstColumn="0" w:lastRowLastColumn="0"/>
            </w:pPr>
            <w:r>
              <w:t>DB Generation</w:t>
            </w:r>
          </w:p>
        </w:tc>
        <w:tc>
          <w:tcPr>
            <w:tcW w:w="4593" w:type="dxa"/>
            <w:vAlign w:val="center"/>
          </w:tcPr>
          <w:p w:rsidR="00A9655A" w:rsidRDefault="00A9655A" w:rsidP="009C6147">
            <w:pPr>
              <w:tabs>
                <w:tab w:val="left" w:pos="2658"/>
              </w:tabs>
              <w:jc w:val="center"/>
              <w:cnfStyle w:val="000000000000" w:firstRow="0" w:lastRow="0" w:firstColumn="0" w:lastColumn="0" w:oddVBand="0" w:evenVBand="0" w:oddHBand="0" w:evenHBand="0" w:firstRowFirstColumn="0" w:firstRowLastColumn="0" w:lastRowFirstColumn="0" w:lastRowLastColumn="0"/>
            </w:pPr>
            <w:r>
              <w:t>5</w:t>
            </w:r>
          </w:p>
        </w:tc>
      </w:tr>
      <w:tr w:rsidR="00A9655A" w:rsidTr="009C614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3</w:t>
            </w:r>
          </w:p>
        </w:tc>
        <w:tc>
          <w:tcPr>
            <w:tcW w:w="2653" w:type="dxa"/>
            <w:vAlign w:val="center"/>
          </w:tcPr>
          <w:p w:rsidR="00A9655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pPr>
            <w:r>
              <w:t>Wireframe</w:t>
            </w:r>
          </w:p>
        </w:tc>
        <w:tc>
          <w:tcPr>
            <w:tcW w:w="4593" w:type="dxa"/>
            <w:vAlign w:val="center"/>
          </w:tcPr>
          <w:p w:rsidR="00A9655A" w:rsidRDefault="00A9655A" w:rsidP="00A9655A">
            <w:pPr>
              <w:tabs>
                <w:tab w:val="left" w:pos="2658"/>
              </w:tabs>
              <w:jc w:val="center"/>
              <w:cnfStyle w:val="000000100000" w:firstRow="0" w:lastRow="0" w:firstColumn="0" w:lastColumn="0" w:oddVBand="0" w:evenVBand="0" w:oddHBand="1" w:evenHBand="0" w:firstRowFirstColumn="0" w:firstRowLastColumn="0" w:lastRowFirstColumn="0" w:lastRowLastColumn="0"/>
            </w:pPr>
            <w:r>
              <w:t>8</w:t>
            </w:r>
          </w:p>
        </w:tc>
      </w:tr>
      <w:tr w:rsidR="00A9655A" w:rsidTr="009C6147">
        <w:trPr>
          <w:trHeight w:val="318"/>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4</w:t>
            </w:r>
          </w:p>
        </w:tc>
        <w:tc>
          <w:tcPr>
            <w:tcW w:w="2653" w:type="dxa"/>
            <w:vAlign w:val="center"/>
          </w:tcPr>
          <w:p w:rsidR="00A9655A" w:rsidRDefault="00A9655A" w:rsidP="009C6147">
            <w:pPr>
              <w:tabs>
                <w:tab w:val="left" w:pos="2658"/>
              </w:tabs>
              <w:jc w:val="center"/>
              <w:cnfStyle w:val="000000000000" w:firstRow="0" w:lastRow="0" w:firstColumn="0" w:lastColumn="0" w:oddVBand="0" w:evenVBand="0" w:oddHBand="0" w:evenHBand="0" w:firstRowFirstColumn="0" w:firstRowLastColumn="0" w:lastRowFirstColumn="0" w:lastRowLastColumn="0"/>
            </w:pPr>
            <w:r>
              <w:t>GUI Design</w:t>
            </w:r>
          </w:p>
        </w:tc>
        <w:tc>
          <w:tcPr>
            <w:tcW w:w="4593" w:type="dxa"/>
            <w:vAlign w:val="center"/>
          </w:tcPr>
          <w:p w:rsidR="00A9655A" w:rsidRDefault="00A9655A" w:rsidP="009C6147">
            <w:pPr>
              <w:tabs>
                <w:tab w:val="left" w:pos="2658"/>
              </w:tabs>
              <w:jc w:val="center"/>
              <w:cnfStyle w:val="000000000000" w:firstRow="0" w:lastRow="0" w:firstColumn="0" w:lastColumn="0" w:oddVBand="0" w:evenVBand="0" w:oddHBand="0" w:evenHBand="0" w:firstRowFirstColumn="0" w:firstRowLastColumn="0" w:lastRowFirstColumn="0" w:lastRowLastColumn="0"/>
            </w:pPr>
            <w:r>
              <w:t>20</w:t>
            </w:r>
          </w:p>
        </w:tc>
      </w:tr>
      <w:tr w:rsidR="00A9655A" w:rsidTr="009C6147">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5</w:t>
            </w:r>
          </w:p>
        </w:tc>
        <w:tc>
          <w:tcPr>
            <w:tcW w:w="2653" w:type="dxa"/>
            <w:vAlign w:val="center"/>
          </w:tcPr>
          <w:p w:rsidR="00A9655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pPr>
            <w:r>
              <w:t>Login Module</w:t>
            </w:r>
          </w:p>
        </w:tc>
        <w:tc>
          <w:tcPr>
            <w:tcW w:w="4593" w:type="dxa"/>
            <w:vAlign w:val="center"/>
          </w:tcPr>
          <w:p w:rsidR="00A9655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pPr>
            <w:r>
              <w:t>10</w:t>
            </w:r>
          </w:p>
        </w:tc>
      </w:tr>
      <w:tr w:rsidR="00A9655A" w:rsidTr="009C6147">
        <w:trPr>
          <w:trHeight w:val="657"/>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6</w:t>
            </w:r>
          </w:p>
        </w:tc>
        <w:tc>
          <w:tcPr>
            <w:tcW w:w="2653" w:type="dxa"/>
            <w:vAlign w:val="center"/>
          </w:tcPr>
          <w:p w:rsidR="00A9655A" w:rsidRDefault="00A9655A" w:rsidP="009C6147">
            <w:pPr>
              <w:tabs>
                <w:tab w:val="left" w:pos="2658"/>
              </w:tabs>
              <w:jc w:val="center"/>
              <w:cnfStyle w:val="000000000000" w:firstRow="0" w:lastRow="0" w:firstColumn="0" w:lastColumn="0" w:oddVBand="0" w:evenVBand="0" w:oddHBand="0" w:evenHBand="0" w:firstRowFirstColumn="0" w:firstRowLastColumn="0" w:lastRowFirstColumn="0" w:lastRowLastColumn="0"/>
            </w:pPr>
            <w:r>
              <w:t>Front-end Scripting</w:t>
            </w:r>
          </w:p>
        </w:tc>
        <w:tc>
          <w:tcPr>
            <w:tcW w:w="4593" w:type="dxa"/>
            <w:vAlign w:val="center"/>
          </w:tcPr>
          <w:p w:rsidR="00A9655A" w:rsidRDefault="00A9655A" w:rsidP="009C6147">
            <w:pPr>
              <w:tabs>
                <w:tab w:val="left" w:pos="2658"/>
              </w:tabs>
              <w:jc w:val="center"/>
              <w:cnfStyle w:val="000000000000" w:firstRow="0" w:lastRow="0" w:firstColumn="0" w:lastColumn="0" w:oddVBand="0" w:evenVBand="0" w:oddHBand="0" w:evenHBand="0" w:firstRowFirstColumn="0" w:firstRowLastColumn="0" w:lastRowFirstColumn="0" w:lastRowLastColumn="0"/>
            </w:pPr>
            <w:r>
              <w:t>10</w:t>
            </w:r>
          </w:p>
        </w:tc>
      </w:tr>
      <w:tr w:rsidR="00A9655A" w:rsidTr="009C6147">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7</w:t>
            </w:r>
          </w:p>
        </w:tc>
        <w:tc>
          <w:tcPr>
            <w:tcW w:w="2653" w:type="dxa"/>
            <w:vAlign w:val="center"/>
          </w:tcPr>
          <w:p w:rsidR="00A9655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pPr>
            <w:r>
              <w:t>Back-end Scripting</w:t>
            </w:r>
          </w:p>
        </w:tc>
        <w:tc>
          <w:tcPr>
            <w:tcW w:w="4593" w:type="dxa"/>
            <w:vAlign w:val="center"/>
          </w:tcPr>
          <w:p w:rsidR="00A9655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pPr>
            <w:r>
              <w:t>25</w:t>
            </w:r>
          </w:p>
        </w:tc>
      </w:tr>
      <w:tr w:rsidR="00A9655A" w:rsidTr="009C6147">
        <w:trPr>
          <w:trHeight w:val="639"/>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8</w:t>
            </w:r>
          </w:p>
        </w:tc>
        <w:tc>
          <w:tcPr>
            <w:tcW w:w="2653" w:type="dxa"/>
            <w:vAlign w:val="center"/>
          </w:tcPr>
          <w:p w:rsidR="00A9655A" w:rsidRDefault="00A9655A" w:rsidP="009C6147">
            <w:pPr>
              <w:tabs>
                <w:tab w:val="left" w:pos="2658"/>
              </w:tabs>
              <w:jc w:val="center"/>
              <w:cnfStyle w:val="000000000000" w:firstRow="0" w:lastRow="0" w:firstColumn="0" w:lastColumn="0" w:oddVBand="0" w:evenVBand="0" w:oddHBand="0" w:evenHBand="0" w:firstRowFirstColumn="0" w:firstRowLastColumn="0" w:lastRowFirstColumn="0" w:lastRowLastColumn="0"/>
            </w:pPr>
            <w:r>
              <w:t>Testing and implementation</w:t>
            </w:r>
          </w:p>
        </w:tc>
        <w:tc>
          <w:tcPr>
            <w:tcW w:w="4593" w:type="dxa"/>
            <w:vAlign w:val="center"/>
          </w:tcPr>
          <w:p w:rsidR="00A9655A" w:rsidRDefault="00A9655A" w:rsidP="009C6147">
            <w:pPr>
              <w:tabs>
                <w:tab w:val="left" w:pos="2658"/>
              </w:tabs>
              <w:jc w:val="center"/>
              <w:cnfStyle w:val="000000000000" w:firstRow="0" w:lastRow="0" w:firstColumn="0" w:lastColumn="0" w:oddVBand="0" w:evenVBand="0" w:oddHBand="0" w:evenHBand="0" w:firstRowFirstColumn="0" w:firstRowLastColumn="0" w:lastRowFirstColumn="0" w:lastRowLastColumn="0"/>
            </w:pPr>
            <w:r>
              <w:t>15</w:t>
            </w:r>
          </w:p>
        </w:tc>
      </w:tr>
      <w:tr w:rsidR="00A9655A" w:rsidTr="009C6147">
        <w:trPr>
          <w:cnfStyle w:val="000000100000" w:firstRow="0" w:lastRow="0" w:firstColumn="0" w:lastColumn="0" w:oddVBand="0" w:evenVBand="0" w:oddHBand="1"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2113" w:type="dxa"/>
            <w:vAlign w:val="center"/>
          </w:tcPr>
          <w:p w:rsidR="00A9655A" w:rsidRDefault="00A9655A" w:rsidP="009C6147">
            <w:pPr>
              <w:tabs>
                <w:tab w:val="left" w:pos="2658"/>
              </w:tabs>
              <w:jc w:val="center"/>
            </w:pPr>
            <w:r>
              <w:t>Total</w:t>
            </w:r>
          </w:p>
        </w:tc>
        <w:tc>
          <w:tcPr>
            <w:tcW w:w="2653" w:type="dxa"/>
            <w:vAlign w:val="center"/>
          </w:tcPr>
          <w:p w:rsidR="00A9655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pPr>
          </w:p>
        </w:tc>
        <w:tc>
          <w:tcPr>
            <w:tcW w:w="4593" w:type="dxa"/>
            <w:vAlign w:val="center"/>
          </w:tcPr>
          <w:p w:rsidR="00A9655A" w:rsidRPr="005D2B9A" w:rsidRDefault="00A9655A" w:rsidP="009C6147">
            <w:pPr>
              <w:tabs>
                <w:tab w:val="left" w:pos="2658"/>
              </w:tabs>
              <w:jc w:val="center"/>
              <w:cnfStyle w:val="000000100000" w:firstRow="0" w:lastRow="0" w:firstColumn="0" w:lastColumn="0" w:oddVBand="0" w:evenVBand="0" w:oddHBand="1" w:evenHBand="0" w:firstRowFirstColumn="0" w:firstRowLastColumn="0" w:lastRowFirstColumn="0" w:lastRowLastColumn="0"/>
              <w:rPr>
                <w:b/>
              </w:rPr>
            </w:pPr>
            <w:r>
              <w:rPr>
                <w:b/>
              </w:rPr>
              <w:t>200</w:t>
            </w:r>
          </w:p>
        </w:tc>
      </w:tr>
    </w:tbl>
    <w:p w:rsidR="00A9655A" w:rsidRPr="00A9655A" w:rsidRDefault="00A9655A" w:rsidP="00A9655A"/>
    <w:p w:rsidR="00C42387" w:rsidRDefault="00DD07BB" w:rsidP="00A9655A">
      <w:pPr>
        <w:tabs>
          <w:tab w:val="left" w:pos="2658"/>
        </w:tabs>
        <w:rPr>
          <w:b/>
          <w:u w:val="single"/>
        </w:rPr>
      </w:pPr>
      <w:r>
        <w:rPr>
          <w:b/>
          <w:u w:val="single"/>
        </w:rPr>
        <w:t>Cost per Hour: Rs.350</w:t>
      </w:r>
    </w:p>
    <w:p w:rsidR="00924993" w:rsidRPr="00A9655A" w:rsidRDefault="00DD07BB" w:rsidP="00A9655A">
      <w:pPr>
        <w:tabs>
          <w:tab w:val="left" w:pos="2658"/>
        </w:tabs>
        <w:rPr>
          <w:b/>
          <w:u w:val="single"/>
        </w:rPr>
      </w:pPr>
      <w:r>
        <w:rPr>
          <w:b/>
          <w:u w:val="single"/>
        </w:rPr>
        <w:t>Number of Resources: 4</w:t>
      </w:r>
    </w:p>
    <w:sectPr w:rsidR="00924993" w:rsidRPr="00A9655A" w:rsidSect="00C42387">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156" w:rsidRDefault="00DD3156" w:rsidP="000A513C">
      <w:pPr>
        <w:spacing w:after="0" w:line="240" w:lineRule="auto"/>
      </w:pPr>
      <w:r>
        <w:separator/>
      </w:r>
    </w:p>
  </w:endnote>
  <w:endnote w:type="continuationSeparator" w:id="0">
    <w:p w:rsidR="00DD3156" w:rsidRDefault="00DD3156" w:rsidP="000A5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8150082"/>
      <w:docPartObj>
        <w:docPartGallery w:val="Page Numbers (Bottom of Page)"/>
        <w:docPartUnique/>
      </w:docPartObj>
    </w:sdtPr>
    <w:sdtEndPr>
      <w:rPr>
        <w:noProof/>
      </w:rPr>
    </w:sdtEndPr>
    <w:sdtContent>
      <w:p w:rsidR="009C6147" w:rsidRDefault="009C6147">
        <w:pPr>
          <w:pStyle w:val="Footer"/>
          <w:jc w:val="center"/>
        </w:pPr>
        <w:r>
          <w:fldChar w:fldCharType="begin"/>
        </w:r>
        <w:r>
          <w:instrText xml:space="preserve"> PAGE   \* MERGEFORMAT </w:instrText>
        </w:r>
        <w:r>
          <w:fldChar w:fldCharType="separate"/>
        </w:r>
        <w:r w:rsidR="00C42387">
          <w:rPr>
            <w:noProof/>
          </w:rPr>
          <w:t>1</w:t>
        </w:r>
        <w:r>
          <w:rPr>
            <w:noProof/>
          </w:rPr>
          <w:fldChar w:fldCharType="end"/>
        </w:r>
      </w:p>
    </w:sdtContent>
  </w:sdt>
  <w:p w:rsidR="009C6147" w:rsidRDefault="009C6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156" w:rsidRDefault="00DD3156" w:rsidP="000A513C">
      <w:pPr>
        <w:spacing w:after="0" w:line="240" w:lineRule="auto"/>
      </w:pPr>
      <w:r>
        <w:separator/>
      </w:r>
    </w:p>
  </w:footnote>
  <w:footnote w:type="continuationSeparator" w:id="0">
    <w:p w:rsidR="00DD3156" w:rsidRDefault="00DD3156" w:rsidP="000A5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147" w:rsidRDefault="009C6147">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13C53"/>
    <w:multiLevelType w:val="hybridMultilevel"/>
    <w:tmpl w:val="EE827B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41B2B57"/>
    <w:multiLevelType w:val="hybridMultilevel"/>
    <w:tmpl w:val="B2BA3F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1482775B"/>
    <w:multiLevelType w:val="multilevel"/>
    <w:tmpl w:val="D708E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932395B"/>
    <w:multiLevelType w:val="hybridMultilevel"/>
    <w:tmpl w:val="2EE6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606F4"/>
    <w:multiLevelType w:val="hybridMultilevel"/>
    <w:tmpl w:val="D970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76C2F"/>
    <w:multiLevelType w:val="hybridMultilevel"/>
    <w:tmpl w:val="1AF8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97F46"/>
    <w:multiLevelType w:val="hybridMultilevel"/>
    <w:tmpl w:val="CB12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6957E1"/>
    <w:multiLevelType w:val="hybridMultilevel"/>
    <w:tmpl w:val="13C8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CB6C66"/>
    <w:multiLevelType w:val="hybridMultilevel"/>
    <w:tmpl w:val="9A400B8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8"/>
  </w:num>
  <w:num w:numId="6">
    <w:abstractNumId w:val="3"/>
  </w:num>
  <w:num w:numId="7">
    <w:abstractNumId w:val="7"/>
  </w:num>
  <w:num w:numId="8">
    <w:abstractNumId w:val="6"/>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13C"/>
    <w:rsid w:val="00045E8E"/>
    <w:rsid w:val="000A513C"/>
    <w:rsid w:val="002C2EB6"/>
    <w:rsid w:val="00413D4E"/>
    <w:rsid w:val="0071120C"/>
    <w:rsid w:val="00777277"/>
    <w:rsid w:val="007B4C5C"/>
    <w:rsid w:val="00924993"/>
    <w:rsid w:val="009C6147"/>
    <w:rsid w:val="00A9655A"/>
    <w:rsid w:val="00C42387"/>
    <w:rsid w:val="00D2284C"/>
    <w:rsid w:val="00D4778F"/>
    <w:rsid w:val="00D571F3"/>
    <w:rsid w:val="00DD07BB"/>
    <w:rsid w:val="00DD3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90F39-F638-4D64-92AD-4D104A51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387"/>
  </w:style>
  <w:style w:type="paragraph" w:styleId="Heading1">
    <w:name w:val="heading 1"/>
    <w:basedOn w:val="Normal"/>
    <w:next w:val="Normal"/>
    <w:link w:val="Heading1Char"/>
    <w:uiPriority w:val="9"/>
    <w:qFormat/>
    <w:rsid w:val="00C42387"/>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2387"/>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2387"/>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42387"/>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42387"/>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42387"/>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42387"/>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2387"/>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2387"/>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23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42387"/>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0A5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13C"/>
  </w:style>
  <w:style w:type="paragraph" w:styleId="Footer">
    <w:name w:val="footer"/>
    <w:basedOn w:val="Normal"/>
    <w:link w:val="FooterChar"/>
    <w:uiPriority w:val="99"/>
    <w:unhideWhenUsed/>
    <w:rsid w:val="000A5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13C"/>
  </w:style>
  <w:style w:type="character" w:customStyle="1" w:styleId="Heading1Char">
    <w:name w:val="Heading 1 Char"/>
    <w:basedOn w:val="DefaultParagraphFont"/>
    <w:link w:val="Heading1"/>
    <w:uiPriority w:val="9"/>
    <w:rsid w:val="00C42387"/>
    <w:rPr>
      <w:rFonts w:asciiTheme="majorHAnsi" w:eastAsiaTheme="majorEastAsia" w:hAnsiTheme="majorHAnsi" w:cstheme="majorBidi"/>
      <w:b/>
      <w:bCs/>
      <w:smallCaps/>
      <w:color w:val="000000" w:themeColor="text1"/>
      <w:sz w:val="36"/>
      <w:szCs w:val="36"/>
    </w:rPr>
  </w:style>
  <w:style w:type="paragraph" w:styleId="NormalWeb">
    <w:name w:val="Normal (Web)"/>
    <w:basedOn w:val="Normal"/>
    <w:uiPriority w:val="99"/>
    <w:unhideWhenUsed/>
    <w:rsid w:val="000A51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387"/>
    <w:rPr>
      <w:b/>
      <w:bCs/>
      <w:color w:val="000000" w:themeColor="text1"/>
    </w:rPr>
  </w:style>
  <w:style w:type="character" w:customStyle="1" w:styleId="apple-converted-space">
    <w:name w:val="apple-converted-space"/>
    <w:basedOn w:val="DefaultParagraphFont"/>
    <w:rsid w:val="000A513C"/>
  </w:style>
  <w:style w:type="character" w:styleId="Hyperlink">
    <w:name w:val="Hyperlink"/>
    <w:basedOn w:val="DefaultParagraphFont"/>
    <w:uiPriority w:val="99"/>
    <w:semiHidden/>
    <w:unhideWhenUsed/>
    <w:rsid w:val="000A513C"/>
    <w:rPr>
      <w:color w:val="0000FF"/>
      <w:u w:val="single"/>
    </w:rPr>
  </w:style>
  <w:style w:type="character" w:customStyle="1" w:styleId="Heading2Char">
    <w:name w:val="Heading 2 Char"/>
    <w:basedOn w:val="DefaultParagraphFont"/>
    <w:link w:val="Heading2"/>
    <w:uiPriority w:val="9"/>
    <w:rsid w:val="00C42387"/>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A9655A"/>
    <w:pPr>
      <w:ind w:left="720"/>
      <w:contextualSpacing/>
    </w:pPr>
  </w:style>
  <w:style w:type="table" w:styleId="GridTable4-Accent5">
    <w:name w:val="Grid Table 4 Accent 5"/>
    <w:basedOn w:val="TableNormal"/>
    <w:uiPriority w:val="49"/>
    <w:rsid w:val="00A9655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link w:val="NoSpacingChar"/>
    <w:uiPriority w:val="1"/>
    <w:qFormat/>
    <w:rsid w:val="00C42387"/>
    <w:pPr>
      <w:spacing w:after="0" w:line="240" w:lineRule="auto"/>
    </w:pPr>
  </w:style>
  <w:style w:type="character" w:customStyle="1" w:styleId="NoSpacingChar">
    <w:name w:val="No Spacing Char"/>
    <w:basedOn w:val="DefaultParagraphFont"/>
    <w:link w:val="NoSpacing"/>
    <w:uiPriority w:val="1"/>
    <w:rsid w:val="00DD07BB"/>
  </w:style>
  <w:style w:type="character" w:customStyle="1" w:styleId="Heading3Char">
    <w:name w:val="Heading 3 Char"/>
    <w:basedOn w:val="DefaultParagraphFont"/>
    <w:link w:val="Heading3"/>
    <w:uiPriority w:val="9"/>
    <w:semiHidden/>
    <w:rsid w:val="00C4238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4238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4238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4238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423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238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238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2387"/>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423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42387"/>
    <w:rPr>
      <w:color w:val="5A5A5A" w:themeColor="text1" w:themeTint="A5"/>
      <w:spacing w:val="10"/>
    </w:rPr>
  </w:style>
  <w:style w:type="character" w:styleId="Emphasis">
    <w:name w:val="Emphasis"/>
    <w:basedOn w:val="DefaultParagraphFont"/>
    <w:uiPriority w:val="20"/>
    <w:qFormat/>
    <w:rsid w:val="00C42387"/>
    <w:rPr>
      <w:i/>
      <w:iCs/>
      <w:color w:val="auto"/>
    </w:rPr>
  </w:style>
  <w:style w:type="paragraph" w:styleId="Quote">
    <w:name w:val="Quote"/>
    <w:basedOn w:val="Normal"/>
    <w:next w:val="Normal"/>
    <w:link w:val="QuoteChar"/>
    <w:uiPriority w:val="29"/>
    <w:qFormat/>
    <w:rsid w:val="00C42387"/>
    <w:pPr>
      <w:spacing w:before="160"/>
      <w:ind w:left="720" w:right="720"/>
    </w:pPr>
    <w:rPr>
      <w:i/>
      <w:iCs/>
      <w:color w:val="000000" w:themeColor="text1"/>
    </w:rPr>
  </w:style>
  <w:style w:type="character" w:customStyle="1" w:styleId="QuoteChar">
    <w:name w:val="Quote Char"/>
    <w:basedOn w:val="DefaultParagraphFont"/>
    <w:link w:val="Quote"/>
    <w:uiPriority w:val="29"/>
    <w:rsid w:val="00C42387"/>
    <w:rPr>
      <w:i/>
      <w:iCs/>
      <w:color w:val="000000" w:themeColor="text1"/>
    </w:rPr>
  </w:style>
  <w:style w:type="paragraph" w:styleId="IntenseQuote">
    <w:name w:val="Intense Quote"/>
    <w:basedOn w:val="Normal"/>
    <w:next w:val="Normal"/>
    <w:link w:val="IntenseQuoteChar"/>
    <w:uiPriority w:val="30"/>
    <w:qFormat/>
    <w:rsid w:val="00C423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42387"/>
    <w:rPr>
      <w:color w:val="000000" w:themeColor="text1"/>
      <w:shd w:val="clear" w:color="auto" w:fill="F2F2F2" w:themeFill="background1" w:themeFillShade="F2"/>
    </w:rPr>
  </w:style>
  <w:style w:type="character" w:styleId="SubtleEmphasis">
    <w:name w:val="Subtle Emphasis"/>
    <w:basedOn w:val="DefaultParagraphFont"/>
    <w:uiPriority w:val="19"/>
    <w:qFormat/>
    <w:rsid w:val="00C42387"/>
    <w:rPr>
      <w:i/>
      <w:iCs/>
      <w:color w:val="404040" w:themeColor="text1" w:themeTint="BF"/>
    </w:rPr>
  </w:style>
  <w:style w:type="character" w:styleId="IntenseEmphasis">
    <w:name w:val="Intense Emphasis"/>
    <w:basedOn w:val="DefaultParagraphFont"/>
    <w:uiPriority w:val="21"/>
    <w:qFormat/>
    <w:rsid w:val="00C42387"/>
    <w:rPr>
      <w:b/>
      <w:bCs/>
      <w:i/>
      <w:iCs/>
      <w:caps/>
    </w:rPr>
  </w:style>
  <w:style w:type="character" w:styleId="SubtleReference">
    <w:name w:val="Subtle Reference"/>
    <w:basedOn w:val="DefaultParagraphFont"/>
    <w:uiPriority w:val="31"/>
    <w:qFormat/>
    <w:rsid w:val="00C423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2387"/>
    <w:rPr>
      <w:b/>
      <w:bCs/>
      <w:smallCaps/>
      <w:u w:val="single"/>
    </w:rPr>
  </w:style>
  <w:style w:type="character" w:styleId="BookTitle">
    <w:name w:val="Book Title"/>
    <w:basedOn w:val="DefaultParagraphFont"/>
    <w:uiPriority w:val="33"/>
    <w:qFormat/>
    <w:rsid w:val="00C42387"/>
    <w:rPr>
      <w:b w:val="0"/>
      <w:bCs w:val="0"/>
      <w:smallCaps/>
      <w:spacing w:val="5"/>
    </w:rPr>
  </w:style>
  <w:style w:type="paragraph" w:styleId="TOCHeading">
    <w:name w:val="TOC Heading"/>
    <w:basedOn w:val="Heading1"/>
    <w:next w:val="Normal"/>
    <w:uiPriority w:val="39"/>
    <w:semiHidden/>
    <w:unhideWhenUsed/>
    <w:qFormat/>
    <w:rsid w:val="00C423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accuchex.com/3-common-payroll-management-errors-that-can-derail-yo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accuchex.com/how-to-address-sick-leave-abuse-in-the-workpla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accuchex.com/3-primary-tools-of-payroll-management" TargetMode="External"/><Relationship Id="rId4" Type="http://schemas.openxmlformats.org/officeDocument/2006/relationships/settings" Target="settings.xml"/><Relationship Id="rId9" Type="http://schemas.openxmlformats.org/officeDocument/2006/relationships/hyperlink" Target="http://blog.accuchex.com/top-5-software-tools-for-payroll-managemen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Payroll Management System</dc:title>
  <dc:subject>Samraddhi Gupta</dc:subject>
  <dc:creator>Nishit Mehta</dc:creator>
  <cp:keywords/>
  <dc:description/>
  <cp:lastModifiedBy>Nishit Mehta</cp:lastModifiedBy>
  <cp:revision>9</cp:revision>
  <dcterms:created xsi:type="dcterms:W3CDTF">2016-09-22T06:31:00Z</dcterms:created>
  <dcterms:modified xsi:type="dcterms:W3CDTF">2016-10-24T04:55:00Z</dcterms:modified>
</cp:coreProperties>
</file>