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Zedral</w:t>
      </w:r>
      <w:r>
        <w:t xml:space="preserve"> </w:t>
      </w:r>
      <w:r>
        <w:t xml:space="preserve">—</w:t>
      </w:r>
      <w:r>
        <w:t xml:space="preserve"> </w:t>
      </w:r>
      <w:r>
        <w:t xml:space="preserve">M2</w:t>
      </w:r>
      <w:r>
        <w:t xml:space="preserve"> </w:t>
      </w:r>
      <w:r>
        <w:t xml:space="preserve">Maintenance</w:t>
      </w:r>
      <w:r>
        <w:t xml:space="preserve"> </w:t>
      </w:r>
      <w:r>
        <w:t xml:space="preserve">Intelligence</w:t>
      </w:r>
    </w:p>
    <w:p>
      <w:pPr>
        <w:pStyle w:val="Subtitle"/>
      </w:pPr>
      <w:r>
        <w:t xml:space="preserve">Developer</w:t>
      </w:r>
      <w:r>
        <w:t xml:space="preserve"> </w:t>
      </w:r>
      <w:r>
        <w:t xml:space="preserve">Handover</w:t>
      </w:r>
      <w:r>
        <w:t xml:space="preserve"> </w:t>
      </w:r>
      <w:r>
        <w:t xml:space="preserve">·</w:t>
      </w:r>
      <w:r>
        <w:t xml:space="preserve"> </w:t>
      </w:r>
      <w:r>
        <w:t xml:space="preserve">v1</w:t>
      </w:r>
      <w:r>
        <w:t xml:space="preserve"> </w:t>
      </w:r>
      <w:r>
        <w:t xml:space="preserve">(preventive</w:t>
      </w:r>
      <w:r>
        <w:t xml:space="preserve"> </w:t>
      </w:r>
      <w:r>
        <w:t xml:space="preserve">scope;</w:t>
      </w:r>
      <w:r>
        <w:t xml:space="preserve"> </w:t>
      </w:r>
      <w:r>
        <w:t xml:space="preserve">predictive</w:t>
      </w:r>
      <w:r>
        <w:t xml:space="preserve"> </w:t>
      </w:r>
      <w:r>
        <w:t xml:space="preserve">interfaces</w:t>
      </w:r>
      <w:r>
        <w:t xml:space="preserve"> </w:t>
      </w:r>
      <w:r>
        <w:t xml:space="preserve">only)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Z</w:t>
      </w:r>
      <w:r>
        <w:t xml:space="preserve"> </w:t>
      </w:r>
      <w:r>
        <w:t xml:space="preserve">Company</w:t>
      </w:r>
      <w:r>
        <w:t xml:space="preserve"> </w:t>
      </w:r>
      <w:r>
        <w:t xml:space="preserve">·</w:t>
      </w:r>
      <w:r>
        <w:t xml:space="preserve"> </w:t>
      </w:r>
      <w:r>
        <w:t xml:space="preserve">Zedral</w:t>
      </w:r>
      <w:r>
        <w:t xml:space="preserve"> </w:t>
      </w:r>
      <w:r>
        <w:t xml:space="preserve">platform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Compiled developer handover for</w:t>
      </w:r>
      <w:r>
        <w:t xml:space="preserve"> </w:t>
      </w:r>
      <w:r>
        <w:rPr>
          <w:b/>
        </w:rPr>
        <w:t xml:space="preserve">M2 · Maintenance Intelligence</w:t>
      </w:r>
      <w:r>
        <w:t xml:space="preserve">. The individual source specs (00–10) and the runnable</w:t>
      </w:r>
      <w:r>
        <w:t xml:space="preserve"> </w:t>
      </w:r>
      <w:r>
        <w:rPr>
          <w:rStyle w:val="VerbatimChar"/>
        </w:rPr>
        <w:t xml:space="preserve">M2_schema.sql</w:t>
      </w:r>
      <w:r>
        <w:t xml:space="preserve"> </w:t>
      </w:r>
      <w:r>
        <w:t xml:space="preserve">live alongside this file; the planning rationale is in</w:t>
      </w:r>
      <w:r>
        <w:t xml:space="preserve"> </w:t>
      </w:r>
      <w:r>
        <w:rPr>
          <w:rStyle w:val="VerbatimChar"/>
        </w:rPr>
        <w:t xml:space="preserve">../M2_Maintenance_Intelligence_DeepPlan.md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12a4c3dc3593070b6903f2c635fccb136b78f00"/>
      <w:r>
        <w:t xml:space="preserve">Zedral · M2 Maintenance Intelligence — Developer Handover</w:t>
      </w:r>
      <w:bookmarkEnd w:id="20"/>
    </w:p>
    <w:p>
      <w:pPr>
        <w:pStyle w:val="Heading3"/>
      </w:pPr>
      <w:bookmarkStart w:id="21" w:name="X3e9f241fcb233b9973f88a0e120185fcaa63423"/>
      <w:r>
        <w:t xml:space="preserve">00 · Master Index, Architecture, Stack &amp; Conventions</w:t>
      </w:r>
      <w:bookmarkEnd w:id="21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engineering team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v1 for build (preventive scope; predictive interfaces only) ·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2026-06-01</w:t>
      </w:r>
    </w:p>
    <w:p>
      <w:pPr>
        <w:pStyle w:val="BlockText"/>
      </w:pPr>
      <w:r>
        <w:t xml:space="preserve">This is the build-ready specification set for</w:t>
      </w:r>
      <w:r>
        <w:t xml:space="preserve"> </w:t>
      </w:r>
      <w:r>
        <w:rPr>
          <w:b/>
        </w:rPr>
        <w:t xml:space="preserve">M2 · Maintenance Intelligence</w:t>
      </w:r>
      <w:r>
        <w:t xml:space="preserve">, the first Zedral</w:t>
      </w:r>
      <w:r>
        <w:t xml:space="preserve"> </w:t>
      </w:r>
      <w:r>
        <w:rPr>
          <w:i/>
        </w:rPr>
        <w:t xml:space="preserve">module</w:t>
      </w:r>
      <w:r>
        <w:t xml:space="preserve"> </w:t>
      </w:r>
      <w:r>
        <w:t xml:space="preserve">(the foundation layers — Data Lake, Canonical Model, Manifold, Unified Intelligence, Monitoring, Reporting, Financial Impact, Platform/Security — are specified in</w:t>
      </w:r>
      <w:r>
        <w:t xml:space="preserve"> </w:t>
      </w:r>
      <w:r>
        <w:rPr>
          <w:rStyle w:val="VerbatimChar"/>
        </w:rPr>
        <w:t xml:space="preserve">../../Dev_Handover/</w:t>
      </w:r>
      <w:r>
        <w:t xml:space="preserve">). Read this index first: it gives module scope, the architecture, which</w:t>
      </w:r>
      <w:r>
        <w:t xml:space="preserve"> </w:t>
      </w:r>
      <w:r>
        <w:rPr>
          <w:b/>
        </w:rPr>
        <w:t xml:space="preserve">platform decisions (D1–D11)</w:t>
      </w:r>
      <w:r>
        <w:t xml:space="preserve"> </w:t>
      </w:r>
      <w:r>
        <w:t xml:space="preserve">bind M2, the</w:t>
      </w:r>
      <w:r>
        <w:t xml:space="preserve"> </w:t>
      </w:r>
      <w:r>
        <w:rPr>
          <w:b/>
        </w:rPr>
        <w:t xml:space="preserve">stack</w:t>
      </w:r>
      <w:r>
        <w:t xml:space="preserve"> </w:t>
      </w:r>
      <w:r>
        <w:t xml:space="preserve">M2 inherits, M2-specific conventions, and the</w:t>
      </w:r>
      <w:r>
        <w:t xml:space="preserve"> </w:t>
      </w:r>
      <w:r>
        <w:rPr>
          <w:b/>
        </w:rPr>
        <w:t xml:space="preserve">build roadmap</w:t>
      </w:r>
      <w:r>
        <w:t xml:space="preserve">. The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behind every spec is the planning deep-plan one level up:</w:t>
      </w:r>
      <w:r>
        <w:t xml:space="preserve"> </w:t>
      </w:r>
      <w:r>
        <w:rPr>
          <w:rStyle w:val="VerbatimChar"/>
        </w:rPr>
        <w:t xml:space="preserve">../M2_Maintenance_Intelligence_DeepPlan.md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ocument-set-reading-order"/>
      <w:r>
        <w:t xml:space="preserve">1. Document set &amp; reading order</w:t>
      </w:r>
      <w:bookmarkEnd w:id="22"/>
    </w:p>
    <w:tbl>
      <w:tblPr>
        <w:tblStyle w:val="Table"/>
        <w:tblW w:type="pct" w:w="5000.0"/>
        <w:tblLook w:firstRow="1"/>
      </w:tblPr>
      <w:tblGrid>
        <w:gridCol w:w="950"/>
        <w:gridCol w:w="1900"/>
        <w:gridCol w:w="50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 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index</w:t>
            </w:r>
            <w:r>
              <w:t xml:space="preserve"> </w:t>
            </w:r>
            <w:r>
              <w:t xml:space="preserve">— architecture, stack, conventions, roadmap</w:t>
            </w:r>
          </w:p>
        </w:tc>
        <w:tc>
          <w:p>
            <w:pPr>
              <w:pStyle w:val="Compact"/>
              <w:jc w:val="left"/>
            </w:pPr>
            <w:r>
              <w:t xml:space="preserve">Read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Model &amp; Schema</w:t>
            </w:r>
            <w:r>
              <w:t xml:space="preserve"> </w:t>
            </w:r>
            <w:r>
              <w:t xml:space="preserve">— new canonical entities, DDL dictionary (</w:t>
            </w:r>
            <w:r>
              <w:rPr>
                <w:rStyle w:val="VerbatimChar"/>
              </w:rPr>
              <w:t xml:space="preserve">M2_schema.sql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Phase M2-0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Asset Registry &amp; Failure Taxonomy</w:t>
            </w:r>
            <w:r>
              <w:t xml:space="preserve"> </w:t>
            </w:r>
            <w:r>
              <w:t xml:space="preserve">— ISO 14224 hierarchy, criticality, FMECA</w:t>
            </w:r>
          </w:p>
        </w:tc>
        <w:tc>
          <w:p>
            <w:pPr>
              <w:pStyle w:val="Compact"/>
              <w:jc w:val="left"/>
            </w:pPr>
            <w:r>
              <w:t xml:space="preserve">Phase M2-0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Preventive Maintenance Engine</w:t>
            </w:r>
            <w:r>
              <w:t xml:space="preserve"> </w:t>
            </w:r>
            <w:r>
              <w:t xml:space="preserve">— triggers, scheduling, WO generation</w:t>
            </w:r>
          </w:p>
        </w:tc>
        <w:tc>
          <w:p>
            <w:pPr>
              <w:pStyle w:val="Compact"/>
              <w:jc w:val="left"/>
            </w:pPr>
            <w:r>
              <w:t xml:space="preserve">Phase M2-1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Work-Order Lifecycle &amp; Events</w:t>
            </w:r>
            <w:r>
              <w:t xml:space="preserve"> </w:t>
            </w:r>
            <w:r>
              <w:t xml:space="preserve">— notification→order state machine, capture, M1 bootstrap</w:t>
            </w:r>
          </w:p>
        </w:tc>
        <w:tc>
          <w:p>
            <w:pPr>
              <w:pStyle w:val="Compact"/>
              <w:jc w:val="left"/>
            </w:pPr>
            <w:r>
              <w:t xml:space="preserve">Phase M2-1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Spares / MRO &amp; Maintenance Cost</w:t>
            </w:r>
            <w:r>
              <w:t xml:space="preserve"> </w:t>
            </w:r>
            <w:r>
              <w:t xml:space="preserve">— catalogue, BOM, consumption, costing</w:t>
            </w:r>
          </w:p>
        </w:tc>
        <w:tc>
          <w:p>
            <w:pPr>
              <w:pStyle w:val="Compact"/>
              <w:jc w:val="left"/>
            </w:pPr>
            <w:r>
              <w:t xml:space="preserve">Phase M2-2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KPIs, Analytics &amp; Financial Impact</w:t>
            </w:r>
            <w:r>
              <w:t xml:space="preserve"> </w:t>
            </w:r>
            <w:r>
              <w:t xml:space="preserve">— formulas + SQL, registry, M2↔M4 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Phase M2-2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APIs, Events &amp; Integration</w:t>
            </w:r>
            <w:r>
              <w:t xml:space="preserve"> </w:t>
            </w:r>
            <w:r>
              <w:t xml:space="preserve">— REST/OpenAPI, domain events, SAP PM connector mapping</w:t>
            </w:r>
          </w:p>
        </w:tc>
        <w:tc>
          <w:p>
            <w:pPr>
              <w:pStyle w:val="Compact"/>
              <w:jc w:val="left"/>
            </w:pPr>
            <w:r>
              <w:t xml:space="preserve">Phase M2-1→2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Predictive (PdM) — Future-Scope Interfaces</w:t>
            </w:r>
            <w:r>
              <w:t xml:space="preserve"> </w:t>
            </w:r>
            <w:r>
              <w:t xml:space="preserve">— OSA-CBM hooks, ML-readiness gate (no v1 build)</w:t>
            </w:r>
          </w:p>
        </w:tc>
        <w:tc>
          <w:p>
            <w:pPr>
              <w:pStyle w:val="Compact"/>
              <w:jc w:val="left"/>
            </w:pPr>
            <w:r>
              <w:t xml:space="preserve">Phase M2-4 (gated)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Security, RBAC, NFRs &amp; Acceptance</w:t>
            </w:r>
            <w:r>
              <w:t xml:space="preserve"> </w:t>
            </w:r>
            <w:r>
              <w:t xml:space="preserve">— roles, multi-tenancy, test plan, acceptance</w:t>
            </w:r>
          </w:p>
        </w:tc>
        <w:tc>
          <w:p>
            <w:pPr>
              <w:pStyle w:val="Compact"/>
              <w:jc w:val="left"/>
            </w:pPr>
            <w:r>
              <w:t xml:space="preserve">Cross-cutting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Glossary</w:t>
            </w:r>
            <w:r>
              <w:t xml:space="preserve"> </w:t>
            </w:r>
            <w:r>
              <w:t xml:space="preserve">— maintenance &amp; reliability terms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M2_schema.sql</w:t>
            </w:r>
          </w:p>
        </w:tc>
        <w:tc>
          <w:p>
            <w:pPr>
              <w:pStyle w:val="Compact"/>
              <w:jc w:val="left"/>
            </w:pPr>
            <w:r>
              <w:t xml:space="preserve">Runnable PostgreSQL DDL (paired with 01)</w:t>
            </w:r>
          </w:p>
        </w:tc>
      </w:tr>
    </w:tbl>
    <w:p>
      <w:pPr>
        <w:pStyle w:val="BodyText"/>
      </w:pPr>
      <w:r>
        <w:rPr>
          <w:b/>
        </w:rPr>
        <w:t xml:space="preserve">Companion material:</w:t>
      </w:r>
      <w:r>
        <w:t xml:space="preserve"> </w:t>
      </w:r>
      <w:r>
        <w:t xml:space="preserve">the planning deep-plan (</w:t>
      </w:r>
      <w:r>
        <w:rPr>
          <w:rStyle w:val="VerbatimChar"/>
        </w:rPr>
        <w:t xml:space="preserve">../M2_Maintenance_Intelligence_DeepPlan.md</w:t>
      </w:r>
      <w:r>
        <w:t xml:space="preserve">) + 8 flowcharts (</w:t>
      </w:r>
      <w:r>
        <w:rPr>
          <w:rStyle w:val="VerbatimChar"/>
        </w:rPr>
        <w:t xml:space="preserve">../M2_diagram_*.mermaid</w:t>
      </w:r>
      <w:r>
        <w:t xml:space="preserve">). Platform specs referenced throughout live in</w:t>
      </w:r>
      <w:r>
        <w:t xml:space="preserve"> </w:t>
      </w:r>
      <w:r>
        <w:rPr>
          <w:rStyle w:val="VerbatimChar"/>
        </w:rPr>
        <w:t xml:space="preserve">../../Dev_Handover/</w:t>
      </w:r>
      <w:r>
        <w:t xml:space="preserve"> </w:t>
      </w:r>
      <w:r>
        <w:t xml:space="preserve">(01 Data Lake, 02 Canonical Model, 03 Manifold, 04 UIL, 05 Monitoring, 06 Reporting, 07 Financial Impact, 08 Platform/Security, 09 Glossary).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odule-scope-non-goals"/>
      <w:r>
        <w:t xml:space="preserve">2. Module scope &amp; non-goals</w:t>
      </w:r>
      <w:bookmarkEnd w:id="23"/>
    </w:p>
    <w:p>
      <w:pPr>
        <w:pStyle w:val="FirstParagraph"/>
      </w:pPr>
      <w:r>
        <w:rPr>
          <w:b/>
        </w:rPr>
        <w:t xml:space="preserve">In scope (v1, preventive):</w:t>
      </w:r>
      <w:r>
        <w:t xml:space="preserve"> </w:t>
      </w:r>
      <w:r>
        <w:t xml:space="preserve">asset reliability registry &amp; failure taxonomy; maintenance work-order lifecycle (corrective + preventive); preventive-maintenance engine (time / meter / basic condition triggers); spares/MRO &amp; maintenance cost; the maintenance KPI family priced by Financial Impact; live asset-health surfacing; ingestion from an existing CMMS/EAM via Manifold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first-party capture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bootstrap from M1 stoppages.</w:t>
      </w:r>
    </w:p>
    <w:p>
      <w:pPr>
        <w:pStyle w:val="BodyText"/>
      </w:pPr>
      <w:r>
        <w:rPr>
          <w:b/>
        </w:rPr>
        <w:t xml:space="preserve">Future scope (interfaces only, build gated — D9):</w:t>
      </w:r>
      <w:r>
        <w:t xml:space="preserve"> </w:t>
      </w:r>
      <w:r>
        <w:t xml:space="preserve">predictive maintenance (condition→prognostics→RUL→advisory, the OSA-CBM pipeline) and the ML models behind it. v1 ships the</w:t>
      </w:r>
      <w:r>
        <w:t xml:space="preserve"> </w:t>
      </w:r>
      <w:r>
        <w:rPr>
          <w:i/>
        </w:rPr>
        <w:t xml:space="preserve">data hooks and interface stubs</w:t>
      </w:r>
      <w:r>
        <w:t xml:space="preserve"> </w:t>
      </w:r>
      <w:r>
        <w:t xml:space="preserve">(spec 08) so this is a later switch-on, not a re-model.</w:t>
      </w:r>
    </w:p>
    <w:p>
      <w:pPr>
        <w:pStyle w:val="BodyText"/>
      </w:pPr>
      <w:r>
        <w:rPr>
          <w:b/>
        </w:rPr>
        <w:t xml:space="preserve">Non-goals (EAM, not this module):</w:t>
      </w:r>
      <w:r>
        <w:t xml:space="preserve"> </w:t>
      </w:r>
      <w:r>
        <w:t xml:space="preserve">asset depreciation, capital replacement planning, disposal accounting, full procurement/PO workflows. The schema keeps hooks (</w:t>
      </w:r>
      <w:r>
        <w:rPr>
          <w:rStyle w:val="VerbatimChar"/>
        </w:rPr>
        <w:t xml:space="preserve">asset_profile.acquisition_value</w:t>
      </w:r>
      <w:r>
        <w:t xml:space="preserve">) for a later EAM module.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ystem-context"/>
      <w:r>
        <w:t xml:space="preserve">3. System context</w:t>
      </w:r>
      <w:bookmarkEnd w:id="24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SRC["Maintenance data in (capture OR ingest)"]</w:t>
      </w:r>
      <w:r>
        <w:br/>
      </w:r>
      <w:r>
        <w:rPr>
          <w:rStyle w:val="VerbatimChar"/>
        </w:rPr>
        <w:t xml:space="preserve">    CAP["M2 first-party capture (PWA, offline-tolerant)"]</w:t>
      </w:r>
      <w:r>
        <w:br/>
      </w:r>
      <w:r>
        <w:rPr>
          <w:rStyle w:val="VerbatimChar"/>
        </w:rPr>
        <w:t xml:space="preserve">    CMMS["Existing CMMS/EAM (SAP PM / Maximo) via Manifold"]</w:t>
      </w:r>
      <w:r>
        <w:br/>
      </w:r>
      <w:r>
        <w:rPr>
          <w:rStyle w:val="VerbatimChar"/>
        </w:rPr>
        <w:t xml:space="preserve">    M1S["M1 stoppages (MECH/ELECT/UTILITY)"]</w:t>
      </w:r>
      <w:r>
        <w:br/>
      </w:r>
      <w:r>
        <w:rPr>
          <w:rStyle w:val="VerbatimChar"/>
        </w:rPr>
        <w:t xml:space="preserve">    SENS["PLC meters &amp; sensors (TimescaleDB)"]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M2SVC["M2 services"]</w:t>
      </w:r>
      <w:r>
        <w:br/>
      </w:r>
      <w:r>
        <w:rPr>
          <w:rStyle w:val="VerbatimChar"/>
        </w:rPr>
        <w:t xml:space="preserve">    REG["Asset &amp; Reliability Registry"]</w:t>
      </w:r>
      <w:r>
        <w:br/>
      </w:r>
      <w:r>
        <w:rPr>
          <w:rStyle w:val="VerbatimChar"/>
        </w:rPr>
        <w:t xml:space="preserve">    PME["PM Engine (trigger scan → WO)"]</w:t>
      </w:r>
      <w:r>
        <w:br/>
      </w:r>
      <w:r>
        <w:rPr>
          <w:rStyle w:val="VerbatimChar"/>
        </w:rPr>
        <w:t xml:space="preserve">    WOE["Work-Order service"]</w:t>
      </w:r>
      <w:r>
        <w:br/>
      </w:r>
      <w:r>
        <w:rPr>
          <w:rStyle w:val="VerbatimChar"/>
        </w:rPr>
        <w:t xml:space="preserve">    SPR["Spares / Cost service"]</w:t>
      </w:r>
      <w:r>
        <w:br/>
      </w:r>
      <w:r>
        <w:rPr>
          <w:rStyle w:val="VerbatimChar"/>
        </w:rPr>
        <w:t xml:space="preserve">    KPI["KPI / Analytics service"]</w:t>
      </w:r>
      <w:r>
        <w:br/>
      </w:r>
      <w:r>
        <w:rPr>
          <w:rStyle w:val="VerbatimChar"/>
        </w:rPr>
        <w:t xml:space="preserve">    PDM["Predictive (OSA-CBM) — FUTURE, stub"]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CANON["canon.* (Event Spine + maint.* schema)"]</w:t>
      </w:r>
      <w:r>
        <w:br/>
      </w:r>
      <w:r>
        <w:rPr>
          <w:rStyle w:val="VerbatimChar"/>
        </w:rPr>
        <w:t xml:space="preserve">  SERVE["Serving zone / KPI mart / Redis live cache"]</w:t>
      </w:r>
      <w:r>
        <w:br/>
      </w:r>
      <w:r>
        <w:rPr>
          <w:rStyle w:val="VerbatimChar"/>
        </w:rPr>
        <w:t xml:space="preserve">  subgraph CONS["Consumers"]</w:t>
      </w:r>
      <w:r>
        <w:br/>
      </w:r>
      <w:r>
        <w:rPr>
          <w:rStyle w:val="VerbatimChar"/>
        </w:rPr>
        <w:t xml:space="preserve">    UIL["Unified Intelligence (KPI registry)"]</w:t>
      </w:r>
      <w:r>
        <w:br/>
      </w:r>
      <w:r>
        <w:rPr>
          <w:rStyle w:val="VerbatimChar"/>
        </w:rPr>
        <w:t xml:space="preserve">    MON["Operational Monitoring"]</w:t>
      </w:r>
      <w:r>
        <w:br/>
      </w:r>
      <w:r>
        <w:rPr>
          <w:rStyle w:val="VerbatimChar"/>
        </w:rPr>
        <w:t xml:space="preserve">    FIN["Financial Impact"]</w:t>
      </w:r>
      <w:r>
        <w:br/>
      </w:r>
      <w:r>
        <w:rPr>
          <w:rStyle w:val="VerbatimChar"/>
        </w:rPr>
        <w:t xml:space="preserve">    REP["Reporting"]</w:t>
      </w:r>
      <w:r>
        <w:br/>
      </w:r>
      <w:r>
        <w:rPr>
          <w:rStyle w:val="VerbatimChar"/>
        </w:rPr>
        <w:t xml:space="preserve">    M4["M4 OEE (shared downtime)"]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CAP --&gt; WOE</w:t>
      </w:r>
      <w:r>
        <w:br/>
      </w:r>
      <w:r>
        <w:rPr>
          <w:rStyle w:val="VerbatimChar"/>
        </w:rPr>
        <w:t xml:space="preserve">  CMMS --&gt; REG</w:t>
      </w:r>
      <w:r>
        <w:br/>
      </w:r>
      <w:r>
        <w:rPr>
          <w:rStyle w:val="VerbatimChar"/>
        </w:rPr>
        <w:t xml:space="preserve">  M1S --&gt; WOE</w:t>
      </w:r>
      <w:r>
        <w:br/>
      </w:r>
      <w:r>
        <w:rPr>
          <w:rStyle w:val="VerbatimChar"/>
        </w:rPr>
        <w:t xml:space="preserve">  SENS --&gt; PME</w:t>
      </w:r>
      <w:r>
        <w:br/>
      </w:r>
      <w:r>
        <w:rPr>
          <w:rStyle w:val="VerbatimChar"/>
        </w:rPr>
        <w:t xml:space="preserve">  SENS -.future.-&gt; PDM</w:t>
      </w:r>
      <w:r>
        <w:br/>
      </w:r>
      <w:r>
        <w:rPr>
          <w:rStyle w:val="VerbatimChar"/>
        </w:rPr>
        <w:t xml:space="preserve">  REG --&gt; PME --&gt; WOE --&gt; SPR</w:t>
      </w:r>
      <w:r>
        <w:br/>
      </w:r>
      <w:r>
        <w:rPr>
          <w:rStyle w:val="VerbatimChar"/>
        </w:rPr>
        <w:t xml:space="preserve">  WOE --&gt; KPI</w:t>
      </w:r>
      <w:r>
        <w:br/>
      </w:r>
      <w:r>
        <w:rPr>
          <w:rStyle w:val="VerbatimChar"/>
        </w:rPr>
        <w:t xml:space="preserve">  PDM -.future.-&gt; KPI</w:t>
      </w:r>
      <w:r>
        <w:br/>
      </w:r>
      <w:r>
        <w:rPr>
          <w:rStyle w:val="VerbatimChar"/>
        </w:rPr>
        <w:t xml:space="preserve">  REG &amp; PME &amp; WOE &amp; SPR &amp; KPI --&gt; CANON --&gt; SERVE</w:t>
      </w:r>
      <w:r>
        <w:br/>
      </w:r>
      <w:r>
        <w:rPr>
          <w:rStyle w:val="VerbatimChar"/>
        </w:rPr>
        <w:t xml:space="preserve">  SERVE --&gt; UIL &amp; MON &amp; FIN &amp; REP &amp; M4</w:t>
      </w:r>
    </w:p>
    <w:p>
      <w:pPr>
        <w:pStyle w:val="FirstParagraph"/>
      </w:pPr>
      <w:r>
        <w:rPr>
          <w:b/>
        </w:rPr>
        <w:t xml:space="preserve">Golden rule (inherited):</w:t>
      </w:r>
      <w:r>
        <w:t xml:space="preserve"> </w:t>
      </w:r>
      <w:r>
        <w:t xml:space="preserve">M2 reads canonical data through the Serving zone and writes its facts back through the canonical write-back API +</w:t>
      </w:r>
      <w:r>
        <w:t xml:space="preserve"> </w:t>
      </w:r>
      <w:r>
        <w:rPr>
          <w:rStyle w:val="VerbatimChar"/>
        </w:rPr>
        <w:t xml:space="preserve">maint.*</w:t>
      </w:r>
      <w:r>
        <w:t xml:space="preserve"> </w:t>
      </w:r>
      <w:r>
        <w:t xml:space="preserve">schema. It never reads another module’s database and never writes</w:t>
      </w:r>
      <w:r>
        <w:t xml:space="preserve"> </w:t>
      </w:r>
      <w:r>
        <w:rPr>
          <w:rStyle w:val="VerbatimChar"/>
        </w:rPr>
        <w:t xml:space="preserve">canon</w:t>
      </w:r>
      <w:r>
        <w:t xml:space="preserve"> </w:t>
      </w:r>
      <w:r>
        <w:t xml:space="preserve">core tables it does not own. A breakdown is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rPr>
          <w:rStyle w:val="VerbatimChar"/>
        </w:rPr>
        <w:t xml:space="preserve">canon.event</w:t>
      </w:r>
      <w:r>
        <w:t xml:space="preserve"> </w:t>
      </w:r>
      <w:r>
        <w:t xml:space="preserve">downtime row — M2 classifies it, M4 aggregates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3c1cc6561e235ad5ab14bb937450b105aa0667d"/>
      <w:r>
        <w:t xml:space="preserve">4. Binding decisions that constrain M2 (subset of D1–D11)</w:t>
      </w:r>
      <w:bookmarkEnd w:id="25"/>
    </w:p>
    <w:tbl>
      <w:tblPr>
        <w:tblStyle w:val="Table"/>
        <w:tblW w:type="pct" w:w="5000.0"/>
        <w:tblLook w:firstRow="1"/>
      </w:tblPr>
      <w:tblGrid>
        <w:gridCol w:w="698"/>
        <w:gridCol w:w="2329"/>
        <w:gridCol w:w="489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M2 build 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Hybrid-ready, per-client</w:t>
            </w:r>
          </w:p>
        </w:tc>
        <w:tc>
          <w:p>
            <w:pPr>
              <w:pStyle w:val="Compact"/>
              <w:jc w:val="left"/>
            </w:pPr>
            <w:r>
              <w:t xml:space="preserve">PM trigger-scan + capture</w:t>
            </w:r>
            <w:r>
              <w:t xml:space="preserve"> </w:t>
            </w:r>
            <w:r>
              <w:rPr>
                <w:b/>
              </w:rPr>
              <w:t xml:space="preserve">must</w:t>
            </w:r>
            <w:r>
              <w:t xml:space="preserve"> </w:t>
            </w:r>
            <w:r>
              <w:t xml:space="preserve">run on-prem edge (plants are often disconnected); containerized services, no cloud-only calls.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t xml:space="preserve">Near-real-time (minutes), tunable</w:t>
            </w:r>
          </w:p>
        </w:tc>
        <w:tc>
          <w:p>
            <w:pPr>
              <w:pStyle w:val="Compact"/>
              <w:jc w:val="left"/>
            </w:pPr>
            <w:r>
              <w:t xml:space="preserve">PM due-scan and condition-rule evaluation cadence default = minutes, per-tenant config; capture never blocks.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t xml:space="preserve">Cost-rates client-owned, effective-dated,</w:t>
            </w:r>
            <w:r>
              <w:t xml:space="preserve"> </w:t>
            </w:r>
            <w:r>
              <w:t xml:space="preserve">“</w:t>
            </w:r>
            <w:r>
              <w:t xml:space="preserve">rate as of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Labour/part/downtime costing resolves the</w:t>
            </w:r>
            <w:r>
              <w:t xml:space="preserve"> </w:t>
            </w:r>
            <w:r>
              <w:rPr>
                <w:rStyle w:val="VerbatimChar"/>
              </w:rPr>
              <w:t xml:space="preserve">canon.cost_rate</w:t>
            </w:r>
            <w:r>
              <w:t xml:space="preserve"> </w:t>
            </w:r>
            <w:r>
              <w:rPr>
                <w:b/>
              </w:rPr>
              <w:t xml:space="preserve">effective at the event date</w:t>
            </w:r>
            <w:r>
              <w:t xml:space="preserve">, never</w:t>
            </w:r>
            <w:r>
              <w:t xml:space="preserve"> </w:t>
            </w:r>
            <w:r>
              <w:t xml:space="preserve">“</w:t>
            </w:r>
            <w:r>
              <w:t xml:space="preserve">today’s</w:t>
            </w:r>
            <w:r>
              <w:t xml:space="preserve">”</w:t>
            </w:r>
            <w:r>
              <w:t xml:space="preserve"> </w:t>
            </w:r>
            <w:r>
              <w:t xml:space="preserve">rate.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D8</w:t>
            </w:r>
          </w:p>
        </w:tc>
        <w:tc>
          <w:p>
            <w:pPr>
              <w:pStyle w:val="Compact"/>
              <w:jc w:val="left"/>
            </w:pPr>
            <w:r>
              <w:t xml:space="preserve">Logical tenant isolation default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on every</w:t>
            </w:r>
            <w:r>
              <w:t xml:space="preserve"> </w:t>
            </w:r>
            <w:r>
              <w:rPr>
                <w:rStyle w:val="VerbatimChar"/>
              </w:rPr>
              <w:t xml:space="preserve">maint.*</w:t>
            </w:r>
            <w:r>
              <w:t xml:space="preserve"> </w:t>
            </w:r>
            <w:r>
              <w:t xml:space="preserve">row; all queries tenant-scoped at the data-access layer.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D9</w:t>
            </w:r>
          </w:p>
        </w:tc>
        <w:tc>
          <w:p>
            <w:pPr>
              <w:pStyle w:val="Compact"/>
              <w:jc w:val="left"/>
            </w:pPr>
            <w:r>
              <w:t xml:space="preserve">Rule-based now, ML later</w:t>
            </w:r>
          </w:p>
        </w:tc>
        <w:tc>
          <w:p>
            <w:pPr>
              <w:pStyle w:val="Compact"/>
              <w:jc w:val="left"/>
            </w:pPr>
            <w:r>
              <w:t xml:space="preserve">PM/condition logic is rule/threshold driven in v1; predictive ML is reserved (spec 08), not built.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D11</w:t>
            </w:r>
          </w:p>
        </w:tc>
        <w:tc>
          <w:p>
            <w:pPr>
              <w:pStyle w:val="Compact"/>
              <w:jc w:val="left"/>
            </w:pPr>
            <w:r>
              <w:t xml:space="preserve">Sector-neutral, exercise extension namespace</w:t>
            </w:r>
          </w:p>
        </w:tc>
        <w:tc>
          <w:p>
            <w:pPr>
              <w:pStyle w:val="Compact"/>
              <w:jc w:val="left"/>
            </w:pPr>
            <w:r>
              <w:t xml:space="preserve">Asset/failure model is generic; Hero Steels is a</w:t>
            </w:r>
            <w:r>
              <w:t xml:space="preserve"> </w:t>
            </w:r>
            <w:r>
              <w:rPr>
                <w:i/>
              </w:rPr>
              <w:t xml:space="preserve">seed template</w:t>
            </w:r>
            <w:r>
              <w:t xml:space="preserve">, not the schema. Client specifics live in</w:t>
            </w:r>
            <w:r>
              <w:t xml:space="preserve"> </w:t>
            </w:r>
            <w:r>
              <w:rPr>
                <w:rStyle w:val="VerbatimChar"/>
              </w:rPr>
              <w:t xml:space="preserve">ext</w:t>
            </w:r>
            <w:r>
              <w:t xml:space="preserve"> </w:t>
            </w:r>
            <w:r>
              <w:t xml:space="preserve">JSONB.</w:t>
            </w:r>
          </w:p>
        </w:tc>
      </w:tr>
    </w:tbl>
    <w:p>
      <w:pPr>
        <w:pStyle w:val="BodyText"/>
      </w:pPr>
      <w:r>
        <w:t xml:space="preserve">Full D1–D11 text:</w:t>
      </w:r>
      <w:r>
        <w:t xml:space="preserve"> </w:t>
      </w:r>
      <w:r>
        <w:rPr>
          <w:rStyle w:val="VerbatimChar"/>
        </w:rPr>
        <w:t xml:space="preserve">../../Dev_Handover/00_INDEX_and_Architecture.md</w:t>
      </w:r>
      <w:r>
        <w:t xml:space="preserve"> </w:t>
      </w:r>
      <w:r>
        <w:t xml:space="preserve">§3.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echnology-stack-inherited-m2-relevant"/>
      <w:r>
        <w:t xml:space="preserve">5. Technology stack (inherited + M2-relevant)</w:t>
      </w:r>
      <w:bookmarkEnd w:id="26"/>
    </w:p>
    <w:p>
      <w:pPr>
        <w:pStyle w:val="FirstParagraph"/>
      </w:pPr>
      <w:r>
        <w:t xml:space="preserve">M2 adds</w:t>
      </w:r>
      <w:r>
        <w:t xml:space="preserve"> </w:t>
      </w:r>
      <w:r>
        <w:rPr>
          <w:b/>
        </w:rPr>
        <w:t xml:space="preserve">no new platform technology</w:t>
      </w:r>
      <w:r>
        <w:t xml:space="preserve">; it uses the stack ratified in the platform handover. The components M2 leans on most: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M2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Canonical OLTP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 15+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maint</w:t>
            </w:r>
            <w:r>
              <w:t xml:space="preserve"> </w:t>
            </w:r>
            <w:r>
              <w:t xml:space="preserve">schema)</w:t>
            </w:r>
          </w:p>
        </w:tc>
        <w:tc>
          <w:p>
            <w:pPr>
              <w:pStyle w:val="Compact"/>
              <w:jc w:val="left"/>
            </w:pPr>
            <w:r>
              <w:t xml:space="preserve">all M2 master + transactional tables (</w:t>
            </w:r>
            <w:r>
              <w:rPr>
                <w:rStyle w:val="VerbatimChar"/>
              </w:rPr>
              <w:t xml:space="preserve">M2_schema.sql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Time-series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TimescaleDB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maint.meter_reading</w:t>
            </w:r>
            <w:r>
              <w:t xml:space="preserve"> </w:t>
            </w:r>
            <w:r>
              <w:t xml:space="preserve">(and future sensor features)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 mart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ClickHouse</w:t>
            </w:r>
            <w:r>
              <w:t xml:space="preserve"> </w:t>
            </w:r>
            <w:r>
              <w:t xml:space="preserve">/ Postgres columnar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kpi_asset_daily</w:t>
            </w:r>
            <w:r>
              <w:t xml:space="preserve"> </w:t>
            </w:r>
            <w:r>
              <w:t xml:space="preserve">rollups for UIL/Reporting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bus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Kafka / Redpanda</w:t>
            </w:r>
          </w:p>
        </w:tc>
        <w:tc>
          <w:p>
            <w:pPr>
              <w:pStyle w:val="Compact"/>
              <w:jc w:val="left"/>
            </w:pPr>
            <w:r>
              <w:t xml:space="preserve">publish/consume maintenance domain events (spec 07)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Apache Airflow</w:t>
            </w:r>
          </w:p>
        </w:tc>
        <w:tc>
          <w:p>
            <w:pPr>
              <w:pStyle w:val="Compact"/>
              <w:jc w:val="left"/>
            </w:pPr>
            <w:r>
              <w:t xml:space="preserve">the periodic</w:t>
            </w:r>
            <w:r>
              <w:t xml:space="preserve"> </w:t>
            </w:r>
            <w:r>
              <w:rPr>
                <w:b/>
              </w:rPr>
              <w:t xml:space="preserve">PM due-scan</w:t>
            </w:r>
            <w:r>
              <w:t xml:space="preserve"> </w:t>
            </w:r>
            <w:r>
              <w:t xml:space="preserve">+ meter-threshold + KPI rollup jobs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cache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asset-health board, due/overdue PM counts (Monitoring)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REST + OpenAPI</w:t>
            </w:r>
            <w:r>
              <w:t xml:space="preserve">, gateway, OIDC</w:t>
            </w:r>
          </w:p>
        </w:tc>
        <w:tc>
          <w:p>
            <w:pPr>
              <w:pStyle w:val="Compact"/>
              <w:jc w:val="left"/>
            </w:pPr>
            <w:r>
              <w:t xml:space="preserve">spec 07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Auth/RBAC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Keycloak (OIDC)</w:t>
            </w:r>
          </w:p>
        </w:tc>
        <w:tc>
          <w:p>
            <w:pPr>
              <w:pStyle w:val="Compact"/>
              <w:jc w:val="left"/>
            </w:pPr>
            <w:r>
              <w:t xml:space="preserve">M2 roles extend M1 (spec 09)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 3.11 + FastAPI</w:t>
            </w:r>
          </w:p>
        </w:tc>
        <w:tc>
          <w:p>
            <w:pPr>
              <w:pStyle w:val="Compact"/>
              <w:jc w:val="left"/>
            </w:pPr>
            <w:r>
              <w:t xml:space="preserve">M2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 + TS (PWA)</w:t>
            </w:r>
          </w:p>
        </w:tc>
        <w:tc>
          <w:p>
            <w:pPr>
              <w:pStyle w:val="Compact"/>
              <w:jc w:val="left"/>
            </w:pPr>
            <w:r>
              <w:t xml:space="preserve">capture + planner UI; reuse M1 capture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 (later)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Feast + MLflow</w:t>
            </w:r>
          </w:p>
        </w:tc>
        <w:tc>
          <w:p>
            <w:pPr>
              <w:pStyle w:val="Compact"/>
              <w:jc w:val="left"/>
            </w:pPr>
            <w:r>
              <w:t xml:space="preserve">reserved for PdM (spec 08), not built in v1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m2-build-roadmap-epics"/>
      <w:r>
        <w:t xml:space="preserve">6. M2 build roadmap (epics)</w:t>
      </w:r>
      <w:bookmarkEnd w:id="27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M0["M2-0 · Foundations&lt;br/&gt;maint schema · asset_profile · maintainable_item · failure_mode · seed taxonomies · RBAC roles"]</w:t>
      </w:r>
      <w:r>
        <w:br/>
      </w:r>
      <w:r>
        <w:rPr>
          <w:rStyle w:val="VerbatimChar"/>
        </w:rPr>
        <w:t xml:space="preserve">  M1["M2-1 · Capture &amp; Execute&lt;br/&gt;notification→work_order lifecycle · M1-stoppage bootstrap · PM engine (time/meter) · basic condition alerts · capture UI"]</w:t>
      </w:r>
      <w:r>
        <w:br/>
      </w:r>
      <w:r>
        <w:rPr>
          <w:rStyle w:val="VerbatimChar"/>
        </w:rPr>
        <w:t xml:space="preserve">  M2x["M2-2 · Measure &amp; Price&lt;br/&gt;spares/MRO + cost · KPI engine (MTBF/MTTR/availability/PM-compliance) · Financial Impact tagging · KPI registry publish · monitoring board"]</w:t>
      </w:r>
      <w:r>
        <w:br/>
      </w:r>
      <w:r>
        <w:rPr>
          <w:rStyle w:val="VerbatimChar"/>
        </w:rPr>
        <w:t xml:space="preserve">  M3["M2-3 · Integrate &amp; Scale&lt;br/&gt;Manifold SAP PM/Maximo connector + maintenance sector template · reporting pack"]</w:t>
      </w:r>
      <w:r>
        <w:br/>
      </w:r>
      <w:r>
        <w:rPr>
          <w:rStyle w:val="VerbatimChar"/>
        </w:rPr>
        <w:t xml:space="preserve">  M4["M2-4 · Predictive (GATED on data + D9)&lt;br/&gt;OSA-CBM services · anomaly → RUL → advisory · Feast/MLflow"]</w:t>
      </w:r>
      <w:r>
        <w:br/>
      </w:r>
      <w:r>
        <w:rPr>
          <w:rStyle w:val="VerbatimChar"/>
        </w:rPr>
        <w:t xml:space="preserve">  M0 --&gt; M1 --&gt; M2x --&gt; M3 --&gt; M4</w:t>
      </w:r>
    </w:p>
    <w:p>
      <w:pPr>
        <w:pStyle w:val="FirstParagraph"/>
      </w:pPr>
      <w:r>
        <w:t xml:space="preserve">Maps onto the platform roadmap: M2-0→2 ride Phase 2–3 (serve/synthesize); M2-3 rides Phase 4 (SAP/connectors); M2-4 rides Phase 5 (ML, data-gated).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b173f360c45d32312fb719948a4e6384896c4c5"/>
      <w:r>
        <w:t xml:space="preserve">7. Non-functional baseline (delta over platform §7)</w:t>
      </w:r>
      <w:bookmarkEnd w:id="28"/>
    </w:p>
    <w:p>
      <w:pPr>
        <w:pStyle w:val="FirstParagraph"/>
      </w:pPr>
      <w:r>
        <w:t xml:space="preserve">M2 inherits the platform NFR baseline (multi-tenant, hybrid, minutes-latency, 99.5% serving, OIDC, audit, OTel). Module-specific targets (detailed in spec 09): PM due-scan completes within its cadence for ≥100k active triggers/tenant; first-party capture is</w:t>
      </w:r>
      <w:r>
        <w:t xml:space="preserve"> </w:t>
      </w:r>
      <w:r>
        <w:rPr>
          <w:b/>
        </w:rPr>
        <w:t xml:space="preserve">offline-tolerant</w:t>
      </w:r>
      <w:r>
        <w:t xml:space="preserve"> </w:t>
      </w:r>
      <w:r>
        <w:t xml:space="preserve">(queue locally, sync on reconnect) like M1; KPI rollups reconcile with M4 to the downtime-hour.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open-items-carry-into-build"/>
      <w:r>
        <w:t xml:space="preserve">8. Open items (carry into build)</w:t>
      </w:r>
      <w:bookmarkEnd w:id="29"/>
    </w:p>
    <w:p>
      <w:pPr>
        <w:numPr>
          <w:ilvl w:val="0"/>
          <w:numId w:val="1001"/>
        </w:numPr>
        <w:pStyle w:val="Compact"/>
      </w:pPr>
      <w:r>
        <w:t xml:space="preserve">Confirm the v1</w:t>
      </w:r>
      <w:r>
        <w:t xml:space="preserve"> </w:t>
      </w:r>
      <w:r>
        <w:rPr>
          <w:b/>
        </w:rPr>
        <w:t xml:space="preserve">failure-mode taxonomy</w:t>
      </w:r>
      <w:r>
        <w:t xml:space="preserve">: reuse M1 stoppage codes (MECH/ELECT/UTILITY) vs a fuller ISO 14224 set (spec 02 §6 — open decision).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Meter source</w:t>
      </w:r>
      <w:r>
        <w:t xml:space="preserve">: PLC-automatic vs manual entry for usage-based PM (spec 03).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CMMS connector priority</w:t>
      </w:r>
      <w:r>
        <w:t xml:space="preserve">: SAP PM first (Hero Steels runs SAP) — confirm (spec 07).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Predictive data gate</w:t>
      </w:r>
      <w:r>
        <w:t xml:space="preserve">: the history threshold that flips an asset to</w:t>
      </w:r>
      <w:r>
        <w:t xml:space="preserve"> </w:t>
      </w:r>
      <w:r>
        <w:t xml:space="preserve">“</w:t>
      </w:r>
      <w:r>
        <w:t xml:space="preserve">predictive-ready</w:t>
      </w:r>
      <w:r>
        <w:t xml:space="preserve">”</w:t>
      </w:r>
      <w:r>
        <w:t xml:space="preserve"> </w:t>
      </w:r>
      <w:r>
        <w:t xml:space="preserve">(spec 08).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D11</w:t>
      </w:r>
      <w:r>
        <w:t xml:space="preserve">: whether M2 is the module used to validate the canonical model on a non-steel client.</w:t>
      </w:r>
    </w:p>
    <w:p>
      <w:pPr>
        <w:pStyle w:val="FirstParagraph"/>
      </w:pPr>
      <w:r>
        <w:rPr>
          <w:i/>
        </w:rPr>
        <w:t xml:space="preserve">Next: specs 01–10. The compiled Word/PDF package combines all of these into one M2 Developer Handover document.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X7c0f20800f09d69c2e6c2a0d7cf7c10d968f1a0"/>
      <w:r>
        <w:t xml:space="preserve">01 · M2 Data Model &amp; Schema — Developer Specification</w:t>
      </w:r>
      <w:bookmarkEnd w:id="30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Data/Domain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M2-0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platform 02 Canonical Model, 08 Platform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all M2 specs ·</w:t>
      </w:r>
      <w:r>
        <w:t xml:space="preserve"> </w:t>
      </w:r>
      <w:r>
        <w:rPr>
          <w:b/>
        </w:rPr>
        <w:t xml:space="preserve">Runnable DDL:</w:t>
      </w:r>
      <w:r>
        <w:t xml:space="preserve"> </w:t>
      </w:r>
      <w:r>
        <w:rPr>
          <w:rStyle w:val="VerbatimChar"/>
        </w:rPr>
        <w:t xml:space="preserve">M2_schema.sql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urpose-scope"/>
      <w:r>
        <w:t xml:space="preserve">1. Purpose &amp; scope</w:t>
      </w:r>
      <w:bookmarkEnd w:id="31"/>
    </w:p>
    <w:p>
      <w:pPr>
        <w:pStyle w:val="FirstParagraph"/>
      </w:pPr>
      <w:r>
        <w:t xml:space="preserve">Defines the data M2 owns and how it extends the canonical model.</w:t>
      </w:r>
      <w:r>
        <w:t xml:space="preserve"> </w:t>
      </w:r>
      <w:r>
        <w:rPr>
          <w:b/>
        </w:rPr>
        <w:t xml:space="preserve">In scope:</w:t>
      </w:r>
      <w:r>
        <w:t xml:space="preserve"> </w:t>
      </w:r>
      <w:r>
        <w:t xml:space="preserve">the new</w:t>
      </w:r>
      <w:r>
        <w:t xml:space="preserve"> </w:t>
      </w:r>
      <w:r>
        <w:rPr>
          <w:rStyle w:val="VerbatimChar"/>
        </w:rPr>
        <w:t xml:space="preserve">maint.*</w:t>
      </w:r>
      <w:r>
        <w:t xml:space="preserve"> </w:t>
      </w:r>
      <w:r>
        <w:t xml:space="preserve">entities, their fields, keys, relationships, and how they map onto the canonical</w:t>
      </w:r>
      <w:r>
        <w:t xml:space="preserve"> </w:t>
      </w:r>
      <w:r>
        <w:rPr>
          <w:b/>
        </w:rPr>
        <w:t xml:space="preserve">Event Spine</w:t>
      </w:r>
      <w:r>
        <w:t xml:space="preserve">.</w:t>
      </w:r>
      <w:r>
        <w:t xml:space="preserve"> </w:t>
      </w:r>
      <w:r>
        <w:rPr>
          <w:b/>
        </w:rPr>
        <w:t xml:space="preserve">Out of scope:</w:t>
      </w:r>
      <w:r>
        <w:t xml:space="preserve"> </w:t>
      </w:r>
      <w:r>
        <w:t xml:space="preserve">how external maintenance data is mapped in (Manifold — spec 07 connector section); KPI computation (spec 06).</w:t>
      </w:r>
    </w:p>
    <w:p>
      <w:pPr>
        <w:pStyle w:val="Heading2"/>
      </w:pPr>
      <w:bookmarkStart w:id="32" w:name="modeling-rules-must"/>
      <w:r>
        <w:t xml:space="preserve">2. Modeling rules (MUST)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Follow canonical DDL conventions (platform spec 02 §5):</w:t>
      </w:r>
      <w:r>
        <w:t xml:space="preserve"> </w:t>
      </w:r>
      <w:r>
        <w:rPr>
          <w:b/>
        </w:rPr>
        <w:t xml:space="preserve">lower_snake_case</w:t>
      </w:r>
      <w:r>
        <w:t xml:space="preserve">, surrogate</w:t>
      </w:r>
      <w:r>
        <w:t xml:space="preserve"> </w:t>
      </w:r>
      <w:r>
        <w:rPr>
          <w:rStyle w:val="VerbatimChar"/>
        </w:rPr>
        <w:t xml:space="preserve">*_id</w:t>
      </w:r>
      <w:r>
        <w:t xml:space="preserve"> </w:t>
      </w:r>
      <w:r>
        <w:t xml:space="preserve">(BIGINT),</w:t>
      </w:r>
      <w:r>
        <w:t xml:space="preserve"> </w:t>
      </w:r>
      <w:r>
        <w:rPr>
          <w:rStyle w:val="VerbatimChar"/>
        </w:rPr>
        <w:t xml:space="preserve">tenant_id UUID</w:t>
      </w:r>
      <w:r>
        <w:t xml:space="preserve"> </w:t>
      </w:r>
      <w:r>
        <w:t xml:space="preserve">on every row,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UTC, JSONB</w:t>
      </w:r>
      <w:r>
        <w:t xml:space="preserve"> </w:t>
      </w:r>
      <w:r>
        <w:rPr>
          <w:rStyle w:val="VerbatimChar"/>
        </w:rPr>
        <w:t xml:space="preserve">ext</w:t>
      </w:r>
      <w:r>
        <w:t xml:space="preserve"> </w:t>
      </w:r>
      <w:r>
        <w:t xml:space="preserve">for client-specific fields, FK to</w:t>
      </w:r>
      <w:r>
        <w:t xml:space="preserve"> </w:t>
      </w:r>
      <w:r>
        <w:rPr>
          <w:rStyle w:val="VerbatimChar"/>
        </w:rPr>
        <w:t xml:space="preserve">canon.*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never</w:t>
      </w:r>
      <w:r>
        <w:t xml:space="preserve"> </w:t>
      </w:r>
      <w:r>
        <w:t xml:space="preserve">free-text codes where a master exists.</w:t>
      </w:r>
    </w:p>
    <w:p>
      <w:pPr>
        <w:numPr>
          <w:ilvl w:val="0"/>
          <w:numId w:val="1002"/>
        </w:numPr>
        <w:pStyle w:val="Compact"/>
      </w:pPr>
      <w:r>
        <w:t xml:space="preserve">M2 tables live in the</w:t>
      </w:r>
      <w:r>
        <w:t xml:space="preserve"> </w:t>
      </w:r>
      <w:r>
        <w:rPr>
          <w:rStyle w:val="VerbatimChar"/>
          <w:b/>
        </w:rPr>
        <w:t xml:space="preserve">maint</w:t>
      </w:r>
      <w:r>
        <w:t xml:space="preserve"> </w:t>
      </w:r>
      <w:r>
        <w:t xml:space="preserve">schema. M2</w:t>
      </w:r>
      <w:r>
        <w:t xml:space="preserve"> </w:t>
      </w:r>
      <w:r>
        <w:rPr>
          <w:b/>
        </w:rPr>
        <w:t xml:space="preserve">MUST NOT</w:t>
      </w:r>
      <w:r>
        <w:t xml:space="preserve"> </w:t>
      </w:r>
      <w:r>
        <w:t xml:space="preserve">alter</w:t>
      </w:r>
      <w:r>
        <w:t xml:space="preserve"> </w:t>
      </w:r>
      <w:r>
        <w:rPr>
          <w:rStyle w:val="VerbatimChar"/>
        </w:rPr>
        <w:t xml:space="preserve">canon</w:t>
      </w:r>
      <w:r>
        <w:t xml:space="preserve"> </w:t>
      </w:r>
      <w:r>
        <w:t xml:space="preserve">core tables; it references them and writes Event-Spine specializations through the canonical write-back API.</w:t>
      </w:r>
    </w:p>
    <w:p>
      <w:pPr>
        <w:numPr>
          <w:ilvl w:val="0"/>
          <w:numId w:val="1002"/>
        </w:numPr>
        <w:pStyle w:val="Compact"/>
      </w:pPr>
      <w:r>
        <w:t xml:space="preserve">Three entities already exist on the canonical Event Spine (platform 02 §3.2) — M2</w:t>
      </w:r>
      <w:r>
        <w:t xml:space="preserve"> </w:t>
      </w:r>
      <w:r>
        <w:rPr>
          <w:b/>
        </w:rPr>
        <w:t xml:space="preserve">populates</w:t>
      </w:r>
      <w:r>
        <w:t xml:space="preserve">, not redefines, them:</w:t>
      </w:r>
      <w:r>
        <w:t xml:space="preserve"> </w:t>
      </w:r>
      <w:r>
        <w:rPr>
          <w:rStyle w:val="VerbatimChar"/>
        </w:rPr>
        <w:t xml:space="preserve">maintenance_work_order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pm_schedule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failure_event</w:t>
      </w:r>
      <w:r>
        <w:t xml:space="preserve">. The detailed operational tables live in</w:t>
      </w:r>
      <w:r>
        <w:t xml:space="preserve"> </w:t>
      </w:r>
      <w:r>
        <w:rPr>
          <w:rStyle w:val="VerbatimChar"/>
        </w:rPr>
        <w:t xml:space="preserve">maint.*</w:t>
      </w:r>
      <w:r>
        <w:t xml:space="preserve"> </w:t>
      </w:r>
      <w:r>
        <w:t xml:space="preserve">and link back via</w:t>
      </w:r>
      <w:r>
        <w:t xml:space="preserve"> </w:t>
      </w:r>
      <w:r>
        <w:rPr>
          <w:rStyle w:val="VerbatimChar"/>
        </w:rPr>
        <w:t xml:space="preserve">downtime_event_ref → canon.event(event_id)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Every failure record uses the ISO 14224 quartet (mode / mechanism / cause / effect); every reading carries units.</w:t>
      </w:r>
    </w:p>
    <w:p>
      <w:pPr>
        <w:pStyle w:val="Heading2"/>
      </w:pPr>
      <w:bookmarkStart w:id="33" w:name="entity-catalog-new-in-maint"/>
      <w:r>
        <w:t xml:space="preserve">3. Entity catalog (new in</w:t>
      </w:r>
      <w:r>
        <w:t xml:space="preserve"> </w:t>
      </w:r>
      <w:r>
        <w:rPr>
          <w:rStyle w:val="VerbatimChar"/>
        </w:rPr>
        <w:t xml:space="preserve">maint</w:t>
      </w:r>
      <w:r>
        <w:t xml:space="preserve">)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Asset reliability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maintainable_item</w:t>
            </w:r>
          </w:p>
        </w:tc>
        <w:tc>
          <w:p>
            <w:pPr>
              <w:pStyle w:val="Compact"/>
              <w:jc w:val="left"/>
            </w:pPr>
            <w:r>
              <w:t xml:space="preserve">criticality + nameplate on a canon asset; ISO 14224 L7–L9 subtree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Failure taxonomy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failure_mode</w:t>
            </w:r>
          </w:p>
        </w:tc>
        <w:tc>
          <w:p>
            <w:pPr>
              <w:pStyle w:val="Compact"/>
              <w:jc w:val="left"/>
            </w:pPr>
            <w:r>
              <w:t xml:space="preserve">FMECA-scored failure modes (the reliability language)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meter_reading</w:t>
            </w:r>
          </w:p>
        </w:tc>
        <w:tc>
          <w:p>
            <w:pPr>
              <w:pStyle w:val="Compact"/>
              <w:jc w:val="left"/>
            </w:pPr>
            <w:r>
              <w:t xml:space="preserve">usage counters for meter-based PM (TimescaleDB)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 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maintenance_plan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task_part</w:t>
            </w:r>
          </w:p>
        </w:tc>
        <w:tc>
          <w:p>
            <w:pPr>
              <w:pStyle w:val="Compact"/>
              <w:jc w:val="left"/>
            </w:pPr>
            <w:r>
              <w:t xml:space="preserve">plans, their triggers, checklists, expected parts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Execution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wo_labor</w:t>
            </w:r>
          </w:p>
        </w:tc>
        <w:tc>
          <w:p>
            <w:pPr>
              <w:pStyle w:val="Compact"/>
              <w:jc w:val="left"/>
            </w:pPr>
            <w:r>
              <w:t xml:space="preserve">problem reports → jobs → executed tasks + labour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Failures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failure_event</w:t>
            </w:r>
          </w:p>
        </w:tc>
        <w:tc>
          <w:p>
            <w:pPr>
              <w:pStyle w:val="Compact"/>
              <w:jc w:val="left"/>
            </w:pPr>
            <w:r>
              <w:t xml:space="preserve">the failure occurrence (mirrors canon</w:t>
            </w:r>
            <w:r>
              <w:t xml:space="preserve"> </w:t>
            </w:r>
            <w:r>
              <w:rPr>
                <w:rStyle w:val="VerbatimChar"/>
              </w:rPr>
              <w:t xml:space="preserve">failure_event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Spares/MRO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spare_part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spare_bom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wo_part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spare_txn</w:t>
            </w:r>
          </w:p>
        </w:tc>
        <w:tc>
          <w:p>
            <w:pPr>
              <w:pStyle w:val="Compact"/>
              <w:jc w:val="left"/>
            </w:pPr>
            <w:r>
              <w:t xml:space="preserve">catalogue, asset BOM, consumption, stock ledger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Condition/PdM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condition_alert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asset_health</w:t>
            </w:r>
          </w:p>
        </w:tc>
        <w:tc>
          <w:p>
            <w:pPr>
              <w:pStyle w:val="Compact"/>
              <w:jc w:val="left"/>
            </w:pPr>
            <w:r>
              <w:t xml:space="preserve">basic CBM alerts (v1) + future RUL/health slot (no v1 producer)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kpi_asset_daily</w:t>
            </w:r>
          </w:p>
        </w:tc>
        <w:tc>
          <w:p>
            <w:pPr>
              <w:pStyle w:val="Compact"/>
              <w:jc w:val="left"/>
            </w:pPr>
            <w:r>
              <w:t xml:space="preserve">materialized KPI rollup grain</w:t>
            </w:r>
          </w:p>
        </w:tc>
      </w:tr>
    </w:tbl>
    <w:p>
      <w:pPr>
        <w:pStyle w:val="BodyText"/>
      </w:pPr>
      <w:r>
        <w:t xml:space="preserve">Field-level detail is in</w:t>
      </w:r>
      <w:r>
        <w:t xml:space="preserve"> </w:t>
      </w:r>
      <w:r>
        <w:rPr>
          <w:rStyle w:val="VerbatimChar"/>
        </w:rPr>
        <w:t xml:space="preserve">M2_schema.sql</w:t>
      </w:r>
      <w:r>
        <w:t xml:space="preserve"> </w:t>
      </w:r>
      <w:r>
        <w:t xml:space="preserve">(column comments included). Key generated columns:</w:t>
      </w:r>
      <w:r>
        <w:t xml:space="preserve"> </w:t>
      </w:r>
      <w:r>
        <w:rPr>
          <w:rStyle w:val="VerbatimChar"/>
        </w:rPr>
        <w:t xml:space="preserve">failure_mode.rpn</w:t>
      </w:r>
      <w:r>
        <w:t xml:space="preserve"> </w:t>
      </w:r>
      <w:r>
        <w:t xml:space="preserve">= severity×occurrence×detectability;</w:t>
      </w:r>
      <w:r>
        <w:t xml:space="preserve"> </w:t>
      </w:r>
      <w:r>
        <w:rPr>
          <w:rStyle w:val="VerbatimChar"/>
        </w:rPr>
        <w:t xml:space="preserve">failure_event.downtime_h</w:t>
      </w:r>
      <w:r>
        <w:t xml:space="preserve"> </w:t>
      </w:r>
      <w:r>
        <w:t xml:space="preserve">= (up_ts − down_ts) in hours.</w:t>
      </w:r>
    </w:p>
    <w:p>
      <w:pPr>
        <w:pStyle w:val="Heading2"/>
      </w:pPr>
      <w:bookmarkStart w:id="34" w:name="erd-core"/>
      <w:r>
        <w:t xml:space="preserve">4. ERD (core)</w:t>
      </w:r>
      <w:bookmarkEnd w:id="34"/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EQUIPMENT_NODE ||--o| ASSET_PROFILE : "1:1 reliability ext"</w:t>
      </w:r>
      <w:r>
        <w:br/>
      </w:r>
      <w:r>
        <w:rPr>
          <w:rStyle w:val="VerbatimChar"/>
        </w:rPr>
        <w:t xml:space="preserve">  EQUIPMENT_NODE ||--o{ MAINTAINABLE_ITEM : "contains (L7-L9)"</w:t>
      </w:r>
      <w:r>
        <w:br/>
      </w:r>
      <w:r>
        <w:rPr>
          <w:rStyle w:val="VerbatimChar"/>
        </w:rPr>
        <w:t xml:space="preserve">  MAINTAINABLE_ITEM ||--o{ FAILURE_MODE : "exhibits"</w:t>
      </w:r>
      <w:r>
        <w:br/>
      </w:r>
      <w:r>
        <w:rPr>
          <w:rStyle w:val="VerbatimChar"/>
        </w:rPr>
        <w:t xml:space="preserve">  EQUIPMENT_NODE ||--o{ METER : "metered by"</w:t>
      </w:r>
      <w:r>
        <w:br/>
      </w:r>
      <w:r>
        <w:rPr>
          <w:rStyle w:val="VerbatimChar"/>
        </w:rPr>
        <w:t xml:space="preserve">  METER ||--o{ METER_READING : "records"</w:t>
      </w:r>
      <w:r>
        <w:br/>
      </w:r>
      <w:r>
        <w:rPr>
          <w:rStyle w:val="VerbatimChar"/>
        </w:rPr>
        <w:t xml:space="preserve">  MAINTENANCE_PLAN ||--o{ PLAN_TRIGGER : "fires on"</w:t>
      </w:r>
      <w:r>
        <w:br/>
      </w:r>
      <w:r>
        <w:rPr>
          <w:rStyle w:val="VerbatimChar"/>
        </w:rPr>
        <w:t xml:space="preserve">  MAINTENANCE_PLAN ||--o{ MAINTENANCE_TASK : "checklist"</w:t>
      </w:r>
      <w:r>
        <w:br/>
      </w:r>
      <w:r>
        <w:rPr>
          <w:rStyle w:val="VerbatimChar"/>
        </w:rPr>
        <w:t xml:space="preserve">  MAINTENANCE_PLAN ||--o{ WORK_ORDER : "generates"</w:t>
      </w:r>
      <w:r>
        <w:br/>
      </w:r>
      <w:r>
        <w:rPr>
          <w:rStyle w:val="VerbatimChar"/>
        </w:rPr>
        <w:t xml:space="preserve">  NOTIFICATION ||--o| WORK_ORDER : "converts to"</w:t>
      </w:r>
      <w:r>
        <w:br/>
      </w:r>
      <w:r>
        <w:rPr>
          <w:rStyle w:val="VerbatimChar"/>
        </w:rPr>
        <w:t xml:space="preserve">  WORK_ORDER ||--o{ WO_TASK : "executes"</w:t>
      </w:r>
      <w:r>
        <w:br/>
      </w:r>
      <w:r>
        <w:rPr>
          <w:rStyle w:val="VerbatimChar"/>
        </w:rPr>
        <w:t xml:space="preserve">  WORK_ORDER ||--o{ WO_LABOR : "consumes labour"</w:t>
      </w:r>
      <w:r>
        <w:br/>
      </w:r>
      <w:r>
        <w:rPr>
          <w:rStyle w:val="VerbatimChar"/>
        </w:rPr>
        <w:t xml:space="preserve">  WORK_ORDER ||--o{ WO_PART : "consumes parts"</w:t>
      </w:r>
      <w:r>
        <w:br/>
      </w:r>
      <w:r>
        <w:rPr>
          <w:rStyle w:val="VerbatimChar"/>
        </w:rPr>
        <w:t xml:space="preserve">  FAILURE_EVENT ||--o| WORK_ORDER : "triggers corrective"</w:t>
      </w:r>
      <w:r>
        <w:br/>
      </w:r>
      <w:r>
        <w:rPr>
          <w:rStyle w:val="VerbatimChar"/>
        </w:rPr>
        <w:t xml:space="preserve">  FAILURE_MODE ||--o{ FAILURE_EVENT : "classifies"</w:t>
      </w:r>
      <w:r>
        <w:br/>
      </w:r>
      <w:r>
        <w:rPr>
          <w:rStyle w:val="VerbatimChar"/>
        </w:rPr>
        <w:t xml:space="preserve">  SPARE_PART ||--o{ WO_PART : "issued as"</w:t>
      </w:r>
      <w:r>
        <w:br/>
      </w:r>
      <w:r>
        <w:rPr>
          <w:rStyle w:val="VerbatimChar"/>
        </w:rPr>
        <w:t xml:space="preserve">  SPARE_PART ||--o{ SPARE_TXN : "moves"</w:t>
      </w:r>
      <w:r>
        <w:br/>
      </w:r>
      <w:r>
        <w:rPr>
          <w:rStyle w:val="VerbatimChar"/>
        </w:rPr>
        <w:t xml:space="preserve">  EVENT ||--o| WORK_ORDER : "downtime_event_ref"</w:t>
      </w:r>
    </w:p>
    <w:p>
      <w:pPr>
        <w:pStyle w:val="Heading2"/>
      </w:pPr>
      <w:bookmarkStart w:id="35" w:name="mapping-to-the-canonical-event-spine"/>
      <w:r>
        <w:t xml:space="preserve">5. Mapping to the canonical Event Spine</w:t>
      </w:r>
      <w:bookmarkEnd w:id="3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</w:t>
            </w:r>
            <w:r>
              <w:t xml:space="preserve"> </w:t>
            </w:r>
            <w:r>
              <w:t xml:space="preserve">record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Canonical write-back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work_order</w:t>
            </w:r>
            <w:r>
              <w:t xml:space="preserve"> </w:t>
            </w:r>
            <w:r>
              <w:t xml:space="preserve">(corrective/PM)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canon.event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event_type='maintenance'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maintenance_work_order</w:t>
            </w:r>
            <w:r>
              <w:t xml:space="preserve"> </w:t>
            </w:r>
            <w:r>
              <w:t xml:space="preserve">specialization</w:t>
            </w:r>
          </w:p>
        </w:tc>
        <w:tc>
          <w:p>
            <w:pPr>
              <w:pStyle w:val="Compact"/>
              <w:jc w:val="left"/>
            </w:pPr>
            <w:r>
              <w:t xml:space="preserve">the operational detail stays in</w:t>
            </w:r>
            <w:r>
              <w:t xml:space="preserve"> </w:t>
            </w:r>
            <w:r>
              <w:rPr>
                <w:rStyle w:val="VerbatimChar"/>
              </w:rPr>
              <w:t xml:space="preserve">maint.work_order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failure_event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canon.event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event_type='failure'</w:t>
            </w:r>
            <w:r>
              <w:t xml:space="preserve">) + links the</w:t>
            </w:r>
            <w:r>
              <w:t xml:space="preserve"> </w:t>
            </w:r>
            <w:r>
              <w:rPr>
                <w:b/>
              </w:rP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downtime_event_ref</w:t>
            </w:r>
          </w:p>
        </w:tc>
        <w:tc>
          <w:p>
            <w:pPr>
              <w:pStyle w:val="Compact"/>
              <w:jc w:val="left"/>
            </w:pPr>
            <w:r>
              <w:t xml:space="preserve">one downtime row, shared with M4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plan_trigger</w:t>
            </w:r>
            <w:r>
              <w:t xml:space="preserve"> </w:t>
            </w:r>
            <w:r>
              <w:t xml:space="preserve">next-due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pm_schedule</w:t>
            </w:r>
            <w:r>
              <w:t xml:space="preserve"> </w:t>
            </w:r>
            <w:r>
              <w:t xml:space="preserve">specialization</w:t>
            </w:r>
          </w:p>
        </w:tc>
        <w:tc>
          <w:p>
            <w:pPr>
              <w:pStyle w:val="Compact"/>
              <w:jc w:val="left"/>
            </w:pPr>
            <w:r>
              <w:t xml:space="preserve">exposes</w:t>
            </w:r>
            <w:r>
              <w:t xml:space="preserve"> </w:t>
            </w:r>
            <w:r>
              <w:t xml:space="preserve">“</w:t>
            </w:r>
            <w:r>
              <w:t xml:space="preserve">due/overdue</w:t>
            </w:r>
            <w:r>
              <w:t xml:space="preserve">”</w:t>
            </w:r>
            <w:r>
              <w:t xml:space="preserve"> </w:t>
            </w:r>
            <w:r>
              <w:t xml:space="preserve">to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meter_reading</w:t>
            </w:r>
          </w:p>
        </w:tc>
        <w:tc>
          <w:p>
            <w:pPr>
              <w:pStyle w:val="Compact"/>
              <w:jc w:val="left"/>
            </w:pPr>
            <w:r>
              <w:t xml:space="preserve">stays in</w:t>
            </w:r>
            <w:r>
              <w:t xml:space="preserve"> </w:t>
            </w:r>
            <w:r>
              <w:rPr>
                <w:rStyle w:val="VerbatimChar"/>
              </w:rPr>
              <w:t xml:space="preserve">maint</w:t>
            </w:r>
            <w:r>
              <w:t xml:space="preserve"> </w:t>
            </w:r>
            <w:r>
              <w:t xml:space="preserve">(TimescaleDB); summarized to serving</w:t>
            </w:r>
          </w:p>
        </w:tc>
        <w:tc>
          <w:p>
            <w:pPr>
              <w:pStyle w:val="Compact"/>
              <w:jc w:val="left"/>
            </w:pPr>
            <w:r>
              <w:t xml:space="preserve">feeds meter-based triggers</w:t>
            </w:r>
          </w:p>
        </w:tc>
      </w:tr>
    </w:tbl>
    <w:p>
      <w:pPr>
        <w:pStyle w:val="Heading2"/>
      </w:pPr>
      <w:bookmarkStart w:id="36" w:name="X2ef14b9d0163c97b0e6a968dff50b4946655aff"/>
      <w:r>
        <w:t xml:space="preserve">6. Data contract (the M2 row — drives Manifold readiness)</w:t>
      </w:r>
      <w:bookmarkEnd w:id="36"/>
    </w:p>
    <w:p>
      <w:pPr>
        <w:pStyle w:val="FirstParagraph"/>
      </w:pPr>
      <w:r>
        <w:t xml:space="preserve">● Required · ○ Additional (full matrix: platform 02 §6 / planning 01 §15).</w:t>
      </w:r>
    </w:p>
    <w:tbl>
      <w:tblPr>
        <w:tblStyle w:val="Table"/>
        <w:tblW w:type="pct" w:w="5000.0"/>
        <w:tblLook w:firstRow="1"/>
      </w:tblPr>
      <w:tblGrid>
        <w:gridCol w:w="2376"/>
        <w:gridCol w:w="3168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Canonical 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Unlocks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Asset hierarchy (+ item/part)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the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Downtime + ReasonCode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failure/breakdown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 WO / PM / Failure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the module itself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 mode / criticality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reliability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Meter / MeterReading</w:t>
            </w:r>
          </w:p>
        </w:tc>
        <w:tc>
          <w:p>
            <w:pPr>
              <w:pStyle w:val="Compact"/>
              <w:jc w:val="center"/>
            </w:pPr>
            <w:r>
              <w:t xml:space="preserve">○→●</w:t>
            </w:r>
          </w:p>
        </w:tc>
        <w:tc>
          <w:p>
            <w:pPr>
              <w:pStyle w:val="Compact"/>
              <w:jc w:val="left"/>
            </w:pPr>
            <w:r>
              <w:t xml:space="preserve">required only for meter-based PM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SensorReading</w:t>
            </w:r>
          </w:p>
        </w:tc>
        <w:tc>
          <w:p>
            <w:pPr>
              <w:pStyle w:val="Compact"/>
              <w:jc w:val="center"/>
            </w:pPr>
            <w:r>
              <w:t xml:space="preserve">○→●</w:t>
            </w:r>
          </w:p>
        </w:tc>
        <w:tc>
          <w:p>
            <w:pPr>
              <w:pStyle w:val="Compact"/>
              <w:jc w:val="left"/>
            </w:pPr>
            <w:r>
              <w:t xml:space="preserve">required to unlock predictive (spec 08)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Shift, Personnel, Spares, CostRate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non-disruptive scheduling, labour, cost, financial impact</w:t>
            </w:r>
          </w:p>
        </w:tc>
      </w:tr>
    </w:tbl>
    <w:p>
      <w:pPr>
        <w:pStyle w:val="Heading2"/>
      </w:pPr>
      <w:bookmarkStart w:id="37" w:name="identity-units-time-versioning"/>
      <w:r>
        <w:t xml:space="preserve">7. Identity, units, time, versioning</w:t>
      </w:r>
      <w:bookmarkEnd w:id="3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Identity:</w:t>
      </w:r>
      <w:r>
        <w:t xml:space="preserve"> </w:t>
      </w:r>
      <w:r>
        <w:t xml:space="preserve">surrogate</w:t>
      </w:r>
      <w:r>
        <w:t xml:space="preserve"> </w:t>
      </w:r>
      <w:r>
        <w:rPr>
          <w:rStyle w:val="VerbatimChar"/>
        </w:rPr>
        <w:t xml:space="preserve">*_id</w:t>
      </w:r>
      <w:r>
        <w:t xml:space="preserve">; ingested CMMS rows keep</w:t>
      </w:r>
      <w:r>
        <w:t xml:space="preserve"> </w:t>
      </w:r>
      <w:r>
        <w:rPr>
          <w:rStyle w:val="VerbatimChar"/>
        </w:rPr>
        <w:t xml:space="preserve">source_ref</w:t>
      </w:r>
      <w:r>
        <w:t xml:space="preserve"> </w:t>
      </w:r>
      <w:r>
        <w:t xml:space="preserve">+ resolve via Manifold</w:t>
      </w:r>
      <w:r>
        <w:t xml:space="preserve"> </w:t>
      </w:r>
      <w:r>
        <w:rPr>
          <w:rStyle w:val="VerbatimChar"/>
        </w:rPr>
        <w:t xml:space="preserve">source_key_map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Units:</w:t>
      </w:r>
      <w:r>
        <w:t xml:space="preserve"> </w:t>
      </w:r>
      <w:r>
        <w:t xml:space="preserve">embedded in column name /</w:t>
      </w:r>
      <w:r>
        <w:t xml:space="preserve"> </w:t>
      </w:r>
      <w:r>
        <w:rPr>
          <w:rStyle w:val="VerbatimChar"/>
        </w:rPr>
        <w:t xml:space="preserve">uom</w:t>
      </w:r>
      <w:r>
        <w:t xml:space="preserve"> </w:t>
      </w:r>
      <w:r>
        <w:t xml:space="preserve">column; runtime in hours, tonnage in MT (plant convention).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Time: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*_ts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UTC; bucket to shift/day for</w:t>
      </w:r>
      <w:r>
        <w:t xml:space="preserve"> </w:t>
      </w:r>
      <w:r>
        <w:rPr>
          <w:rStyle w:val="VerbatimChar"/>
        </w:rPr>
        <w:t xml:space="preserve">kpi_asset_daily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Versioning:</w:t>
      </w:r>
      <w:r>
        <w:t xml:space="preserve"> </w:t>
      </w:r>
      <w:r>
        <w:t xml:space="preserve">additive only; new fields via</w:t>
      </w:r>
      <w:r>
        <w:t xml:space="preserve"> </w:t>
      </w:r>
      <w:r>
        <w:rPr>
          <w:rStyle w:val="VerbatimChar"/>
        </w:rPr>
        <w:t xml:space="preserve">ext</w:t>
      </w:r>
      <w:r>
        <w:t xml:space="preserve"> </w:t>
      </w:r>
      <w:r>
        <w:t xml:space="preserve">JSONB or additive migration (Flyway/Alembic). Serving APIs versioned independently.</w:t>
      </w:r>
    </w:p>
    <w:p>
      <w:pPr>
        <w:pStyle w:val="Heading2"/>
      </w:pPr>
      <w:bookmarkStart w:id="38" w:name="nfrs"/>
      <w:r>
        <w:t xml:space="preserve">8. NFRs</w:t>
      </w:r>
      <w:bookmarkEnd w:id="38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meter_reading</w:t>
      </w:r>
      <w:r>
        <w:t xml:space="preserve"> </w:t>
      </w:r>
      <w:r>
        <w:t xml:space="preserve">partitioned/hypertabled by</w:t>
      </w:r>
      <w:r>
        <w:t xml:space="preserve"> </w:t>
      </w:r>
      <w:r>
        <w:rPr>
          <w:rStyle w:val="VerbatimChar"/>
        </w:rPr>
        <w:t xml:space="preserve">reading_ts</w:t>
      </w:r>
      <w:r>
        <w:t xml:space="preserve">; indexed</w:t>
      </w:r>
      <w:r>
        <w:t xml:space="preserve"> </w:t>
      </w:r>
      <w:r>
        <w:rPr>
          <w:rStyle w:val="VerbatimChar"/>
        </w:rPr>
        <w:t xml:space="preserve">(meter_id, reading_ts DESC)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work_order</w:t>
      </w:r>
      <w:r>
        <w:t xml:space="preserve"> </w:t>
      </w:r>
      <w:r>
        <w:t xml:space="preserve">indexed on</w:t>
      </w:r>
      <w:r>
        <w:t xml:space="preserve"> </w:t>
      </w:r>
      <w:r>
        <w:rPr>
          <w:rStyle w:val="VerbatimChar"/>
        </w:rPr>
        <w:t xml:space="preserve">(tenant_id, status)</w:t>
      </w:r>
      <w:r>
        <w:t xml:space="preserve"> </w:t>
      </w:r>
      <w:r>
        <w:t xml:space="preserve">and a partial index on open</w:t>
      </w:r>
      <w:r>
        <w:t xml:space="preserve"> </w:t>
      </w:r>
      <w:r>
        <w:rPr>
          <w:rStyle w:val="VerbatimChar"/>
        </w:rPr>
        <w:t xml:space="preserve">due_ts</w:t>
      </w:r>
      <w:r>
        <w:t xml:space="preserve"> </w:t>
      </w:r>
      <w:r>
        <w:t xml:space="preserve">for the PM scan.</w:t>
      </w:r>
    </w:p>
    <w:p>
      <w:pPr>
        <w:numPr>
          <w:ilvl w:val="0"/>
          <w:numId w:val="1004"/>
        </w:numPr>
        <w:pStyle w:val="Compact"/>
      </w:pPr>
      <w:r>
        <w:t xml:space="preserve">All</w:t>
      </w:r>
      <w:r>
        <w:t xml:space="preserve"> </w:t>
      </w:r>
      <w:r>
        <w:rPr>
          <w:rStyle w:val="VerbatimChar"/>
        </w:rPr>
        <w:t xml:space="preserve">maint.*</w:t>
      </w:r>
      <w:r>
        <w:t xml:space="preserve"> </w:t>
      </w:r>
      <w:r>
        <w:t xml:space="preserve">queries tenant-scoped; no cross-tenant path.</w:t>
      </w:r>
    </w:p>
    <w:p>
      <w:pPr>
        <w:pStyle w:val="Heading2"/>
      </w:pPr>
      <w:bookmarkStart w:id="39" w:name="acceptance-criteria"/>
      <w:r>
        <w:t xml:space="preserve">9. Acceptance criteria</w:t>
      </w:r>
      <w:bookmarkEnd w:id="3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create all</w:t>
      </w:r>
      <w:r>
        <w:t xml:space="preserve"> </w:t>
      </w:r>
      <w:r>
        <w:rPr>
          <w:rStyle w:val="VerbatimChar"/>
        </w:rPr>
        <w:t xml:space="preserve">maint.*</w:t>
      </w:r>
      <w:r>
        <w:t xml:space="preserve"> </w:t>
      </w:r>
      <w:r>
        <w:t xml:space="preserve">objects from</w:t>
      </w:r>
      <w:r>
        <w:t xml:space="preserve"> </w:t>
      </w:r>
      <w:r>
        <w:rPr>
          <w:rStyle w:val="VerbatimChar"/>
        </w:rPr>
        <w:t xml:space="preserve">M2_schema.sql</w:t>
      </w:r>
      <w:r>
        <w:t xml:space="preserve"> </w:t>
      </w:r>
      <w:r>
        <w:t xml:space="preserve">against an existing</w:t>
      </w:r>
      <w:r>
        <w:t xml:space="preserve"> </w:t>
      </w:r>
      <w:r>
        <w:rPr>
          <w:rStyle w:val="VerbatimChar"/>
        </w:rPr>
        <w:t xml:space="preserve">canon</w:t>
      </w:r>
      <w:r>
        <w:t xml:space="preserve"> </w:t>
      </w:r>
      <w:r>
        <w:t xml:space="preserve">schema with zero errors.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represent every failure with mode/mechanism/cause/effect and link to a single canonical downtime event.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keep client-specific attributes in</w:t>
      </w:r>
      <w:r>
        <w:t xml:space="preserve"> </w:t>
      </w:r>
      <w:r>
        <w:rPr>
          <w:rStyle w:val="VerbatimChar"/>
        </w:rPr>
        <w:t xml:space="preserve">ext</w:t>
      </w:r>
      <w:r>
        <w:t xml:space="preserve"> </w:t>
      </w:r>
      <w:r>
        <w:t xml:space="preserve">(no core schema change per client) — exercised by a non-steel sample (D11).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round-trip a sample SAP PM export (equipment, notification, order) into</w:t>
      </w:r>
      <w:r>
        <w:t xml:space="preserve"> </w:t>
      </w:r>
      <w:r>
        <w:rPr>
          <w:rStyle w:val="VerbatimChar"/>
        </w:rPr>
        <w:t xml:space="preserve">maint.*</w:t>
      </w:r>
      <w:r>
        <w:t xml:space="preserve"> </w:t>
      </w:r>
      <w:r>
        <w:t xml:space="preserve">without loss.</w:t>
      </w:r>
    </w:p>
    <w:p>
      <w:pPr>
        <w:pStyle w:val="Heading2"/>
      </w:pPr>
      <w:bookmarkStart w:id="40" w:name="build-phasing"/>
      <w:r>
        <w:t xml:space="preserve">10. Build phasing</w:t>
      </w:r>
      <w:bookmarkEnd w:id="40"/>
    </w:p>
    <w:p>
      <w:pPr>
        <w:pStyle w:val="FirstParagraph"/>
      </w:pPr>
      <w:r>
        <w:rPr>
          <w:b/>
        </w:rPr>
        <w:t xml:space="preserve">M2-0:</w:t>
      </w:r>
      <w:r>
        <w:t xml:space="preserve"> </w:t>
      </w:r>
      <w:r>
        <w:t xml:space="preserve">schema + seed taxonomies (criticality bands, failure-mode starter set, strategy enums) + migrations. Validated by loading the Hero Steels seed template (spec 02 §7) and a generic non-steel sample.</w:t>
      </w:r>
    </w:p>
    <w:p>
      <w:pPr>
        <w:pStyle w:val="Heading2"/>
      </w:pPr>
      <w:bookmarkStart w:id="41" w:name="risks"/>
      <w:r>
        <w:t xml:space="preserve">11. Risks</w:t>
      </w:r>
      <w:bookmarkEnd w:id="41"/>
    </w:p>
    <w:p>
      <w:pPr>
        <w:pStyle w:val="FirstParagraph"/>
      </w:pPr>
      <w:r>
        <w:t xml:space="preserve">Over-fitting to steel (mitigate:</w:t>
      </w:r>
      <w:r>
        <w:t xml:space="preserve"> </w:t>
      </w:r>
      <w:r>
        <w:rPr>
          <w:rStyle w:val="VerbatimChar"/>
        </w:rPr>
        <w:t xml:space="preserve">ext</w:t>
      </w:r>
      <w:r>
        <w:t xml:space="preserve"> </w:t>
      </w:r>
      <w:r>
        <w:t xml:space="preserve">+ D11 sample); event-table growth from high-frequency meters (retention/partition via Data Lake); dual source of truth if CMMS ingest and first-party capture both write the same asset (mitigate: Manifold dedup/source-key map — spec 07).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X216aac37235bd7498bcefd78f53ff3921bbd8a9"/>
      <w:r>
        <w:t xml:space="preserve">02 · Asset Registry &amp; Failure Taxonomy — Developer Specification</w:t>
      </w:r>
      <w:bookmarkEnd w:id="42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Reliability/Domain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M2-0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01 Data Model, platform 02 Canonical Model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03 PM Engine, 04 Work Orders, 06 KPIs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purpose-scope-1"/>
      <w:r>
        <w:t xml:space="preserve">1. Purpose &amp; scope</w:t>
      </w:r>
      <w:bookmarkEnd w:id="43"/>
    </w:p>
    <w:p>
      <w:pPr>
        <w:pStyle w:val="FirstParagraph"/>
      </w:pPr>
      <w:r>
        <w:t xml:space="preserve">The reliability backbone: a disciplined asset hierarchy down to the maintainable item, a criticality model, and a controlled failure-mode vocabulary (ISO 14224). Without this, MTBF/MTTR and failure Pareto are not sliceable.</w:t>
      </w:r>
      <w:r>
        <w:t xml:space="preserve"> </w:t>
      </w:r>
      <w:r>
        <w:rPr>
          <w:b/>
        </w:rPr>
        <w:t xml:space="preserve">In scope:</w:t>
      </w:r>
      <w:r>
        <w:t xml:space="preserve"> </w:t>
      </w:r>
      <w:r>
        <w:t xml:space="preserve">asset profile, maintainable-item subtree, criticality/FMECA, failure taxonomy, seed templates.</w:t>
      </w:r>
      <w:r>
        <w:t xml:space="preserve"> </w:t>
      </w:r>
      <w:r>
        <w:rPr>
          <w:b/>
        </w:rPr>
        <w:t xml:space="preserve">Out of scope:</w:t>
      </w:r>
      <w:r>
        <w:t xml:space="preserve"> </w:t>
      </w:r>
      <w:r>
        <w:t xml:space="preserve">PM scheduling (03), KPI math (06).</w:t>
      </w:r>
    </w:p>
    <w:p>
      <w:pPr>
        <w:pStyle w:val="Heading2"/>
      </w:pPr>
      <w:bookmarkStart w:id="44" w:name="key-concepts-must"/>
      <w:r>
        <w:t xml:space="preserve">2. Key concepts (MUST)</w:t>
      </w:r>
      <w:bookmarkEnd w:id="44"/>
    </w:p>
    <w:p>
      <w:pPr>
        <w:numPr>
          <w:ilvl w:val="0"/>
          <w:numId w:val="1006"/>
        </w:numPr>
        <w:pStyle w:val="Compact"/>
      </w:pPr>
      <w:r>
        <w:t xml:space="preserve">The canonical ISA-95 hierarchy stops at</w:t>
      </w:r>
      <w:r>
        <w:t xml:space="preserve"> </w:t>
      </w:r>
      <w:r>
        <w:rPr>
          <w:rStyle w:val="VerbatimChar"/>
        </w:rPr>
        <w:t xml:space="preserve">WORK_UNIT</w:t>
      </w:r>
      <w:r>
        <w:t xml:space="preserve"> </w:t>
      </w:r>
      <w:r>
        <w:t xml:space="preserve">(= the asset). M2 extends</w:t>
      </w:r>
      <w:r>
        <w:t xml:space="preserve"> </w:t>
      </w:r>
      <w:r>
        <w:rPr>
          <w:b/>
        </w:rPr>
        <w:t xml:space="preserve">downward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maintainable_item</w:t>
      </w:r>
      <w:r>
        <w:t xml:space="preserve"> </w:t>
      </w:r>
      <w:r>
        <w:t xml:space="preserve">(ISO 14224 levels</w:t>
      </w:r>
      <w:r>
        <w:t xml:space="preserve"> </w:t>
      </w:r>
      <w:r>
        <w:rPr>
          <w:b/>
        </w:rPr>
        <w:t xml:space="preserve">L7 SUBUNIT → L8 MAINTAINABLE_ITEM → L9 PART</w:t>
      </w:r>
      <w:r>
        <w:t xml:space="preserve">) via a self-referential subtree,</w:t>
      </w:r>
      <w:r>
        <w:t xml:space="preserve"> </w:t>
      </w:r>
      <w:r>
        <w:rPr>
          <w:b/>
        </w:rPr>
        <w:t xml:space="preserve">without</w:t>
      </w:r>
      <w:r>
        <w:t xml:space="preserve"> </w:t>
      </w:r>
      <w:r>
        <w:t xml:space="preserve">altering</w:t>
      </w:r>
      <w:r>
        <w:t xml:space="preserve"> </w:t>
      </w:r>
      <w:r>
        <w:rPr>
          <w:rStyle w:val="VerbatimChar"/>
        </w:rPr>
        <w:t xml:space="preserve">canon.equipment_node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Each asset gets a 1:1</w:t>
      </w:r>
      <w:r>
        <w:t xml:space="preserve"> </w:t>
      </w:r>
      <w:r>
        <w:rPr>
          <w:rStyle w:val="VerbatimChar"/>
        </w:rPr>
        <w:t xml:space="preserve">asset_profile</w:t>
      </w:r>
      <w:r>
        <w:t xml:space="preserve"> </w:t>
      </w:r>
      <w:r>
        <w:t xml:space="preserve">(criticality, nameplate, default strategy).</w:t>
      </w:r>
    </w:p>
    <w:p>
      <w:pPr>
        <w:numPr>
          <w:ilvl w:val="0"/>
          <w:numId w:val="1006"/>
        </w:numPr>
        <w:pStyle w:val="Compact"/>
      </w:pPr>
      <w:r>
        <w:t xml:space="preserve">Each significant failure is described by the ISO 14224 quartet and FMECA-scored.</w:t>
      </w:r>
    </w:p>
    <w:p>
      <w:pPr>
        <w:pStyle w:val="Heading2"/>
      </w:pPr>
      <w:bookmarkStart w:id="45" w:name="asset-hierarchy-mapping-iso-14224-isa-95"/>
      <w:r>
        <w:t xml:space="preserve">3. Asset hierarchy mapping (ISO 14224 × ISA-95)</w:t>
      </w:r>
      <w:bookmarkEnd w:id="4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ISO 14224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lives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(generic)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(Hero Steels)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L1–L5 industry→plant/unit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canon.equipment_node</w:t>
            </w:r>
            <w:r>
              <w:t xml:space="preserve"> </w:t>
            </w:r>
            <w:r>
              <w:t xml:space="preserve">(ENTERPRISE…WORK_CENTER)</w:t>
            </w:r>
          </w:p>
        </w:tc>
        <w:tc>
          <w:p>
            <w:pPr>
              <w:pStyle w:val="Compact"/>
              <w:jc w:val="left"/>
            </w:pPr>
            <w:r>
              <w:t xml:space="preserve">plant / area</w:t>
            </w:r>
          </w:p>
        </w:tc>
        <w:tc>
          <w:p>
            <w:pPr>
              <w:pStyle w:val="Compact"/>
              <w:jc w:val="left"/>
            </w:pPr>
            <w:r>
              <w:t xml:space="preserve">CR complex / mill bay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L6 equipment 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canon.equipment_node</w:t>
            </w:r>
            <w:r>
              <w:t xml:space="preserve"> </w:t>
            </w:r>
            <w:r>
              <w:t xml:space="preserve">level</w:t>
            </w:r>
            <w:r>
              <w:t xml:space="preserve"> </w:t>
            </w:r>
            <w:r>
              <w:rPr>
                <w:rStyle w:val="VerbatimChar"/>
              </w:rPr>
              <w:t xml:space="preserve">WORK_UNIT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asset_profile</w:t>
            </w:r>
          </w:p>
        </w:tc>
        <w:tc>
          <w:p>
            <w:pPr>
              <w:pStyle w:val="Compact"/>
              <w:jc w:val="left"/>
            </w:pPr>
            <w:r>
              <w:t xml:space="preserve">pump, motor, furnace</w:t>
            </w:r>
          </w:p>
        </w:tc>
        <w:tc>
          <w:p>
            <w:pPr>
              <w:pStyle w:val="Compact"/>
              <w:jc w:val="left"/>
            </w:pPr>
            <w:r>
              <w:t xml:space="preserve">4-Hi tandem mill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L7 subunit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maint.maintainable_item</w:t>
            </w:r>
            <w:r>
              <w:t xml:space="preserve"> </w:t>
            </w:r>
            <w:r>
              <w:t xml:space="preserve">level</w:t>
            </w:r>
            <w:r>
              <w:t xml:space="preserve"> </w:t>
            </w:r>
            <w:r>
              <w:rPr>
                <w:rStyle w:val="VerbatimChar"/>
              </w:rPr>
              <w:t xml:space="preserve">SUBUNIT</w:t>
            </w:r>
          </w:p>
        </w:tc>
        <w:tc>
          <w:p>
            <w:pPr>
              <w:pStyle w:val="Compact"/>
              <w:jc w:val="left"/>
            </w:pPr>
            <w:r>
              <w:t xml:space="preserve">hydraulic unit, drive</w:t>
            </w:r>
          </w:p>
        </w:tc>
        <w:tc>
          <w:p>
            <w:pPr>
              <w:pStyle w:val="Compact"/>
              <w:jc w:val="left"/>
            </w:pPr>
            <w:r>
              <w:t xml:space="preserve">mill hydraulic AGC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L8 maintainable 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maint.maintainable_item</w:t>
            </w:r>
            <w:r>
              <w:t xml:space="preserve"> </w:t>
            </w:r>
            <w:r>
              <w:t xml:space="preserve">level</w:t>
            </w:r>
            <w:r>
              <w:t xml:space="preserve"> </w:t>
            </w:r>
            <w:r>
              <w:rPr>
                <w:rStyle w:val="VerbatimChar"/>
              </w:rPr>
              <w:t xml:space="preserve">MAINTAINABLE_ITEM</w:t>
            </w:r>
          </w:p>
        </w:tc>
        <w:tc>
          <w:p>
            <w:pPr>
              <w:pStyle w:val="Compact"/>
              <w:jc w:val="left"/>
            </w:pPr>
            <w:r>
              <w:t xml:space="preserve">bearing, valve, motor</w:t>
            </w:r>
          </w:p>
        </w:tc>
        <w:tc>
          <w:p>
            <w:pPr>
              <w:pStyle w:val="Compact"/>
              <w:jc w:val="left"/>
            </w:pPr>
            <w:r>
              <w:t xml:space="preserve">work-roll bearing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L9 part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maint.maintainable_item</w:t>
            </w:r>
            <w:r>
              <w:t xml:space="preserve"> </w:t>
            </w:r>
            <w:r>
              <w:t xml:space="preserve">level</w:t>
            </w:r>
            <w:r>
              <w:t xml:space="preserve"> </w:t>
            </w:r>
            <w:r>
              <w:rPr>
                <w:rStyle w:val="VerbatimChar"/>
              </w:rPr>
              <w:t xml:space="preserve">PART</w:t>
            </w:r>
          </w:p>
        </w:tc>
        <w:tc>
          <w:p>
            <w:pPr>
              <w:pStyle w:val="Compact"/>
              <w:jc w:val="left"/>
            </w:pPr>
            <w:r>
              <w:t xml:space="preserve">bearing SKU</w:t>
            </w:r>
          </w:p>
        </w:tc>
        <w:tc>
          <w:p>
            <w:pPr>
              <w:pStyle w:val="Compact"/>
              <w:jc w:val="left"/>
            </w:pPr>
            <w:r>
              <w:t xml:space="preserve">specific bearing p/n</w:t>
            </w:r>
          </w:p>
        </w:tc>
      </w:tr>
    </w:tbl>
    <w:p>
      <w:pPr>
        <w:pStyle w:val="Heading2"/>
      </w:pPr>
      <w:bookmarkStart w:id="46" w:name="criticality-model-rcm"/>
      <w:r>
        <w:t xml:space="preserve">4. Criticality model (RCM)</w:t>
      </w:r>
      <w:bookmarkEnd w:id="46"/>
    </w:p>
    <w:p>
      <w:pPr>
        <w:pStyle w:val="FirstParagraph"/>
      </w:pPr>
      <w:r>
        <w:rPr>
          <w:rStyle w:val="VerbatimChar"/>
        </w:rPr>
        <w:t xml:space="preserve">asset_profile.criticality</w:t>
      </w:r>
      <w:r>
        <w:t xml:space="preserve"> </w:t>
      </w:r>
      <w:r>
        <w:t xml:space="preserve">∈ {</w:t>
      </w:r>
      <w:r>
        <w:rPr>
          <w:rStyle w:val="VerbatimChar"/>
        </w:rPr>
        <w:t xml:space="preserve">A_CRITICAL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B_ESSENTIAL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C_GENERAL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D_LOW</w:t>
      </w:r>
      <w:r>
        <w:t xml:space="preserve">}. Criticality drives: default PM intensity, work-order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defaults, spares stocking depth (spec 05), and (later) which assets are first candidates for predictive (spec 08). Criticality</w:t>
      </w:r>
      <w:r>
        <w:t xml:space="preserve"> </w:t>
      </w:r>
      <w:r>
        <w:rPr>
          <w:b/>
        </w:rPr>
        <w:t xml:space="preserve">MAY</w:t>
      </w:r>
      <w:r>
        <w:t xml:space="preserve"> </w:t>
      </w:r>
      <w:r>
        <w:t xml:space="preserve">be set directly or derived from an FMECA roll-up (max RPN of the asset’s failure modes).</w:t>
      </w:r>
    </w:p>
    <w:p>
      <w:pPr>
        <w:pStyle w:val="Heading2"/>
      </w:pPr>
      <w:bookmarkStart w:id="47" w:name="failure-taxonomy-iso-14224-fmeca"/>
      <w:r>
        <w:t xml:space="preserve">5. Failure taxonomy (ISO 14224 + FMECA)</w:t>
      </w:r>
      <w:bookmarkEnd w:id="47"/>
    </w:p>
    <w:p>
      <w:pPr>
        <w:pStyle w:val="FirstParagraph"/>
      </w:pPr>
      <w:r>
        <w:rPr>
          <w:rStyle w:val="VerbatimChar"/>
        </w:rPr>
        <w:t xml:space="preserve">failure_mode</w:t>
      </w:r>
      <w:r>
        <w:t xml:space="preserve"> </w:t>
      </w:r>
      <w:r>
        <w:t xml:space="preserve">columns (see</w:t>
      </w:r>
      <w:r>
        <w:t xml:space="preserve"> </w:t>
      </w:r>
      <w:r>
        <w:rPr>
          <w:rStyle w:val="VerbatimChar"/>
        </w:rPr>
        <w:t xml:space="preserve">M2_schema.sql</w:t>
      </w:r>
      <w:r>
        <w:t xml:space="preserve">):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ISO 14224 sense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mode_desc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mode_code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failure mode</w:t>
            </w:r>
            <w:r>
              <w:t xml:space="preserve"> </w:t>
            </w:r>
            <w:r>
              <w:t xml:space="preserve">— the observed effect (</w:t>
            </w:r>
            <w:r>
              <w:t xml:space="preserve">“</w:t>
            </w:r>
            <w:r>
              <w:t xml:space="preserve">fails to start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external leak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mechanism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failure mechanism</w:t>
            </w:r>
            <w:r>
              <w:t xml:space="preserve"> </w:t>
            </w:r>
            <w:r>
              <w:t xml:space="preserve">— fatigue, wear, corrosion, electrical breakdown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failure cause</w:t>
            </w:r>
            <w:r>
              <w:t xml:space="preserve"> </w:t>
            </w:r>
            <w:r>
              <w:t xml:space="preserve">— design/install/use/maintenance root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failure effect/impact</w:t>
            </w:r>
            <w:r>
              <w:t xml:space="preserve"> </w:t>
            </w:r>
            <w:r>
              <w:t xml:space="preserve">— line stop / derate / safety / 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occurrence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detectability</w:t>
            </w:r>
            <w:r>
              <w:t xml:space="preserve"> </w:t>
            </w:r>
            <w:r>
              <w:t xml:space="preserve">(1–10)</w:t>
            </w:r>
          </w:p>
        </w:tc>
        <w:tc>
          <w:p>
            <w:pPr>
              <w:pStyle w:val="Compact"/>
              <w:jc w:val="left"/>
            </w:pPr>
            <w:r>
              <w:t xml:space="preserve">FMECA scores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rpn</w:t>
            </w:r>
            <w:r>
              <w:t xml:space="preserve"> </w:t>
            </w:r>
            <w:r>
              <w:t xml:space="preserve">(generated)</w:t>
            </w:r>
          </w:p>
        </w:tc>
        <w:tc>
          <w:p>
            <w:pPr>
              <w:pStyle w:val="Compact"/>
              <w:jc w:val="left"/>
            </w:pPr>
            <w:r>
              <w:t xml:space="preserve">risk priority = S×O×D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assigned_strategy</w:t>
            </w:r>
          </w:p>
        </w:tc>
        <w:tc>
          <w:p>
            <w:pPr>
              <w:pStyle w:val="Compact"/>
              <w:jc w:val="left"/>
            </w:pPr>
            <w:r>
              <w:t xml:space="preserve">RCM decision: RUN_TO_FAILURE / TIME_BASED / METER_BASED / CONDITION_BASED / PREDICTIVE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detection_method</w:t>
            </w:r>
          </w:p>
        </w:tc>
        <w:tc>
          <w:p>
            <w:pPr>
              <w:pStyle w:val="Compact"/>
              <w:jc w:val="left"/>
            </w:pPr>
            <w:r>
              <w:t xml:space="preserve">how it’s caught (operator, PM inspection, condition monitoring, breakdown, sensor)</w:t>
            </w:r>
          </w:p>
        </w:tc>
      </w:tr>
    </w:tbl>
    <w:p>
      <w:pPr>
        <w:pStyle w:val="BodyText"/>
      </w:pPr>
      <w:r>
        <w:rPr>
          <w:b/>
        </w:rPr>
        <w:t xml:space="preserve">RCM decision logic (build as a guided workflow, not automated):</w:t>
      </w:r>
      <w:r>
        <w:t xml:space="preserve"> </w:t>
      </w:r>
      <w:r>
        <w:t xml:space="preserve">for each significant failure mode, assign a strategy by technical feasibility + economic justification → the strategy becomes the basis for a</w:t>
      </w:r>
      <w:r>
        <w:t xml:space="preserve"> </w:t>
      </w:r>
      <w:r>
        <w:rPr>
          <w:rStyle w:val="VerbatimChar"/>
        </w:rPr>
        <w:t xml:space="preserve">maintenance_plan</w:t>
      </w:r>
      <w:r>
        <w:t xml:space="preserve"> </w:t>
      </w:r>
      <w:r>
        <w:t xml:space="preserve">(condition/time/meter) or an explicit run-to-failure flag (excluded from PM scheduling). This is a Reliability-Engineer task surfaced in the UI; the system records the decision and links plan↔failure_mode.</w:t>
      </w:r>
    </w:p>
    <w:p>
      <w:pPr>
        <w:pStyle w:val="Heading2"/>
      </w:pPr>
      <w:bookmarkStart w:id="48" w:name="X7374bba05df7825444b539c66879c749d69303a"/>
      <w:r>
        <w:t xml:space="preserve">6. Seed taxonomies (sector-neutral core + Hero Steels template)</w:t>
      </w:r>
      <w:bookmarkEnd w:id="48"/>
    </w:p>
    <w:p>
      <w:pPr>
        <w:pStyle w:val="FirstParagraph"/>
      </w:pPr>
      <w:r>
        <w:t xml:space="preserve">Ship a</w:t>
      </w:r>
      <w:r>
        <w:t xml:space="preserve"> </w:t>
      </w:r>
      <w:r>
        <w:rPr>
          <w:b/>
        </w:rPr>
        <w:t xml:space="preserve">generic</w:t>
      </w:r>
      <w:r>
        <w:t xml:space="preserve"> </w:t>
      </w:r>
      <w:r>
        <w:t xml:space="preserve">failure-mode starter set keyed to asset archetypes (rotating / static / electrical / material-handling / hydraulic / utility), then a</w:t>
      </w:r>
      <w:r>
        <w:t xml:space="preserve"> </w:t>
      </w:r>
      <w:r>
        <w:rPr>
          <w:b/>
        </w:rPr>
        <w:t xml:space="preserve">sector template</w:t>
      </w:r>
      <w:r>
        <w:t xml:space="preserve"> </w:t>
      </w:r>
      <w:r>
        <w:t xml:space="preserve">that specializes it. Open decision: adopt M1’s</w:t>
      </w:r>
      <w:r>
        <w:t xml:space="preserve"> </w:t>
      </w:r>
      <w:r>
        <w:rPr>
          <w:rStyle w:val="VerbatimChar"/>
        </w:rPr>
        <w:t xml:space="preserve">MECH/ELECT/UTILITY/POWER</w:t>
      </w:r>
      <w:r>
        <w:t xml:space="preserve"> </w:t>
      </w:r>
      <w:r>
        <w:t xml:space="preserve">stoppage codes as the v1 failure-category layer (fast, consistent with M1) vs a fuller ISO 14224 mode set (richer, more effort). Recommended:</w:t>
      </w:r>
      <w:r>
        <w:t xml:space="preserve"> </w:t>
      </w:r>
      <w:r>
        <w:rPr>
          <w:b/>
        </w:rPr>
        <w:t xml:space="preserve">map M1 codes → ISO 14224 categories</w:t>
      </w:r>
      <w:r>
        <w:t xml:space="preserve"> </w:t>
      </w:r>
      <w:r>
        <w:t xml:space="preserve">so both hold.</w:t>
      </w:r>
    </w:p>
    <w:p>
      <w:pPr>
        <w:pStyle w:val="BodyText"/>
      </w:pPr>
      <w:r>
        <w:t xml:space="preserve">Hero Steels seed (illustrative rows):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Asset archetype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Mill work-roll bearing</w:t>
            </w:r>
          </w:p>
        </w:tc>
        <w:tc>
          <w:p>
            <w:pPr>
              <w:pStyle w:val="Compact"/>
              <w:jc w:val="left"/>
            </w:pPr>
            <w:r>
              <w:t xml:space="preserve">overheating / vibration</w:t>
            </w:r>
          </w:p>
        </w:tc>
        <w:tc>
          <w:p>
            <w:pPr>
              <w:pStyle w:val="Compact"/>
              <w:jc w:val="left"/>
            </w:pPr>
            <w:r>
              <w:t xml:space="preserve">fatigue/wear</w:t>
            </w:r>
          </w:p>
        </w:tc>
        <w:tc>
          <w:p>
            <w:pPr>
              <w:pStyle w:val="Compact"/>
              <w:jc w:val="left"/>
            </w:pPr>
            <w:r>
              <w:t xml:space="preserve">CONDITION_BASED (vibration)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Hydraulic AGC</w:t>
            </w:r>
          </w:p>
        </w:tc>
        <w:tc>
          <w:p>
            <w:pPr>
              <w:pStyle w:val="Compact"/>
              <w:jc w:val="left"/>
            </w:pPr>
            <w:r>
              <w:t xml:space="preserve">pressure loss / external leak</w:t>
            </w:r>
          </w:p>
        </w:tc>
        <w:tc>
          <w:p>
            <w:pPr>
              <w:pStyle w:val="Compact"/>
              <w:jc w:val="left"/>
            </w:pPr>
            <w:r>
              <w:t xml:space="preserve">seal wear</w:t>
            </w:r>
          </w:p>
        </w:tc>
        <w:tc>
          <w:p>
            <w:pPr>
              <w:pStyle w:val="Compact"/>
              <w:jc w:val="left"/>
            </w:pPr>
            <w:r>
              <w:t xml:space="preserve">TIME_BASED + inspection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Annealing furnace fan</w:t>
            </w:r>
          </w:p>
        </w:tc>
        <w:tc>
          <w:p>
            <w:pPr>
              <w:pStyle w:val="Compact"/>
              <w:jc w:val="left"/>
            </w:pPr>
            <w:r>
              <w:t xml:space="preserve">bearing failure</w:t>
            </w:r>
          </w:p>
        </w:tc>
        <w:tc>
          <w:p>
            <w:pPr>
              <w:pStyle w:val="Compact"/>
              <w:jc w:val="left"/>
            </w:pPr>
            <w:r>
              <w:t xml:space="preserve">wear</w:t>
            </w:r>
          </w:p>
        </w:tc>
        <w:tc>
          <w:p>
            <w:pPr>
              <w:pStyle w:val="Compact"/>
              <w:jc w:val="left"/>
            </w:pPr>
            <w:r>
              <w:t xml:space="preserve">METER_BASED (run-hours)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EOT crane brake</w:t>
            </w:r>
          </w:p>
        </w:tc>
        <w:tc>
          <w:p>
            <w:pPr>
              <w:pStyle w:val="Compact"/>
              <w:jc w:val="left"/>
            </w:pPr>
            <w:r>
              <w:t xml:space="preserve">brake fade</w:t>
            </w:r>
          </w:p>
        </w:tc>
        <w:tc>
          <w:p>
            <w:pPr>
              <w:pStyle w:val="Compact"/>
              <w:jc w:val="left"/>
            </w:pPr>
            <w:r>
              <w:t xml:space="preserve">wear</w:t>
            </w:r>
          </w:p>
        </w:tc>
        <w:tc>
          <w:p>
            <w:pPr>
              <w:pStyle w:val="Compact"/>
              <w:jc w:val="left"/>
            </w:pPr>
            <w:r>
              <w:t xml:space="preserve">TIME_BASED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Air compressor</w:t>
            </w:r>
          </w:p>
        </w:tc>
        <w:tc>
          <w:p>
            <w:pPr>
              <w:pStyle w:val="Compact"/>
              <w:jc w:val="left"/>
            </w:pPr>
            <w:r>
              <w:t xml:space="preserve">air leak / overheating</w:t>
            </w:r>
          </w:p>
        </w:tc>
        <w:tc>
          <w:p>
            <w:pPr>
              <w:pStyle w:val="Compact"/>
              <w:jc w:val="left"/>
            </w:pPr>
            <w:r>
              <w:t xml:space="preserve">wear/fouling</w:t>
            </w:r>
          </w:p>
        </w:tc>
        <w:tc>
          <w:p>
            <w:pPr>
              <w:pStyle w:val="Compact"/>
              <w:jc w:val="left"/>
            </w:pPr>
            <w:r>
              <w:t xml:space="preserve">CONDITION_BASED</w:t>
            </w:r>
          </w:p>
        </w:tc>
      </w:tr>
    </w:tbl>
    <w:p>
      <w:pPr>
        <w:pStyle w:val="Heading2"/>
      </w:pPr>
      <w:bookmarkStart w:id="49" w:name="interfaces"/>
      <w:r>
        <w:t xml:space="preserve">7. Interfaces</w:t>
      </w:r>
      <w:bookmarkEnd w:id="49"/>
    </w:p>
    <w:p>
      <w:pPr>
        <w:pStyle w:val="FirstParagraph"/>
      </w:pPr>
      <w:r>
        <w:t xml:space="preserve">Registry CRUD via REST (spec 07):</w:t>
      </w:r>
      <w:r>
        <w:t xml:space="preserve"> </w:t>
      </w:r>
      <w:r>
        <w:rPr>
          <w:rStyle w:val="VerbatimChar"/>
        </w:rPr>
        <w:t xml:space="preserve">/v1/maint/assets/{id}/profile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/v1/maint/items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/v1/maint/failure-modes</w:t>
      </w:r>
      <w:r>
        <w:t xml:space="preserve">. Bulk asset/equipment import arrives via Manifold (SAP PM functional location + equipment → hierarchy +</w:t>
      </w:r>
      <w:r>
        <w:t xml:space="preserve"> </w:t>
      </w:r>
      <w:r>
        <w:rPr>
          <w:rStyle w:val="VerbatimChar"/>
        </w:rPr>
        <w:t xml:space="preserve">asset_profile</w:t>
      </w:r>
      <w:r>
        <w:t xml:space="preserve">).</w:t>
      </w:r>
    </w:p>
    <w:p>
      <w:pPr>
        <w:pStyle w:val="Heading2"/>
      </w:pPr>
      <w:bookmarkStart w:id="50" w:name="nfrs-1"/>
      <w:r>
        <w:t xml:space="preserve">8. NFRs</w:t>
      </w:r>
      <w:bookmarkEnd w:id="50"/>
    </w:p>
    <w:p>
      <w:pPr>
        <w:pStyle w:val="FirstParagraph"/>
      </w:pPr>
      <w:r>
        <w:t xml:space="preserve">Hierarchy reads cached in serving;</w:t>
      </w:r>
      <w:r>
        <w:t xml:space="preserve"> </w:t>
      </w:r>
      <w:r>
        <w:rPr>
          <w:rStyle w:val="VerbatimChar"/>
        </w:rPr>
        <w:t xml:space="preserve">maintainable_item</w:t>
      </w:r>
      <w:r>
        <w:t xml:space="preserve"> </w:t>
      </w:r>
      <w:r>
        <w:t xml:space="preserve">self-join bounded (≤4 levels); failure-mode lookups indexed by</w:t>
      </w:r>
      <w:r>
        <w:t xml:space="preserve"> </w:t>
      </w:r>
      <w:r>
        <w:rPr>
          <w:rStyle w:val="VerbatimChar"/>
        </w:rPr>
        <w:t xml:space="preserve">(tenant_id, asset_id)</w:t>
      </w:r>
      <w:r>
        <w:t xml:space="preserve">.</w:t>
      </w:r>
    </w:p>
    <w:p>
      <w:pPr>
        <w:pStyle w:val="Heading2"/>
      </w:pPr>
      <w:bookmarkStart w:id="51" w:name="acceptance-criteria-1"/>
      <w:r>
        <w:t xml:space="preserve">9. Acceptance criteria</w:t>
      </w:r>
      <w:bookmarkEnd w:id="5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model an asset to L9 and attach failure modes with the ISO 14224 quartet.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rpn</w:t>
      </w:r>
      <w:r>
        <w:t xml:space="preserve"> </w:t>
      </w:r>
      <w:r>
        <w:t xml:space="preserve">and allow an</w:t>
      </w:r>
      <w:r>
        <w:t xml:space="preserve"> </w:t>
      </w:r>
      <w:r>
        <w:rPr>
          <w:rStyle w:val="VerbatimChar"/>
        </w:rPr>
        <w:t xml:space="preserve">assigned_strategy</w:t>
      </w:r>
      <w:r>
        <w:t xml:space="preserve"> </w:t>
      </w:r>
      <w:r>
        <w:t xml:space="preserve">per failure mode.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load the Hero Steels seed template and a generic non-steel template from the same schema (D11).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derive asset criticality from FMECA roll-up when not set manually.</w:t>
      </w:r>
    </w:p>
    <w:p>
      <w:pPr>
        <w:pStyle w:val="Heading2"/>
      </w:pPr>
      <w:bookmarkStart w:id="52" w:name="build-phasing-1"/>
      <w:r>
        <w:t xml:space="preserve">10. Build phasing</w:t>
      </w:r>
      <w:bookmarkEnd w:id="52"/>
    </w:p>
    <w:p>
      <w:pPr>
        <w:pStyle w:val="FirstParagraph"/>
      </w:pPr>
      <w:r>
        <w:rPr>
          <w:b/>
        </w:rPr>
        <w:t xml:space="preserve">M2-0:</w:t>
      </w:r>
      <w:r>
        <w:t xml:space="preserve"> </w:t>
      </w:r>
      <w:r>
        <w:t xml:space="preserve">asset_profile + maintainable_item + failure_mode + seed templates + registry CRUD. Precedes the PM engine (03) which needs criticality + strategy.</w:t>
      </w:r>
    </w:p>
    <w:p>
      <w:pPr>
        <w:pStyle w:val="Heading2"/>
      </w:pPr>
      <w:bookmarkStart w:id="53" w:name="risks-1"/>
      <w:r>
        <w:t xml:space="preserve">11. Risks</w:t>
      </w:r>
      <w:bookmarkEnd w:id="53"/>
    </w:p>
    <w:p>
      <w:pPr>
        <w:pStyle w:val="FirstParagraph"/>
      </w:pPr>
      <w:r>
        <w:t xml:space="preserve">Taxonomy churn (effective-date / version seed sets); inconsistent criticality scoring across plants (provide a documented banding rubric); incomplete L7–L9 data from legacy CMMS (allow asset-level failure modes when item-level is absent).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4" w:name="Xe8315ae4e770618e21eee719c41131c05eada57"/>
      <w:r>
        <w:t xml:space="preserve">03 · Preventive Maintenance Engine — Developer Specification</w:t>
      </w:r>
      <w:bookmarkEnd w:id="54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M2 Backend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M2-1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01 Data Model, 02 Registry, 04 Work Orders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04, 06, Monitoring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purpose-scope-2"/>
      <w:r>
        <w:t xml:space="preserve">1. Purpose &amp; scope</w:t>
      </w:r>
      <w:bookmarkEnd w:id="55"/>
    </w:p>
    <w:p>
      <w:pPr>
        <w:pStyle w:val="FirstParagraph"/>
      </w:pPr>
      <w:r>
        <w:t xml:space="preserve">The engine that makes M2</w:t>
      </w:r>
      <w:r>
        <w:t xml:space="preserve"> </w:t>
      </w:r>
      <w:r>
        <w:rPr>
          <w:i/>
        </w:rPr>
        <w:t xml:space="preserve">preventive</w:t>
      </w:r>
      <w:r>
        <w:t xml:space="preserve">: it evaluates</w:t>
      </w:r>
      <w:r>
        <w:t xml:space="preserve"> </w:t>
      </w:r>
      <w:r>
        <w:rPr>
          <w:b/>
        </w:rPr>
        <w:t xml:space="preserve">triggers</w:t>
      </w:r>
      <w:r>
        <w:t xml:space="preserve"> </w:t>
      </w:r>
      <w:r>
        <w:t xml:space="preserve">and auto-generates</w:t>
      </w:r>
      <w:r>
        <w:t xml:space="preserve"> </w:t>
      </w:r>
      <w:r>
        <w:rPr>
          <w:b/>
        </w:rPr>
        <w:t xml:space="preserve">work orders</w:t>
      </w:r>
      <w:r>
        <w:t xml:space="preserve"> </w:t>
      </w:r>
      <w:r>
        <w:t xml:space="preserve">with their checklists before failure.</w:t>
      </w:r>
      <w:r>
        <w:t xml:space="preserve"> </w:t>
      </w:r>
      <w:r>
        <w:rPr>
          <w:b/>
        </w:rPr>
        <w:t xml:space="preserve">In scope:</w:t>
      </w:r>
      <w:r>
        <w:t xml:space="preserve"> </w:t>
      </w:r>
      <w:r>
        <w:t xml:space="preserve">trigger types, the due-scan algorithm, WO generation, compliance windows, floating re-anchoring, meter projection, basic condition rules.</w:t>
      </w:r>
      <w:r>
        <w:t xml:space="preserve"> </w:t>
      </w:r>
      <w:r>
        <w:rPr>
          <w:b/>
        </w:rPr>
        <w:t xml:space="preserve">Out of scope:</w:t>
      </w:r>
      <w:r>
        <w:t xml:space="preserve"> </w:t>
      </w:r>
      <w:r>
        <w:t xml:space="preserve">WO execution lifecycle (04); predictive forecasting (08).</w:t>
      </w:r>
    </w:p>
    <w:p>
      <w:pPr>
        <w:pStyle w:val="Heading2"/>
      </w:pPr>
      <w:bookmarkStart w:id="56" w:name="trigger-model-must"/>
      <w:r>
        <w:t xml:space="preserve">2. Trigger model (MUST)</w:t>
      </w:r>
      <w:bookmarkEnd w:id="56"/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maintenance_plan</w:t>
      </w:r>
      <w:r>
        <w:t xml:space="preserve"> </w:t>
      </w:r>
      <w:r>
        <w:t xml:space="preserve">binds an asset (or</w:t>
      </w:r>
      <w:r>
        <w:t xml:space="preserve"> </w:t>
      </w:r>
      <w:r>
        <w:rPr>
          <w:rStyle w:val="VerbatimChar"/>
        </w:rPr>
        <w:t xml:space="preserve">asset_class</w:t>
      </w:r>
      <w:r>
        <w:t xml:space="preserve"> </w:t>
      </w:r>
      <w:r>
        <w:t xml:space="preserve">for template plans) to one or more</w:t>
      </w:r>
      <w:r>
        <w:t xml:space="preserve"> </w:t>
      </w:r>
      <w:r>
        <w:rPr>
          <w:rStyle w:val="VerbatimChar"/>
        </w:rPr>
        <w:t xml:space="preserve">plan_trigger</w:t>
      </w:r>
      <w:r>
        <w:t xml:space="preserve"> </w:t>
      </w:r>
      <w:r>
        <w:t xml:space="preserve">rows and a</w:t>
      </w:r>
      <w:r>
        <w:t xml:space="preserve"> </w:t>
      </w:r>
      <w:r>
        <w:rPr>
          <w:rStyle w:val="VerbatimChar"/>
        </w:rPr>
        <w:t xml:space="preserve">maintenance_task</w:t>
      </w:r>
      <w:r>
        <w:t xml:space="preserve"> </w:t>
      </w:r>
      <w:r>
        <w:t xml:space="preserve">checklist. Trigger types (</w:t>
      </w:r>
      <w:r>
        <w:rPr>
          <w:rStyle w:val="VerbatimChar"/>
        </w:rPr>
        <w:t xml:space="preserve">maint.trigger_type</w:t>
      </w:r>
      <w:r>
        <w:t xml:space="preserve">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Fires 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Driving 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Re-anchor on completion?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TIME_FIXED</w:t>
            </w:r>
          </w:p>
        </w:tc>
        <w:tc>
          <w:p>
            <w:pPr>
              <w:pStyle w:val="Compact"/>
              <w:jc w:val="left"/>
            </w:pPr>
            <w:r>
              <w:t xml:space="preserve">fixed calendar interval since plan epoch</w:t>
            </w:r>
          </w:p>
        </w:tc>
        <w:tc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p>
            <w:pPr>
              <w:pStyle w:val="Compact"/>
              <w:jc w:val="left"/>
            </w:pPr>
            <w:r>
              <w:t xml:space="preserve">no (fixed cadence)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TIME_FLOATING</w:t>
            </w:r>
          </w:p>
        </w:tc>
        <w:tc>
          <w:p>
            <w:pPr>
              <w:pStyle w:val="Compact"/>
              <w:jc w:val="left"/>
            </w:pPr>
            <w:r>
              <w:t xml:space="preserve">interval elapsed since</w:t>
            </w:r>
            <w:r>
              <w:t xml:space="preserve"> </w:t>
            </w:r>
            <w:r>
              <w:rPr>
                <w:b/>
              </w:rPr>
              <w:t xml:space="preserve">last completion</w:t>
            </w:r>
          </w:p>
        </w:tc>
        <w:tc>
          <w:p>
            <w:pPr>
              <w:pStyle w:val="Compact"/>
              <w:jc w:val="left"/>
            </w:pPr>
            <w:r>
              <w:t xml:space="preserve">clock + WO history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</w:t>
            </w:r>
          </w:p>
        </w:tc>
        <w:tc>
          <w:p>
            <w:pPr>
              <w:pStyle w:val="Compact"/>
              <w:jc w:val="left"/>
            </w:pPr>
            <w:r>
              <w:t xml:space="preserve">meter crosses next threshold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meter_reading</w:t>
            </w:r>
          </w:p>
        </w:tc>
        <w:tc>
          <w:p>
            <w:pPr>
              <w:pStyle w:val="Compact"/>
              <w:jc w:val="left"/>
            </w:pPr>
            <w:r>
              <w:t xml:space="preserve">yes (next = last + interval)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measured tag/meter breaches limit</w:t>
            </w:r>
          </w:p>
        </w:tc>
        <w:tc>
          <w:p>
            <w:pPr>
              <w:pStyle w:val="Compact"/>
              <w:jc w:val="left"/>
            </w:pPr>
            <w:r>
              <w:t xml:space="preserve">sensor/meter</w:t>
            </w:r>
          </w:p>
        </w:tc>
        <w:tc>
          <w:p>
            <w:pPr>
              <w:pStyle w:val="Compact"/>
              <w:jc w:val="left"/>
            </w:pPr>
            <w:r>
              <w:t xml:space="preserve">n/a (event-driven)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a defined canonical event occurs (e.g. N breakdowns)</w:t>
            </w:r>
          </w:p>
        </w:tc>
        <w:tc>
          <w:p>
            <w:pPr>
              <w:pStyle w:val="Compact"/>
              <w:jc w:val="left"/>
            </w:pPr>
            <w:r>
              <w:t xml:space="preserve">Event Spine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INSPECTION_ROUTE</w:t>
            </w:r>
          </w:p>
        </w:tc>
        <w:tc>
          <w:p>
            <w:pPr>
              <w:pStyle w:val="Compact"/>
              <w:jc w:val="left"/>
            </w:pPr>
            <w:r>
              <w:t xml:space="preserve">scheduled rounds / lubrication routes</w:t>
            </w:r>
          </w:p>
        </w:tc>
        <w:tc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Heading2"/>
      </w:pPr>
      <w:bookmarkStart w:id="57" w:name="due-scan-algorithm-the-core-job"/>
      <w:r>
        <w:t xml:space="preserve">3. Due-scan algorithm (the core job)</w:t>
      </w:r>
      <w:bookmarkEnd w:id="57"/>
    </w:p>
    <w:p>
      <w:pPr>
        <w:pStyle w:val="FirstParagraph"/>
      </w:pPr>
      <w:r>
        <w:t xml:space="preserve">Runs on</w:t>
      </w:r>
      <w:r>
        <w:t xml:space="preserve"> </w:t>
      </w:r>
      <w:r>
        <w:rPr>
          <w:b/>
        </w:rPr>
        <w:t xml:space="preserve">Airflow</w:t>
      </w:r>
      <w:r>
        <w:t xml:space="preserve"> </w:t>
      </w:r>
      <w:r>
        <w:t xml:space="preserve">at the per-tenant cadence (D2, default minutes; edge-deployable per D1). Idempotent — generating the same due WO twice is prevented by</w:t>
      </w:r>
      <w:r>
        <w:t xml:space="preserve"> </w:t>
      </w:r>
      <w:r>
        <w:rPr>
          <w:rStyle w:val="VerbatimChar"/>
        </w:rPr>
        <w:t xml:space="preserve">(plan_id, trigger_id, due_ts)</w:t>
      </w:r>
      <w:r>
        <w:t xml:space="preserve"> </w:t>
      </w:r>
      <w:r>
        <w:t xml:space="preserve">uniqueness on open WOs.</w:t>
      </w:r>
    </w:p>
    <w:p>
      <w:pPr>
        <w:pStyle w:val="SourceCode"/>
      </w:pPr>
      <w:r>
        <w:rPr>
          <w:rStyle w:val="VerbatimChar"/>
        </w:rPr>
        <w:t xml:space="preserve">for each active plan_trigger (tenant-scoped):</w:t>
      </w:r>
      <w:r>
        <w:br/>
      </w:r>
      <w:r>
        <w:rPr>
          <w:rStyle w:val="VerbatimChar"/>
        </w:rPr>
        <w:t xml:space="preserve">  case TIME_FIXED:</w:t>
      </w:r>
      <w:r>
        <w:br/>
      </w:r>
      <w:r>
        <w:rPr>
          <w:rStyle w:val="VerbatimChar"/>
        </w:rPr>
        <w:t xml:space="preserve">      due = epoch + ceil((now - epoch)/interval)*interval</w:t>
      </w:r>
      <w:r>
        <w:br/>
      </w:r>
      <w:r>
        <w:rPr>
          <w:rStyle w:val="VerbatimChar"/>
        </w:rPr>
        <w:t xml:space="preserve">      if now &gt;= due and not already_generated(trigger, due): generate_wo(due)</w:t>
      </w:r>
      <w:r>
        <w:br/>
      </w:r>
      <w:r>
        <w:rPr>
          <w:rStyle w:val="VerbatimChar"/>
        </w:rPr>
        <w:t xml:space="preserve">  case TIME_FLOATING / INSPECTION_ROUTE:</w:t>
      </w:r>
      <w:r>
        <w:br/>
      </w:r>
      <w:r>
        <w:rPr>
          <w:rStyle w:val="VerbatimChar"/>
        </w:rPr>
        <w:t xml:space="preserve">      due = last_completed_ts(plan) + interval     (or plan.created if none)</w:t>
      </w:r>
      <w:r>
        <w:br/>
      </w:r>
      <w:r>
        <w:rPr>
          <w:rStyle w:val="VerbatimChar"/>
        </w:rPr>
        <w:t xml:space="preserve">      if now &gt;= due and no open WO for trigger: generate_wo(due)</w:t>
      </w:r>
      <w:r>
        <w:br/>
      </w:r>
      <w:r>
        <w:rPr>
          <w:rStyle w:val="VerbatimChar"/>
        </w:rPr>
        <w:t xml:space="preserve">  case METER:</w:t>
      </w:r>
      <w:r>
        <w:br/>
      </w:r>
      <w:r>
        <w:rPr>
          <w:rStyle w:val="VerbatimChar"/>
        </w:rPr>
        <w:t xml:space="preserve">      latest = meter.current_value</w:t>
      </w:r>
      <w:r>
        <w:br/>
      </w:r>
      <w:r>
        <w:rPr>
          <w:rStyle w:val="VerbatimChar"/>
        </w:rPr>
        <w:t xml:space="preserve">      if latest &gt;= trigger.next_due_meter and no open WO: </w:t>
      </w:r>
      <w:r>
        <w:br/>
      </w:r>
      <w:r>
        <w:rPr>
          <w:rStyle w:val="VerbatimChar"/>
        </w:rPr>
        <w:t xml:space="preserve">          generate_wo(due_ts=now); trigger.next_due_meter += meter_interval</w:t>
      </w:r>
      <w:r>
        <w:br/>
      </w:r>
      <w:r>
        <w:rPr>
          <w:rStyle w:val="VerbatimChar"/>
        </w:rPr>
        <w:t xml:space="preserve">      else: project_due_date(meter trend)   # for "due in ~X days" forecast</w:t>
      </w:r>
      <w:r>
        <w:br/>
      </w:r>
      <w:r>
        <w:rPr>
          <w:rStyle w:val="VerbatimChar"/>
        </w:rPr>
        <w:t xml:space="preserve">  case CONDITION:</w:t>
      </w:r>
      <w:r>
        <w:br/>
      </w:r>
      <w:r>
        <w:rPr>
          <w:rStyle w:val="VerbatimChar"/>
        </w:rPr>
        <w:t xml:space="preserve">      evaluate(condition_tag, condition_op, condition_value) against latest reading</w:t>
      </w:r>
      <w:r>
        <w:br/>
      </w:r>
      <w:r>
        <w:rPr>
          <w:rStyle w:val="VerbatimChar"/>
        </w:rPr>
        <w:t xml:space="preserve">      if breached: raise condition_alert; if alert.action=WO: generate_wo()</w:t>
      </w:r>
      <w:r>
        <w:br/>
      </w:r>
      <w:r>
        <w:rPr>
          <w:rStyle w:val="VerbatimChar"/>
        </w:rPr>
        <w:t xml:space="preserve">  case EVENT:</w:t>
      </w:r>
      <w:r>
        <w:br/>
      </w:r>
      <w:r>
        <w:rPr>
          <w:rStyle w:val="VerbatimChar"/>
        </w:rPr>
        <w:t xml:space="preserve">      on subscribed canonical event matching rule: generate_wo()</w:t>
      </w:r>
      <w:r>
        <w:br/>
      </w:r>
      <w:r>
        <w:rPr>
          <w:rStyle w:val="VerbatimChar"/>
        </w:rPr>
        <w:t xml:space="preserve">update trigger.next_due_ts / next_due_meter (scheduler cache)</w:t>
      </w:r>
    </w:p>
    <w:p>
      <w:pPr>
        <w:pStyle w:val="FirstParagraph"/>
      </w:pPr>
      <w:r>
        <w:rPr>
          <w:rStyle w:val="VerbatimChar"/>
        </w:rPr>
        <w:t xml:space="preserve">generate_wo(...)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work_order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wo_type='PREVENTIVE'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'CONDITION'/'INSPECTION'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wo_source='PLAN'</w:t>
      </w:r>
      <w:r>
        <w:t xml:space="preserve">), copies</w:t>
      </w:r>
      <w:r>
        <w:t xml:space="preserve"> </w:t>
      </w:r>
      <w:r>
        <w:rPr>
          <w:rStyle w:val="VerbatimChar"/>
        </w:rPr>
        <w:t xml:space="preserve">maintenance_task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wo_task</w:t>
      </w:r>
      <w:r>
        <w:t xml:space="preserve">, reserves</w:t>
      </w:r>
      <w:r>
        <w:t xml:space="preserve"> </w:t>
      </w:r>
      <w:r>
        <w:rPr>
          <w:rStyle w:val="VerbatimChar"/>
        </w:rPr>
        <w:t xml:space="preserve">task_part</w:t>
      </w:r>
      <w:r>
        <w:t xml:space="preserve"> </w:t>
      </w:r>
      <w:r>
        <w:t xml:space="preserve">spares (spec 05), sets</w:t>
      </w:r>
      <w:r>
        <w:t xml:space="preserve"> </w:t>
      </w:r>
      <w:r>
        <w:rPr>
          <w:rStyle w:val="VerbatimChar"/>
        </w:rPr>
        <w:t xml:space="preserve">due_ts = due + compliance_window_days</w:t>
      </w:r>
      <w:r>
        <w:t xml:space="preserve">, assigns per routing, and emits</w:t>
      </w:r>
      <w:r>
        <w:t xml:space="preserve"> </w:t>
      </w:r>
      <w:r>
        <w:rPr>
          <w:rStyle w:val="VerbatimChar"/>
        </w:rPr>
        <w:t xml:space="preserve">maintenance.pm.generated</w:t>
      </w:r>
      <w:r>
        <w:t xml:space="preserve">.</w:t>
      </w:r>
    </w:p>
    <w:p>
      <w:pPr>
        <w:pStyle w:val="Heading2"/>
      </w:pPr>
      <w:bookmarkStart w:id="58" w:name="meter-handling"/>
      <w:r>
        <w:t xml:space="preserve">4. Meter handling</w:t>
      </w:r>
      <w:bookmarkEnd w:id="58"/>
    </w:p>
    <w:p>
      <w:pPr>
        <w:pStyle w:val="FirstParagraph"/>
      </w:pPr>
      <w:r>
        <w:t xml:space="preserve">Meter readings (</w:t>
      </w:r>
      <w:r>
        <w:rPr>
          <w:rStyle w:val="VerbatimChar"/>
        </w:rPr>
        <w:t xml:space="preserve">maint.meter_reading</w:t>
      </w:r>
      <w:r>
        <w:t xml:space="preserve">, TimescaleDB) arrive from PLC tags (automatic) or manual operator entry (open decision — support both). The engine maintains</w:t>
      </w:r>
      <w:r>
        <w:t xml:space="preserve"> </w:t>
      </w:r>
      <w:r>
        <w:rPr>
          <w:rStyle w:val="VerbatimChar"/>
        </w:rPr>
        <w:t xml:space="preserve">meter.current_value</w:t>
      </w:r>
      <w:r>
        <w:t xml:space="preserve"> </w:t>
      </w:r>
      <w:r>
        <w:t xml:space="preserve">(cached cumulative) and computes</w:t>
      </w:r>
      <w:r>
        <w:t xml:space="preserve"> </w:t>
      </w:r>
      <w:r>
        <w:rPr>
          <w:rStyle w:val="VerbatimChar"/>
        </w:rPr>
        <w:t xml:space="preserve">delta_value</w:t>
      </w:r>
      <w:r>
        <w:t xml:space="preserve"> </w:t>
      </w:r>
      <w:r>
        <w:t xml:space="preserve">for usage-rate, enabling</w:t>
      </w:r>
      <w:r>
        <w:t xml:space="preserve"> </w:t>
      </w:r>
      <w:r>
        <w:rPr>
          <w:b/>
        </w:rPr>
        <w:t xml:space="preserve">meter projection</w:t>
      </w:r>
      <w:r>
        <w:t xml:space="preserve">: estimate the date a</w:t>
      </w:r>
      <w:r>
        <w:t xml:space="preserve"> </w:t>
      </w:r>
      <w:r>
        <w:rPr>
          <w:rStyle w:val="VerbatimChar"/>
        </w:rPr>
        <w:t xml:space="preserve">METER</w:t>
      </w:r>
      <w:r>
        <w:t xml:space="preserve"> </w:t>
      </w:r>
      <w:r>
        <w:t xml:space="preserve">trigger will fire from recent average usage → surfaces</w:t>
      </w:r>
      <w:r>
        <w:t xml:space="preserve"> </w:t>
      </w:r>
      <w:r>
        <w:t xml:space="preserve">“</w:t>
      </w:r>
      <w:r>
        <w:t xml:space="preserve">due in ~X days/hours</w:t>
      </w:r>
      <w:r>
        <w:t xml:space="preserve">”</w:t>
      </w:r>
      <w:r>
        <w:t xml:space="preserve"> </w:t>
      </w:r>
      <w:r>
        <w:t xml:space="preserve">in Monitoring even though the trigger is usage-based.</w:t>
      </w:r>
    </w:p>
    <w:p>
      <w:pPr>
        <w:pStyle w:val="Heading2"/>
      </w:pPr>
      <w:bookmarkStart w:id="59" w:name="compliance-window"/>
      <w:r>
        <w:t xml:space="preserve">5. Compliance window</w:t>
      </w:r>
      <w:bookmarkEnd w:id="59"/>
    </w:p>
    <w:p>
      <w:pPr>
        <w:pStyle w:val="FirstParagraph"/>
      </w:pPr>
      <w:r>
        <w:t xml:space="preserve">Each generated PM has</w:t>
      </w:r>
      <w:r>
        <w:t xml:space="preserve"> </w:t>
      </w:r>
      <w:r>
        <w:rPr>
          <w:rStyle w:val="VerbatimChar"/>
        </w:rPr>
        <w:t xml:space="preserve">due_ts</w:t>
      </w:r>
      <w:r>
        <w:t xml:space="preserve"> </w:t>
      </w:r>
      <w:r>
        <w:t xml:space="preserve">= ideal date +</w:t>
      </w:r>
      <w:r>
        <w:t xml:space="preserve"> </w:t>
      </w:r>
      <w:r>
        <w:rPr>
          <w:rStyle w:val="VerbatimChar"/>
        </w:rPr>
        <w:t xml:space="preserve">compliance_window_days</w:t>
      </w:r>
      <w:r>
        <w:t xml:space="preserve">. Completion within the window counts toward</w:t>
      </w:r>
      <w:r>
        <w:t xml:space="preserve"> </w:t>
      </w:r>
      <w:r>
        <w:rPr>
          <w:b/>
        </w:rPr>
        <w:t xml:space="preserve">PM compliance</w:t>
      </w:r>
      <w:r>
        <w:t xml:space="preserve"> </w:t>
      </w:r>
      <w:r>
        <w:t xml:space="preserve">(spec 06). Missed PMs are flagged (state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/overdue) and visible on the Monitoring board. Floating and route plans re-anchor</w:t>
      </w:r>
      <w:r>
        <w:t xml:space="preserve"> </w:t>
      </w:r>
      <w:r>
        <w:rPr>
          <w:rStyle w:val="VerbatimChar"/>
        </w:rPr>
        <w:t xml:space="preserve">next_due_ts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completed_ts</w:t>
      </w:r>
      <w:r>
        <w:t xml:space="preserve">, so cadence never drifts.</w:t>
      </w:r>
    </w:p>
    <w:p>
      <w:pPr>
        <w:pStyle w:val="Heading2"/>
      </w:pPr>
      <w:bookmarkStart w:id="60" w:name="scheduling-vs-idle-time"/>
      <w:r>
        <w:t xml:space="preserve">6. Scheduling vs idle time</w:t>
      </w:r>
      <w:bookmarkEnd w:id="60"/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shift/calendar</w:t>
      </w:r>
      <w:r>
        <w:t xml:space="preserve"> </w:t>
      </w:r>
      <w:r>
        <w:t xml:space="preserve">data exists, the engine prefers slotting PM into planned/idle windows (</w:t>
      </w:r>
      <w:r>
        <w:rPr>
          <w:rStyle w:val="VerbatimChar"/>
        </w:rPr>
        <w:t xml:space="preserve">maintenance_plan.requires_shutdown</w:t>
      </w:r>
      <w:r>
        <w:t xml:space="preserve"> </w:t>
      </w:r>
      <w:r>
        <w:t xml:space="preserve">influences this) so preventive work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create OEE Availability loss (the M2↔M4 distinction, spec 06).</w:t>
      </w:r>
    </w:p>
    <w:p>
      <w:pPr>
        <w:pStyle w:val="Heading2"/>
      </w:pPr>
      <w:bookmarkStart w:id="61" w:name="interfaces-spec-07-detail"/>
      <w:r>
        <w:t xml:space="preserve">7. Interfaces (spec 07 detail)</w:t>
      </w:r>
      <w:bookmarkEnd w:id="61"/>
    </w:p>
    <w:p>
      <w:pPr>
        <w:pStyle w:val="FirstParagraph"/>
      </w:pPr>
      <w:r>
        <w:rPr>
          <w:rStyle w:val="VerbatimChar"/>
        </w:rPr>
        <w:t xml:space="preserve">POST /v1/maint/plans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/v1/maint/plans/{id}/triggers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/v1/maint/meters/{id}/readings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/v1/maint/plans/due?as_of=…</w:t>
      </w:r>
      <w:r>
        <w:t xml:space="preserve">. Emits</w:t>
      </w:r>
      <w:r>
        <w:t xml:space="preserve"> </w:t>
      </w:r>
      <w:r>
        <w:rPr>
          <w:rStyle w:val="VerbatimChar"/>
        </w:rPr>
        <w:t xml:space="preserve">maintenance.pm.generated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maintenance.pm.due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maintenance.condition.alert</w:t>
      </w:r>
      <w:r>
        <w:t xml:space="preserve">.</w:t>
      </w:r>
    </w:p>
    <w:p>
      <w:pPr>
        <w:pStyle w:val="Heading2"/>
      </w:pPr>
      <w:bookmarkStart w:id="62" w:name="nfrs-2"/>
      <w:r>
        <w:t xml:space="preserve">8. NFRs</w:t>
      </w:r>
      <w:bookmarkEnd w:id="62"/>
    </w:p>
    <w:p>
      <w:pPr>
        <w:numPr>
          <w:ilvl w:val="0"/>
          <w:numId w:val="1008"/>
        </w:numPr>
        <w:pStyle w:val="Compact"/>
      </w:pPr>
      <w:r>
        <w:t xml:space="preserve">Due-scan</w:t>
      </w:r>
      <w:r>
        <w:t xml:space="preserve"> </w:t>
      </w:r>
      <w:r>
        <w:rPr>
          <w:b/>
        </w:rPr>
        <w:t xml:space="preserve">MUST</w:t>
      </w:r>
      <w:r>
        <w:t xml:space="preserve"> </w:t>
      </w:r>
      <w:r>
        <w:t xml:space="preserve">complete within one cadence interval for ≥100k active triggers/tenant (batch + index on</w:t>
      </w:r>
      <w:r>
        <w:t xml:space="preserve"> </w:t>
      </w:r>
      <w:r>
        <w:rPr>
          <w:rStyle w:val="VerbatimChar"/>
        </w:rPr>
        <w:t xml:space="preserve">plan_trigger.next_due_ts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Idempotent</w:t>
      </w:r>
      <w:r>
        <w:t xml:space="preserve">: re-runs never double-generate (uniqueness guard).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Edge-deployable</w:t>
      </w:r>
      <w:r>
        <w:t xml:space="preserve"> </w:t>
      </w:r>
      <w:r>
        <w:t xml:space="preserve">(D1): scan runs on-prem when the plant is disconnected; syncs generated WOs on reconnect.</w:t>
      </w:r>
    </w:p>
    <w:p>
      <w:pPr>
        <w:pStyle w:val="Heading2"/>
      </w:pPr>
      <w:bookmarkStart w:id="63" w:name="acceptance-criteria-2"/>
      <w:r>
        <w:t xml:space="preserve">9. Acceptance criteria</w:t>
      </w:r>
      <w:bookmarkEnd w:id="6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generate a WO with the correct checklist when any trigger type fires, exactly once.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re-anchor floating/route plans from</w:t>
      </w:r>
      <w:r>
        <w:t xml:space="preserve"> </w:t>
      </w:r>
      <w:r>
        <w:rPr>
          <w:rStyle w:val="VerbatimChar"/>
        </w:rPr>
        <w:t xml:space="preserve">completed_ts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advance</w:t>
      </w:r>
      <w:r>
        <w:t xml:space="preserve"> </w:t>
      </w:r>
      <w:r>
        <w:rPr>
          <w:rStyle w:val="VerbatimChar"/>
        </w:rPr>
        <w:t xml:space="preserve">next_due_meter</w:t>
      </w:r>
      <w:r>
        <w:t xml:space="preserve"> </w:t>
      </w:r>
      <w:r>
        <w:t xml:space="preserve">and project a due date from meter trend.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raise a</w:t>
      </w:r>
      <w:r>
        <w:t xml:space="preserve"> </w:t>
      </w:r>
      <w:r>
        <w:rPr>
          <w:rStyle w:val="VerbatimChar"/>
        </w:rPr>
        <w:t xml:space="preserve">condition_alert</w:t>
      </w:r>
      <w:r>
        <w:t xml:space="preserve"> </w:t>
      </w:r>
      <w:r>
        <w:t xml:space="preserve">(and optionally a WO) on threshold breach.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prefer idle-time slotting when shift/calendar is available.</w:t>
      </w:r>
    </w:p>
    <w:p>
      <w:pPr>
        <w:pStyle w:val="Heading2"/>
      </w:pPr>
      <w:bookmarkStart w:id="64" w:name="build-phasing-2"/>
      <w:r>
        <w:t xml:space="preserve">10. Build phasing</w:t>
      </w:r>
      <w:bookmarkEnd w:id="64"/>
    </w:p>
    <w:p>
      <w:pPr>
        <w:pStyle w:val="FirstParagraph"/>
      </w:pPr>
      <w:r>
        <w:rPr>
          <w:b/>
        </w:rPr>
        <w:t xml:space="preserve">M2-1:</w:t>
      </w:r>
      <w:r>
        <w:t xml:space="preserve"> </w:t>
      </w:r>
      <w:r>
        <w:t xml:space="preserve">time (fixed/floating) + meter triggers + due-scan + WO generation + compliance window; basic condition alerts. EVENT triggers and idle-time optimization are fast-follow.</w:t>
      </w:r>
    </w:p>
    <w:p>
      <w:pPr>
        <w:pStyle w:val="Heading2"/>
      </w:pPr>
      <w:bookmarkStart w:id="65" w:name="risks-2"/>
      <w:r>
        <w:t xml:space="preserve">11. Risks</w:t>
      </w:r>
      <w:bookmarkEnd w:id="65"/>
    </w:p>
    <w:p>
      <w:pPr>
        <w:pStyle w:val="FirstParagraph"/>
      </w:pPr>
      <w:r>
        <w:t xml:space="preserve">PM</w:t>
      </w:r>
      <w:r>
        <w:t xml:space="preserve"> </w:t>
      </w:r>
      <w:r>
        <w:t xml:space="preserve">“</w:t>
      </w:r>
      <w:r>
        <w:t xml:space="preserve">over-generation</w:t>
      </w:r>
      <w:r>
        <w:t xml:space="preserve">”</w:t>
      </w:r>
      <w:r>
        <w:t xml:space="preserve"> </w:t>
      </w:r>
      <w:r>
        <w:t xml:space="preserve">/ alarm fatigue (tunable thresholds, dedupe open WOs); clock vs meter drift (projection + reconciliation); manual meter entry gaps (fallback to time-based; flag stale meters).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6" w:name="X650fa93ff63d69722b9578b95e4259bafc02bea"/>
      <w:r>
        <w:t xml:space="preserve">04 · Work-Order Lifecycle &amp; Maintenance Events — Developer Specification</w:t>
      </w:r>
      <w:bookmarkEnd w:id="66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M2 Backend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M2-1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01 Data Model, 02 Registry, 03 PM Engine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05, 06, 07, Monitoring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purpose-scope-3"/>
      <w:r>
        <w:t xml:space="preserve">1. Purpose &amp; scope</w:t>
      </w:r>
      <w:bookmarkEnd w:id="67"/>
    </w:p>
    <w:p>
      <w:pPr>
        <w:pStyle w:val="FirstParagraph"/>
      </w:pPr>
      <w:r>
        <w:t xml:space="preserve">The execution core: the</w:t>
      </w:r>
      <w:r>
        <w:t xml:space="preserve"> </w:t>
      </w:r>
      <w:r>
        <w:rPr>
          <w:b/>
        </w:rPr>
        <w:t xml:space="preserve">notification → work-order</w:t>
      </w:r>
      <w:r>
        <w:t xml:space="preserve"> </w:t>
      </w:r>
      <w:r>
        <w:t xml:space="preserve">lifecycle that all maintenance work flows through, plus how failures and M1 stoppages enter it.</w:t>
      </w:r>
      <w:r>
        <w:t xml:space="preserve"> </w:t>
      </w:r>
      <w:r>
        <w:rPr>
          <w:b/>
        </w:rPr>
        <w:t xml:space="preserve">In scope:</w:t>
      </w:r>
      <w:r>
        <w:t xml:space="preserve"> </w:t>
      </w:r>
      <w:r>
        <w:t xml:space="preserve">state machine, status transitions, corrective vs preventive paths, downtime capture, labour/parts capture, M1 bootstrap, offline capture, events.</w:t>
      </w:r>
      <w:r>
        <w:t xml:space="preserve"> </w:t>
      </w:r>
      <w:r>
        <w:rPr>
          <w:b/>
        </w:rPr>
        <w:t xml:space="preserve">Out of scope:</w:t>
      </w:r>
      <w:r>
        <w:t xml:space="preserve"> </w:t>
      </w:r>
      <w:r>
        <w:t xml:space="preserve">spares stock mechanics (05), KPI math (06).</w:t>
      </w:r>
    </w:p>
    <w:p>
      <w:pPr>
        <w:pStyle w:val="Heading2"/>
      </w:pPr>
      <w:bookmarkStart w:id="68" w:name="key-concepts-must-1"/>
      <w:r>
        <w:t xml:space="preserve">2. Key concepts (MUST)</w:t>
      </w:r>
      <w:bookmarkEnd w:id="68"/>
    </w:p>
    <w:p>
      <w:pPr>
        <w:numPr>
          <w:ilvl w:val="0"/>
          <w:numId w:val="1010"/>
        </w:numPr>
        <w:pStyle w:val="Compact"/>
      </w:pPr>
      <w:r>
        <w:t xml:space="preserve">Adopt the</w:t>
      </w:r>
      <w:r>
        <w:t xml:space="preserve"> </w:t>
      </w:r>
      <w:r>
        <w:rPr>
          <w:b/>
        </w:rPr>
        <w:t xml:space="preserve">notification → order</w:t>
      </w:r>
      <w:r>
        <w:t xml:space="preserve"> </w:t>
      </w:r>
      <w:r>
        <w:t xml:space="preserve">split (SAP PM / Maximo pattern): a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a report that something needs attention</w:t>
      </w:r>
      <w:r>
        <w:t xml:space="preserve">; a</w:t>
      </w:r>
      <w:r>
        <w:t xml:space="preserve"> </w:t>
      </w:r>
      <w:r>
        <w:rPr>
          <w:rStyle w:val="VerbatimChar"/>
        </w:rPr>
        <w:t xml:space="preserve">work_order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the authorised, planned, costed job</w:t>
      </w:r>
      <w:r>
        <w:t xml:space="preserve">. This keeps demand signal (and its KPIs) separate from execution.</w:t>
      </w:r>
    </w:p>
    <w:p>
      <w:pPr>
        <w:numPr>
          <w:ilvl w:val="0"/>
          <w:numId w:val="1010"/>
        </w:numPr>
        <w:pStyle w:val="Compact"/>
      </w:pPr>
      <w:r>
        <w:t xml:space="preserve">A breakdown is recorded</w:t>
      </w:r>
      <w:r>
        <w:t xml:space="preserve"> </w:t>
      </w:r>
      <w:r>
        <w:rPr>
          <w:b/>
        </w:rPr>
        <w:t xml:space="preserve">once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canon.event</w:t>
      </w:r>
      <w:r>
        <w:t xml:space="preserve"> </w:t>
      </w:r>
      <w:r>
        <w:t xml:space="preserve">downtime row; the</w:t>
      </w:r>
      <w:r>
        <w:t xml:space="preserve"> </w:t>
      </w:r>
      <w:r>
        <w:rPr>
          <w:rStyle w:val="VerbatimChar"/>
        </w:rPr>
        <w:t xml:space="preserve">work_order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failure_event</w:t>
      </w:r>
      <w:r>
        <w:t xml:space="preserve"> </w:t>
      </w:r>
      <w:r>
        <w:t xml:space="preserve">both reference it via</w:t>
      </w:r>
      <w:r>
        <w:t xml:space="preserve"> </w:t>
      </w:r>
      <w:r>
        <w:rPr>
          <w:rStyle w:val="VerbatimChar"/>
        </w:rPr>
        <w:t xml:space="preserve">downtime_event_ref</w:t>
      </w:r>
      <w:r>
        <w:t xml:space="preserve">. M4 aggregates that same row.</w:t>
      </w:r>
      <w:r>
        <w:t xml:space="preserve"> </w:t>
      </w:r>
      <w:r>
        <w:rPr>
          <w:b/>
        </w:rPr>
        <w:t xml:space="preserve">Never double-count.</w:t>
      </w:r>
    </w:p>
    <w:p>
      <w:pPr>
        <w:pStyle w:val="Heading2"/>
      </w:pPr>
      <w:bookmarkStart w:id="69" w:name="state-machine"/>
      <w:r>
        <w:t xml:space="preserve">3. State machine</w:t>
      </w:r>
      <w:bookmarkEnd w:id="69"/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Reported: breakdown / defect / PM trigger / condition alert</w:t>
      </w:r>
      <w:r>
        <w:br/>
      </w:r>
      <w:r>
        <w:rPr>
          <w:rStyle w:val="VerbatimChar"/>
        </w:rPr>
        <w:t xml:space="preserve">  Reported --&gt; Notification: log problem (asset, failure mode, symptom)</w:t>
      </w:r>
      <w:r>
        <w:br/>
      </w:r>
      <w:r>
        <w:rPr>
          <w:rStyle w:val="VerbatimChar"/>
        </w:rPr>
        <w:t xml:space="preserve">  Notification --&gt; Planned: scope tasks, parts, labour, permits</w:t>
      </w:r>
      <w:r>
        <w:br/>
      </w:r>
      <w:r>
        <w:rPr>
          <w:rStyle w:val="VerbatimChar"/>
        </w:rPr>
        <w:t xml:space="preserve">  Planned --&gt; Scheduled: slot into calendar</w:t>
      </w:r>
      <w:r>
        <w:br/>
      </w:r>
      <w:r>
        <w:rPr>
          <w:rStyle w:val="VerbatimChar"/>
        </w:rPr>
        <w:t xml:space="preserve">  Scheduled --&gt; Assigned: crew + parts reserved</w:t>
      </w:r>
      <w:r>
        <w:br/>
      </w:r>
      <w:r>
        <w:rPr>
          <w:rStyle w:val="VerbatimChar"/>
        </w:rPr>
        <w:t xml:space="preserve">  Assigned --&gt; InProgress: work starts (downtime clock if corrective)</w:t>
      </w:r>
      <w:r>
        <w:br/>
      </w:r>
      <w:r>
        <w:rPr>
          <w:rStyle w:val="VerbatimChar"/>
        </w:rPr>
        <w:t xml:space="preserve">  InProgress --&gt; Completed: log labour, parts, readings, root cause</w:t>
      </w:r>
      <w:r>
        <w:br/>
      </w:r>
      <w:r>
        <w:rPr>
          <w:rStyle w:val="VerbatimChar"/>
        </w:rPr>
        <w:t xml:space="preserve">  Completed --&gt; Closed: verify + capture cost</w:t>
      </w:r>
      <w:r>
        <w:br/>
      </w:r>
      <w:r>
        <w:rPr>
          <w:rStyle w:val="VerbatimChar"/>
        </w:rPr>
        <w:t xml:space="preserve">  Notification --&gt; RejectedDuplicate: merged/duplicate</w:t>
      </w:r>
      <w:r>
        <w:br/>
      </w:r>
      <w:r>
        <w:rPr>
          <w:rStyle w:val="VerbatimChar"/>
        </w:rPr>
        <w:t xml:space="preserve">  Scheduled --&gt; Cancelled: no longer needed</w:t>
      </w:r>
      <w:r>
        <w:br/>
      </w:r>
      <w:r>
        <w:rPr>
          <w:rStyle w:val="VerbatimChar"/>
        </w:rPr>
        <w:t xml:space="preserve">  Closed --&gt; [*]</w:t>
      </w:r>
    </w:p>
    <w:p>
      <w:pPr>
        <w:pStyle w:val="FirstParagraph"/>
      </w:pPr>
      <w:r>
        <w:rPr>
          <w:rStyle w:val="VerbatimChar"/>
        </w:rPr>
        <w:t xml:space="preserve">work_order.status</w:t>
      </w:r>
      <w:r>
        <w:t xml:space="preserve"> </w:t>
      </w:r>
      <w:r>
        <w:t xml:space="preserve">enum:</w:t>
      </w:r>
      <w:r>
        <w:t xml:space="preserve"> </w:t>
      </w:r>
      <w:r>
        <w:rPr>
          <w:rStyle w:val="VerbatimChar"/>
        </w:rPr>
        <w:t xml:space="preserve">REPORTED, PLANNED, SCHEDULED, ASSIGNED, IN_PROGRESS, COMPLETED, CLOSED, CANCELLED, REJECTED_DUPLICATE</w:t>
      </w:r>
      <w:r>
        <w:t xml:space="preserve">. Transitions are validated server-side; each transition is audit-logged (who/when) and emits an event.</w:t>
      </w:r>
    </w:p>
    <w:p>
      <w:pPr>
        <w:pStyle w:val="Heading2"/>
      </w:pPr>
      <w:bookmarkStart w:id="70" w:name="two-entry-paths"/>
      <w:r>
        <w:t xml:space="preserve">4. Two entry paths</w:t>
      </w:r>
      <w:bookmarkEnd w:id="7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What’s created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Downtime?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Corrective / breakdown</w:t>
            </w:r>
          </w:p>
        </w:tc>
        <w:tc>
          <w:p>
            <w:pPr>
              <w:pStyle w:val="Compact"/>
              <w:jc w:val="left"/>
            </w:pPr>
            <w:r>
              <w:t xml:space="preserve">failure occurs (operator/sensor/M1 stoppage)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work_order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CORRECTIVE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failure_event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canon.event</w:t>
            </w:r>
            <w:r>
              <w:t xml:space="preserve"> </w:t>
            </w:r>
            <w:r>
              <w:t xml:space="preserve">downtime row;</w:t>
            </w:r>
            <w:r>
              <w:t xml:space="preserve"> </w:t>
            </w:r>
            <w:r>
              <w:rPr>
                <w:rStyle w:val="VerbatimChar"/>
              </w:rPr>
              <w:t xml:space="preserve">actual_start..actual_end</w:t>
            </w:r>
            <w:r>
              <w:t xml:space="preserve"> </w:t>
            </w:r>
            <w:r>
              <w:t xml:space="preserve">⇒ repair time (MTTR)</w:t>
            </w:r>
          </w:p>
        </w:tc>
        <w:tc>
          <w:p>
            <w:pPr>
              <w:pStyle w:val="Compact"/>
              <w:jc w:val="left"/>
            </w:pPr>
            <w:r>
              <w:t xml:space="preserve">yes — Availability loss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Preventive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plan_trigger</w:t>
            </w:r>
            <w:r>
              <w:t xml:space="preserve"> </w:t>
            </w:r>
            <w:r>
              <w:t xml:space="preserve">fires (spec 03)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work_order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PREVENTIVE</w:t>
            </w:r>
            <w:r>
              <w:t xml:space="preserve">) with checklist pre-attached</w:t>
            </w:r>
          </w:p>
        </w:tc>
        <w:tc>
          <w:p>
            <w:pPr>
              <w:pStyle w:val="Compact"/>
              <w:jc w:val="left"/>
            </w:pPr>
            <w:r>
              <w:t xml:space="preserve">ideally none (idle-time)</w:t>
            </w:r>
          </w:p>
        </w:tc>
      </w:tr>
    </w:tbl>
    <w:p>
      <w:pPr>
        <w:pStyle w:val="Heading2"/>
      </w:pPr>
      <w:bookmarkStart w:id="71" w:name="Xdf3be4fbb3be247a953005048de1b604b81e852"/>
      <w:r>
        <w:t xml:space="preserve">5. M1 stoppage bootstrap (the cheapest on-ramp)</w:t>
      </w:r>
      <w:bookmarkEnd w:id="71"/>
    </w:p>
    <w:p>
      <w:pPr>
        <w:pStyle w:val="FirstParagraph"/>
      </w:pPr>
      <w:r>
        <w:t xml:space="preserve">Where M1 is live, breakdown signal already exists. Subscribe to M1</w:t>
      </w:r>
      <w:r>
        <w:t xml:space="preserve"> </w:t>
      </w:r>
      <w:r>
        <w:rPr>
          <w:rStyle w:val="VerbatimChar"/>
        </w:rPr>
        <w:t xml:space="preserve">downtime.logged</w:t>
      </w:r>
      <w:r>
        <w:t xml:space="preserve"> </w:t>
      </w:r>
      <w:r>
        <w:t xml:space="preserve">events; for stoppages with category</w:t>
      </w:r>
      <w:r>
        <w:t xml:space="preserve"> </w:t>
      </w:r>
      <w:r>
        <w:rPr>
          <w:rStyle w:val="VerbatimChar"/>
        </w:rPr>
        <w:t xml:space="preserve">MECH/ELECT/UTILITY</w:t>
      </w:r>
      <w:r>
        <w:t xml:space="preserve"> </w:t>
      </w:r>
      <w:r>
        <w:t xml:space="preserve">and duration ≥ threshold:</w:t>
      </w:r>
    </w:p>
    <w:p>
      <w:pPr>
        <w:pStyle w:val="SourceCode"/>
      </w:pPr>
      <w:r>
        <w:rPr>
          <w:rStyle w:val="VerbatimChar"/>
        </w:rPr>
        <w:t xml:space="preserve">on downtime.logged(category in {MECH,ELECT,UTILITY}, duration&gt;=T):</w:t>
      </w:r>
      <w:r>
        <w:br/>
      </w:r>
      <w:r>
        <w:rPr>
          <w:rStyle w:val="VerbatimChar"/>
        </w:rPr>
        <w:t xml:space="preserve">   upsert failure_event(asset, down_ts, up_ts, source=M1_STOPPAGE,</w:t>
      </w:r>
      <w:r>
        <w:br/>
      </w:r>
      <w:r>
        <w:rPr>
          <w:rStyle w:val="VerbatimChar"/>
        </w:rPr>
        <w:t xml:space="preserve">                        downtime_event_ref = that canon.event id)</w:t>
      </w:r>
      <w:r>
        <w:br/>
      </w:r>
      <w:r>
        <w:rPr>
          <w:rStyle w:val="VerbatimChar"/>
        </w:rPr>
        <w:t xml:space="preserve">   optionally open work_order(CORRECTIVE, wo_source=M1_STOPPAGE)</w:t>
      </w:r>
    </w:p>
    <w:p>
      <w:pPr>
        <w:pStyle w:val="FirstParagraph"/>
      </w:pPr>
      <w:r>
        <w:t xml:space="preserve">This lights up MTBF/MTTR analytics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any CMMS is connected. Mapping of M1 codes → failure categories is configurable (spec 02 §6).</w:t>
      </w:r>
    </w:p>
    <w:p>
      <w:pPr>
        <w:pStyle w:val="Heading2"/>
      </w:pPr>
      <w:bookmarkStart w:id="72" w:name="capture-first-party-no-cmms"/>
      <w:r>
        <w:t xml:space="preserve">6. Capture (first-party, no CMMS)</w:t>
      </w:r>
      <w:bookmarkEnd w:id="72"/>
    </w:p>
    <w:p>
      <w:pPr>
        <w:pStyle w:val="FirstParagraph"/>
      </w:pPr>
      <w:r>
        <w:t xml:space="preserve">When the client has no CMMS, M2 provides capture UIs reusing M1 patterns:</w:t>
      </w:r>
      <w:r>
        <w:t xml:space="preserve"> </w:t>
      </w:r>
      <w:r>
        <w:rPr>
          <w:b/>
        </w:rPr>
        <w:t xml:space="preserve">offline-tolerant PWA</w:t>
      </w:r>
      <w:r>
        <w:t xml:space="preserve"> </w:t>
      </w:r>
      <w:r>
        <w:t xml:space="preserve">(queue locally, sync on reconnect), large touch targets for shop-floor use, two-state DRAFT→SUBMITTED then supervisor APPROVE→CLOSE, post-close edits via audited change request. Sub-forms: labour, parts, readings, root cause.</w:t>
      </w:r>
    </w:p>
    <w:p>
      <w:pPr>
        <w:pStyle w:val="Heading2"/>
      </w:pPr>
      <w:bookmarkStart w:id="73" w:name="cost-capture-at-close"/>
      <w:r>
        <w:t xml:space="preserve">7. Cost capture at close</w:t>
      </w:r>
      <w:bookmarkEnd w:id="73"/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Completed→Closed</w:t>
      </w:r>
      <w:r>
        <w:t xml:space="preserve">: resolve</w:t>
      </w:r>
      <w:r>
        <w:t xml:space="preserve"> </w:t>
      </w:r>
      <w:r>
        <w:rPr>
          <w:rStyle w:val="VerbatimChar"/>
        </w:rPr>
        <w:t xml:space="preserve">wo_labor.cost</w:t>
      </w:r>
      <w:r>
        <w:t xml:space="preserve"> </w:t>
      </w:r>
      <w:r>
        <w:t xml:space="preserve">(hours ×</w:t>
      </w:r>
      <w:r>
        <w:t xml:space="preserve"> </w:t>
      </w:r>
      <w:r>
        <w:rPr>
          <w:rStyle w:val="VerbatimChar"/>
        </w:rPr>
        <w:t xml:space="preserve">canon.cost_rate</w:t>
      </w:r>
      <w:r>
        <w:t xml:space="preserve"> </w:t>
      </w:r>
      <w:r>
        <w:rPr>
          <w:b/>
        </w:rPr>
        <w:t xml:space="preserve">effective at the work date</w:t>
      </w:r>
      <w:r>
        <w:t xml:space="preserve"> </w:t>
      </w:r>
      <w:r>
        <w:t xml:space="preserve">— D7),</w:t>
      </w:r>
      <w:r>
        <w:t xml:space="preserve"> </w:t>
      </w:r>
      <w:r>
        <w:rPr>
          <w:rStyle w:val="VerbatimChar"/>
        </w:rPr>
        <w:t xml:space="preserve">wo_part.cost</w:t>
      </w:r>
      <w:r>
        <w:t xml:space="preserve"> </w:t>
      </w:r>
      <w:r>
        <w:t xml:space="preserve">(qty × unit_cost), and</w:t>
      </w:r>
      <w:r>
        <w:t xml:space="preserve"> </w:t>
      </w:r>
      <w:r>
        <w:rPr>
          <w:rStyle w:val="VerbatimChar"/>
        </w:rPr>
        <w:t xml:space="preserve">downtime_cost</w:t>
      </w:r>
      <w:r>
        <w:t xml:space="preserve"> </w:t>
      </w:r>
      <w:r>
        <w:t xml:space="preserve">(downtime_h × downtime rate). Roll up to</w:t>
      </w:r>
      <w:r>
        <w:t xml:space="preserve"> </w:t>
      </w:r>
      <w:r>
        <w:rPr>
          <w:rStyle w:val="VerbatimChar"/>
        </w:rPr>
        <w:t xml:space="preserve">work_order.labor_cost/part_cost/downtime_cost</w:t>
      </w:r>
      <w:r>
        <w:t xml:space="preserve"> </w:t>
      </w:r>
      <w:r>
        <w:t xml:space="preserve">(cached; authoritative lines retained). Detail in spec 05/06.</w:t>
      </w:r>
    </w:p>
    <w:p>
      <w:pPr>
        <w:pStyle w:val="Heading2"/>
      </w:pPr>
      <w:bookmarkStart w:id="74" w:name="events-spec-07"/>
      <w:r>
        <w:t xml:space="preserve">8. Events (spec 07)</w:t>
      </w:r>
      <w:bookmarkEnd w:id="74"/>
    </w:p>
    <w:p>
      <w:pPr>
        <w:pStyle w:val="FirstParagraph"/>
      </w:pPr>
      <w:r>
        <w:t xml:space="preserve">Publishes:</w:t>
      </w:r>
      <w:r>
        <w:t xml:space="preserve"> </w:t>
      </w:r>
      <w:r>
        <w:rPr>
          <w:rStyle w:val="VerbatimChar"/>
        </w:rPr>
        <w:t xml:space="preserve">maintenance.notification.created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maintenance.workorder.created|assigned|started|completed|closed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maintenance.failure.logged</w:t>
      </w:r>
      <w:r>
        <w:t xml:space="preserve">. Consumes:</w:t>
      </w:r>
      <w:r>
        <w:t xml:space="preserve"> </w:t>
      </w:r>
      <w:r>
        <w:rPr>
          <w:rStyle w:val="VerbatimChar"/>
        </w:rPr>
        <w:t xml:space="preserve">downtime.logged</w:t>
      </w:r>
      <w:r>
        <w:t xml:space="preserve"> </w:t>
      </w:r>
      <w:r>
        <w:t xml:space="preserve">(M1/M4),</w:t>
      </w:r>
      <w:r>
        <w:t xml:space="preserve"> </w:t>
      </w:r>
      <w:r>
        <w:rPr>
          <w:rStyle w:val="VerbatimChar"/>
        </w:rPr>
        <w:t xml:space="preserve">maintenance.condition.alert</w:t>
      </w:r>
      <w:r>
        <w:t xml:space="preserve"> </w:t>
      </w:r>
      <w:r>
        <w:t xml:space="preserve">(03),</w:t>
      </w:r>
      <w:r>
        <w:t xml:space="preserve"> </w:t>
      </w:r>
      <w:r>
        <w:rPr>
          <w:rStyle w:val="VerbatimChar"/>
        </w:rPr>
        <w:t xml:space="preserve">sensor.reading</w:t>
      </w:r>
      <w:r>
        <w:t xml:space="preserve"> </w:t>
      </w:r>
      <w:r>
        <w:t xml:space="preserve">(meters).</w:t>
      </w:r>
    </w:p>
    <w:p>
      <w:pPr>
        <w:pStyle w:val="Heading2"/>
      </w:pPr>
      <w:bookmarkStart w:id="75" w:name="nfrs-3"/>
      <w:r>
        <w:t xml:space="preserve">9. NFRs</w:t>
      </w:r>
      <w:bookmarkEnd w:id="75"/>
    </w:p>
    <w:p>
      <w:pPr>
        <w:numPr>
          <w:ilvl w:val="0"/>
          <w:numId w:val="1011"/>
        </w:numPr>
        <w:pStyle w:val="Compact"/>
      </w:pPr>
      <w:r>
        <w:t xml:space="preserve">Capture path</w:t>
      </w:r>
      <w:r>
        <w:t xml:space="preserve"> </w:t>
      </w:r>
      <w:r>
        <w:rPr>
          <w:b/>
        </w:rPr>
        <w:t xml:space="preserve">offline-tolerant</w:t>
      </w:r>
      <w:r>
        <w:t xml:space="preserve"> </w:t>
      </w:r>
      <w:r>
        <w:t xml:space="preserve">and never blocks (D1); sync is idempotent (client-generated dedupe key).</w:t>
      </w:r>
    </w:p>
    <w:p>
      <w:pPr>
        <w:numPr>
          <w:ilvl w:val="0"/>
          <w:numId w:val="1011"/>
        </w:numPr>
        <w:pStyle w:val="Compact"/>
      </w:pPr>
      <w:r>
        <w:t xml:space="preserve">All transitions audited; status changes emit at-least-once events with idempotent consumers.</w:t>
      </w:r>
    </w:p>
    <w:p>
      <w:pPr>
        <w:pStyle w:val="Heading2"/>
      </w:pPr>
      <w:bookmarkStart w:id="76" w:name="acceptance-criteria-3"/>
      <w:r>
        <w:t xml:space="preserve">10. Acceptance criteria</w:t>
      </w:r>
      <w:bookmarkEnd w:id="7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enforce valid status transitions and audit each.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record a corrective WO’s repair window and link the single shared</w:t>
      </w:r>
      <w:r>
        <w:t xml:space="preserve"> </w:t>
      </w:r>
      <w:r>
        <w:rPr>
          <w:rStyle w:val="VerbatimChar"/>
        </w:rPr>
        <w:t xml:space="preserve">downtime_event_ref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bootstrap</w:t>
      </w:r>
      <w:r>
        <w:t xml:space="preserve"> </w:t>
      </w:r>
      <w:r>
        <w:rPr>
          <w:rStyle w:val="VerbatimChar"/>
        </w:rPr>
        <w:t xml:space="preserve">failure_event</w:t>
      </w:r>
      <w:r>
        <w:t xml:space="preserve"> </w:t>
      </w:r>
      <w:r>
        <w:t xml:space="preserve">from qualifying M1 stoppages without operating a CMMS.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capture labour, parts, and root cause before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support offline capture with conflict-free sync.</w:t>
      </w:r>
    </w:p>
    <w:p>
      <w:pPr>
        <w:pStyle w:val="Heading2"/>
      </w:pPr>
      <w:bookmarkStart w:id="77" w:name="risks-3"/>
      <w:r>
        <w:t xml:space="preserve">11. Risks</w:t>
      </w:r>
      <w:bookmarkEnd w:id="77"/>
    </w:p>
    <w:p>
      <w:pPr>
        <w:pStyle w:val="FirstParagraph"/>
      </w:pPr>
      <w:r>
        <w:t xml:space="preserve">Double-counting downtime (mitigate: single</w:t>
      </w:r>
      <w:r>
        <w:t xml:space="preserve"> </w:t>
      </w:r>
      <w:r>
        <w:rPr>
          <w:rStyle w:val="VerbatimChar"/>
        </w:rPr>
        <w:t xml:space="preserve">downtime_event_ref</w:t>
      </w:r>
      <w:r>
        <w:t xml:space="preserve">, enforced); notification spam (dedupe/merge to</w:t>
      </w:r>
      <w:r>
        <w:t xml:space="preserve"> </w:t>
      </w:r>
      <w:r>
        <w:rPr>
          <w:rStyle w:val="VerbatimChar"/>
        </w:rPr>
        <w:t xml:space="preserve">REJECTED_DUPLICATE</w:t>
      </w:r>
      <w:r>
        <w:t xml:space="preserve">); offline sync conflicts (client dedupe keys + last-writer rules); incomplete root-cause capture (require failure_mode on close for breakdowns).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8" w:name="X71ae0c0c971fd8720c3c69d7481398916280c70"/>
      <w:r>
        <w:t xml:space="preserve">05 · Spares / MRO &amp; Maintenance Cost — Developer Specification</w:t>
      </w:r>
      <w:bookmarkEnd w:id="78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M2 Backend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M2-2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04 Work Orders, platform 07 Financial Impact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06 KPIs, Reporting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purpose-scope-4"/>
      <w:r>
        <w:t xml:space="preserve">1. Purpose &amp; scope</w:t>
      </w:r>
      <w:bookmarkEnd w:id="79"/>
    </w:p>
    <w:p>
      <w:pPr>
        <w:pStyle w:val="FirstParagraph"/>
      </w:pPr>
      <w:r>
        <w:t xml:space="preserve">A proportionate spares/MRO model and the maintenance cost engine. Enough to drive availability and cost analytics —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full procurement suite.</w:t>
      </w:r>
      <w:r>
        <w:t xml:space="preserve"> </w:t>
      </w:r>
      <w:r>
        <w:rPr>
          <w:b/>
        </w:rPr>
        <w:t xml:space="preserve">In scope:</w:t>
      </w:r>
      <w:r>
        <w:t xml:space="preserve"> </w:t>
      </w:r>
      <w:r>
        <w:t xml:space="preserve">spare catalogue, equipment BOM, reservation/consumption against WOs, stock ledger, reorder, criticality stocking, cost model + Financial Impact integration.</w:t>
      </w:r>
      <w:r>
        <w:t xml:space="preserve"> </w:t>
      </w:r>
      <w:r>
        <w:rPr>
          <w:b/>
        </w:rPr>
        <w:t xml:space="preserve">Out of scope (EAM):</w:t>
      </w:r>
      <w:r>
        <w:t xml:space="preserve"> </w:t>
      </w:r>
      <w:r>
        <w:t xml:space="preserve">purchase orders, supplier management, depreciation.</w:t>
      </w:r>
    </w:p>
    <w:p>
      <w:pPr>
        <w:pStyle w:val="Heading2"/>
      </w:pPr>
      <w:bookmarkStart w:id="80" w:name="key-concepts-must-2"/>
      <w:r>
        <w:t xml:space="preserve">2. Key concepts (MUST)</w:t>
      </w:r>
      <w:bookmarkEnd w:id="80"/>
    </w:p>
    <w:p>
      <w:pPr>
        <w:numPr>
          <w:ilvl w:val="0"/>
          <w:numId w:val="1013"/>
        </w:numPr>
        <w:pStyle w:val="Compact"/>
      </w:pPr>
      <w:r>
        <w:t xml:space="preserve">Spares (</w:t>
      </w:r>
      <w:r>
        <w:rPr>
          <w:rStyle w:val="VerbatimChar"/>
        </w:rPr>
        <w:t xml:space="preserve">spare_part</w:t>
      </w:r>
      <w:r>
        <w:t xml:space="preserve">) are keyed to</w:t>
      </w:r>
      <w:r>
        <w:t xml:space="preserve"> </w:t>
      </w:r>
      <w:r>
        <w:rPr>
          <w:b/>
        </w:rPr>
        <w:t xml:space="preserve">maintainable items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spare_bom</w:t>
      </w:r>
      <w:r>
        <w:t xml:space="preserve"> </w:t>
      </w:r>
      <w:r>
        <w:t xml:space="preserve">(which spares serve which item/asset) — answers</w:t>
      </w:r>
      <w:r>
        <w:t xml:space="preserve"> </w:t>
      </w:r>
      <w:r>
        <w:t xml:space="preserve">“</w:t>
      </w:r>
      <w:r>
        <w:t xml:space="preserve">what does this asset need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stockout risk for a critical asset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Stock is moved only through</w:t>
      </w:r>
      <w:r>
        <w:t xml:space="preserve"> </w:t>
      </w:r>
      <w:r>
        <w:rPr>
          <w:rStyle w:val="VerbatimChar"/>
        </w:rPr>
        <w:t xml:space="preserve">spare_txn</w:t>
      </w:r>
      <w:r>
        <w:t xml:space="preserve"> </w:t>
      </w:r>
      <w:r>
        <w:t xml:space="preserve">(RECEIVE/ISSUE/RESERVE/UNRESERVE/ADJUST/RETURN);</w:t>
      </w:r>
      <w:r>
        <w:t xml:space="preserve"> </w:t>
      </w:r>
      <w:r>
        <w:rPr>
          <w:rStyle w:val="VerbatimChar"/>
        </w:rPr>
        <w:t xml:space="preserve">on_hand_qty</w:t>
      </w:r>
      <w:r>
        <w:t xml:space="preserve">/</w:t>
      </w:r>
      <w:r>
        <w:rPr>
          <w:rStyle w:val="VerbatimChar"/>
        </w:rPr>
        <w:t xml:space="preserve">reserved_qty</w:t>
      </w:r>
      <w:r>
        <w:t xml:space="preserve"> </w:t>
      </w:r>
      <w:r>
        <w:t xml:space="preserve">are derived caches kept consistent with the ledger.</w:t>
      </w:r>
    </w:p>
    <w:p>
      <w:pPr>
        <w:numPr>
          <w:ilvl w:val="0"/>
          <w:numId w:val="1013"/>
        </w:numPr>
        <w:pStyle w:val="Compact"/>
      </w:pPr>
      <w:r>
        <w:t xml:space="preserve">Cost is</w:t>
      </w:r>
      <w:r>
        <w:t xml:space="preserve"> </w:t>
      </w:r>
      <w:r>
        <w:rPr>
          <w:b/>
        </w:rPr>
        <w:t xml:space="preserve">never</w:t>
      </w:r>
      <w:r>
        <w:t xml:space="preserve"> </w:t>
      </w:r>
      <w:r>
        <w:t xml:space="preserve">estimated where a rate exists: resolve the</w:t>
      </w:r>
      <w:r>
        <w:t xml:space="preserve"> </w:t>
      </w:r>
      <w:r>
        <w:rPr>
          <w:rStyle w:val="VerbatimChar"/>
        </w:rPr>
        <w:t xml:space="preserve">canon.cost_rate</w:t>
      </w:r>
      <w:r>
        <w:t xml:space="preserve"> </w:t>
      </w:r>
      <w:r>
        <w:rPr>
          <w:b/>
        </w:rPr>
        <w:t xml:space="preserve">effective at the event date</w:t>
      </w:r>
      <w:r>
        <w:t xml:space="preserve"> </w:t>
      </w:r>
      <w:r>
        <w:t xml:space="preserve">(D7), not today’s rate.</w:t>
      </w:r>
    </w:p>
    <w:p>
      <w:pPr>
        <w:pStyle w:val="Heading2"/>
      </w:pPr>
      <w:bookmarkStart w:id="81" w:name="spares-lifecycle"/>
      <w:r>
        <w:t xml:space="preserve">3. Spares lifecycle</w:t>
      </w:r>
      <w:bookmarkEnd w:id="81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REQ["WO needs part (task_part / ad-hoc)"] --&gt; RES["RESERVE (spare_txn) → reserved_qty++"]</w:t>
      </w:r>
      <w:r>
        <w:br/>
      </w:r>
      <w:r>
        <w:rPr>
          <w:rStyle w:val="VerbatimChar"/>
        </w:rPr>
        <w:t xml:space="preserve">  RES --&gt; ISS["ISSUE on use (spare_txn) → on_hand--; wo_part.cost booked"]</w:t>
      </w:r>
      <w:r>
        <w:br/>
      </w:r>
      <w:r>
        <w:rPr>
          <w:rStyle w:val="VerbatimChar"/>
        </w:rPr>
        <w:t xml:space="preserve">  ISS --&gt; CHK{"on_hand &lt;= reorder_point?"}</w:t>
      </w:r>
      <w:r>
        <w:br/>
      </w:r>
      <w:r>
        <w:rPr>
          <w:rStyle w:val="VerbatimChar"/>
        </w:rPr>
        <w:t xml:space="preserve">  CHK -- yes --&gt; RO["Flag reorder (qty=reorder_qty) → Monitoring/Reporting"]</w:t>
      </w:r>
      <w:r>
        <w:br/>
      </w:r>
      <w:r>
        <w:rPr>
          <w:rStyle w:val="VerbatimChar"/>
        </w:rPr>
        <w:t xml:space="preserve">  CHK -- no --&gt; OK["ok"]</w:t>
      </w:r>
    </w:p>
    <w:p>
      <w:pPr>
        <w:pStyle w:val="Heading2"/>
      </w:pPr>
      <w:bookmarkStart w:id="82" w:name="criticality-based-stocking-rcm"/>
      <w:r>
        <w:t xml:space="preserve">4. Criticality-based stocking (RCM)</w:t>
      </w:r>
      <w:bookmarkEnd w:id="82"/>
    </w:p>
    <w:p>
      <w:pPr>
        <w:pStyle w:val="FirstParagraph"/>
      </w:pPr>
      <w:r>
        <w:t xml:space="preserve">Stock depth follows asset/failure criticality (spec 02): a spare serving an</w:t>
      </w:r>
      <w:r>
        <w:t xml:space="preserve"> </w:t>
      </w:r>
      <w:r>
        <w:rPr>
          <w:rStyle w:val="VerbatimChar"/>
        </w:rPr>
        <w:t xml:space="preserve">A_CRITICAL</w:t>
      </w:r>
      <w:r>
        <w:t xml:space="preserve"> </w:t>
      </w:r>
      <w:r>
        <w:t xml:space="preserve">single-point-of-failure asset is stocked even if rarely used;</w:t>
      </w:r>
      <w:r>
        <w:t xml:space="preserve"> </w:t>
      </w:r>
      <w:r>
        <w:rPr>
          <w:rStyle w:val="VerbatimChar"/>
        </w:rPr>
        <w:t xml:space="preserve">D_LOW</w:t>
      </w:r>
      <w:r>
        <w:t xml:space="preserve"> </w:t>
      </w:r>
      <w:r>
        <w:t xml:space="preserve">items can be order-on-demand. Surface a</w:t>
      </w:r>
      <w:r>
        <w:t xml:space="preserve"> </w:t>
      </w:r>
      <w:r>
        <w:rPr>
          <w:b/>
        </w:rPr>
        <w:t xml:space="preserve">stockout-risk</w:t>
      </w:r>
      <w:r>
        <w:t xml:space="preserve"> </w:t>
      </w:r>
      <w:r>
        <w:t xml:space="preserve">view: critical assets whose required spares are below reorder point.</w:t>
      </w:r>
    </w:p>
    <w:p>
      <w:pPr>
        <w:pStyle w:val="Heading2"/>
      </w:pPr>
      <w:bookmarkStart w:id="83" w:name="maintenance-cost-model"/>
      <w:r>
        <w:t xml:space="preserve">5. Maintenance cost model</w:t>
      </w:r>
      <w:bookmarkEnd w:id="83"/>
    </w:p>
    <w:p>
      <w:pPr>
        <w:pStyle w:val="FirstParagraph"/>
      </w:pPr>
      <w:r>
        <w:rPr>
          <w:rStyle w:val="VerbatimChar"/>
        </w:rPr>
        <w:t xml:space="preserve">maintenance_cost(WO) = labour + parts + downtime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Labour</w:t>
            </w:r>
          </w:p>
        </w:tc>
        <w:tc>
          <w:p>
            <w:pPr>
              <w:pStyle w:val="Compact"/>
              <w:jc w:val="lef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wo_labor.hours</w:t>
            </w:r>
          </w:p>
        </w:tc>
        <w:tc>
          <w:p>
            <w:pPr>
              <w:pStyle w:val="Compact"/>
              <w:jc w:val="left"/>
            </w:pPr>
            <w:r>
              <w:t xml:space="preserve">× labour</w:t>
            </w:r>
            <w:r>
              <w:t xml:space="preserve"> </w:t>
            </w:r>
            <w:r>
              <w:rPr>
                <w:rStyle w:val="VerbatimChar"/>
              </w:rPr>
              <w:t xml:space="preserve">cost_rate</w:t>
            </w:r>
            <w:r>
              <w:t xml:space="preserve"> </w:t>
            </w:r>
            <w:r>
              <w:t xml:space="preserve">(effective-dated, by skill if available)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Parts</w:t>
            </w:r>
          </w:p>
        </w:tc>
        <w:tc>
          <w:p>
            <w:pPr>
              <w:pStyle w:val="Compact"/>
              <w:jc w:val="lef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wo_part.qty × unit_cost</w:t>
            </w:r>
          </w:p>
        </w:tc>
        <w:tc>
          <w:p>
            <w:pPr>
              <w:pStyle w:val="Compact"/>
              <w:jc w:val="left"/>
            </w:pPr>
            <w:r>
              <w:t xml:space="preserve">spare unit cost (or PO cost when present)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Downtime (corrective only)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failure_event.downtime_h</w:t>
            </w:r>
          </w:p>
        </w:tc>
        <w:tc>
          <w:p>
            <w:pPr>
              <w:pStyle w:val="Compact"/>
              <w:jc w:val="left"/>
            </w:pPr>
            <w:r>
              <w:t xml:space="preserve">× downtime</w:t>
            </w:r>
            <w:r>
              <w:t xml:space="preserve"> </w:t>
            </w:r>
            <w:r>
              <w:rPr>
                <w:rStyle w:val="VerbatimChar"/>
              </w:rPr>
              <w:t xml:space="preserve">cost_rate</w:t>
            </w:r>
            <w:r>
              <w:t xml:space="preserve"> </w:t>
            </w:r>
            <w:r>
              <w:t xml:space="preserve">from Financial Impact Layer</w:t>
            </w:r>
          </w:p>
        </w:tc>
      </w:tr>
    </w:tbl>
    <w:p>
      <w:pPr>
        <w:pStyle w:val="BodyText"/>
      </w:pPr>
      <w:r>
        <w:t xml:space="preserve">Roll-ups (materialized to serving /</w:t>
      </w:r>
      <w:r>
        <w:t xml:space="preserve"> </w:t>
      </w:r>
      <w:r>
        <w:rPr>
          <w:rStyle w:val="VerbatimChar"/>
        </w:rPr>
        <w:t xml:space="preserve">kpi_asset_daily</w:t>
      </w:r>
      <w:r>
        <w:t xml:space="preserve">):</w:t>
      </w:r>
      <w:r>
        <w:t xml:space="preserve"> </w:t>
      </w:r>
      <w:r>
        <w:rPr>
          <w:b/>
        </w:rPr>
        <w:t xml:space="preserve">cost-per-asset</w:t>
      </w:r>
      <w:r>
        <w:t xml:space="preserve">,</w:t>
      </w:r>
      <w:r>
        <w:t xml:space="preserve"> </w:t>
      </w:r>
      <w:r>
        <w:rPr>
          <w:b/>
        </w:rPr>
        <w:t xml:space="preserve">cost-per-failure-mode</w:t>
      </w:r>
      <w:r>
        <w:t xml:space="preserve">,</w:t>
      </w:r>
      <w:r>
        <w:t xml:space="preserve"> </w:t>
      </w:r>
      <w:r>
        <w:rPr>
          <w:b/>
        </w:rPr>
        <w:t xml:space="preserve">planned vs unplanned cost</w:t>
      </w:r>
      <w:r>
        <w:t xml:space="preserve">,</w:t>
      </w:r>
      <w:r>
        <w:t xml:space="preserve"> </w:t>
      </w:r>
      <w:r>
        <w:rPr>
          <w:b/>
        </w:rPr>
        <w:t xml:space="preserve">MRO consumption value</w:t>
      </w:r>
      <w:r>
        <w:t xml:space="preserve">. These are the numbers that justify a reliability programme and feed the executive financial report.</w:t>
      </w:r>
    </w:p>
    <w:p>
      <w:pPr>
        <w:pStyle w:val="Heading2"/>
      </w:pPr>
      <w:bookmarkStart w:id="84" w:name="financial-impact-integration"/>
      <w:r>
        <w:t xml:space="preserve">6. Financial Impact integration</w:t>
      </w:r>
      <w:bookmarkEnd w:id="84"/>
    </w:p>
    <w:p>
      <w:pPr>
        <w:pStyle w:val="FirstParagraph"/>
      </w:pPr>
      <w:r>
        <w:t xml:space="preserve">M2 does not own rates — it consumes the platform</w:t>
      </w:r>
      <w:r>
        <w:t xml:space="preserve"> </w:t>
      </w:r>
      <w:r>
        <w:rPr>
          <w:b/>
        </w:rPr>
        <w:t xml:space="preserve">Financial Impact Layer</w:t>
      </w:r>
      <w:r>
        <w:t xml:space="preserve"> </w:t>
      </w:r>
      <w:r>
        <w:t xml:space="preserve">(platform spec 07): cost-rate registry with</w:t>
      </w:r>
      <w:r>
        <w:t xml:space="preserve"> </w:t>
      </w:r>
      <w:r>
        <w:rPr>
          <w:rStyle w:val="VerbatimChar"/>
        </w:rPr>
        <w:t xml:space="preserve">effective_from/to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rate as of</w:t>
      </w:r>
      <w:r>
        <w:t xml:space="preserve">”</w:t>
      </w:r>
      <w:r>
        <w:t xml:space="preserve"> </w:t>
      </w:r>
      <w:r>
        <w:t xml:space="preserve">provenance (D7). M2 passes the</w:t>
      </w:r>
      <w:r>
        <w:t xml:space="preserve"> </w:t>
      </w:r>
      <w:r>
        <w:rPr>
          <w:b/>
        </w:rPr>
        <w:t xml:space="preserve">event date</w:t>
      </w:r>
      <w:r>
        <w:t xml:space="preserve"> </w:t>
      </w:r>
      <w:r>
        <w:t xml:space="preserve">so pricing is historically correct. Downtime cost uses the same rate basis M4 uses for Availability-loss pricing, so maintenance cost and OEE-loss cost agree.</w:t>
      </w:r>
    </w:p>
    <w:p>
      <w:pPr>
        <w:pStyle w:val="Heading2"/>
      </w:pPr>
      <w:bookmarkStart w:id="85" w:name="interfaces-spec-07"/>
      <w:r>
        <w:t xml:space="preserve">7. Interfaces (spec 07)</w:t>
      </w:r>
      <w:bookmarkEnd w:id="85"/>
    </w:p>
    <w:p>
      <w:pPr>
        <w:pStyle w:val="FirstParagraph"/>
      </w:pPr>
      <w:r>
        <w:rPr>
          <w:rStyle w:val="VerbatimChar"/>
        </w:rPr>
        <w:t xml:space="preserve">/v1/maint/spares</w:t>
      </w:r>
      <w:r>
        <w:t xml:space="preserve"> </w:t>
      </w:r>
      <w:r>
        <w:t xml:space="preserve">(CRUD),</w:t>
      </w:r>
      <w:r>
        <w:t xml:space="preserve"> </w:t>
      </w:r>
      <w:r>
        <w:rPr>
          <w:rStyle w:val="VerbatimChar"/>
        </w:rPr>
        <w:t xml:space="preserve">/v1/maint/spares/{id}/txns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/v1/maint/work-orders/{id}/parts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/v1/maint/spares/reorder</w:t>
      </w:r>
      <w:r>
        <w:t xml:space="preserve"> </w:t>
      </w:r>
      <w:r>
        <w:t xml:space="preserve">(list below reorder point). Emits</w:t>
      </w:r>
      <w:r>
        <w:t xml:space="preserve"> </w:t>
      </w:r>
      <w:r>
        <w:rPr>
          <w:rStyle w:val="VerbatimChar"/>
        </w:rPr>
        <w:t xml:space="preserve">maintenance.spare.issued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maintenance.spare.reorder</w:t>
      </w:r>
      <w:r>
        <w:t xml:space="preserve">.</w:t>
      </w:r>
    </w:p>
    <w:p>
      <w:pPr>
        <w:pStyle w:val="Heading2"/>
      </w:pPr>
      <w:bookmarkStart w:id="86" w:name="nfrs-4"/>
      <w:r>
        <w:t xml:space="preserve">8. NFRs</w:t>
      </w:r>
      <w:bookmarkEnd w:id="86"/>
    </w:p>
    <w:p>
      <w:pPr>
        <w:pStyle w:val="FirstParagraph"/>
      </w:pPr>
      <w:r>
        <w:t xml:space="preserve">Stock mutations transactional (ledger + cache in one tx); concurrent issues serialized per</w:t>
      </w:r>
      <w:r>
        <w:t xml:space="preserve"> </w:t>
      </w:r>
      <w:r>
        <w:rPr>
          <w:rStyle w:val="VerbatimChar"/>
        </w:rPr>
        <w:t xml:space="preserve">spare_id</w:t>
      </w:r>
      <w:r>
        <w:t xml:space="preserve">; cost resolution deterministic and reproducible (store the resolved</w:t>
      </w:r>
      <w:r>
        <w:t xml:space="preserve"> </w:t>
      </w:r>
      <w:r>
        <w:rPr>
          <w:rStyle w:val="VerbatimChar"/>
        </w:rPr>
        <w:t xml:space="preserve">rate_ref</w:t>
      </w:r>
      <w:r>
        <w:t xml:space="preserve"> </w:t>
      </w:r>
      <w:r>
        <w:t xml:space="preserve">+ value on the line).</w:t>
      </w:r>
    </w:p>
    <w:p>
      <w:pPr>
        <w:pStyle w:val="Heading2"/>
      </w:pPr>
      <w:bookmarkStart w:id="87" w:name="acceptance-criteria-4"/>
      <w:r>
        <w:t xml:space="preserve">9. Acceptance criteria</w:t>
      </w:r>
      <w:bookmarkEnd w:id="87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on_hand_qty</w:t>
      </w:r>
      <w:r>
        <w:t xml:space="preserve">/</w:t>
      </w:r>
      <w:r>
        <w:rPr>
          <w:rStyle w:val="VerbatimChar"/>
        </w:rPr>
        <w:t xml:space="preserve">reserved_qty</w:t>
      </w:r>
      <w:r>
        <w:t xml:space="preserve"> </w:t>
      </w:r>
      <w:r>
        <w:t xml:space="preserve">consistent with the</w:t>
      </w:r>
      <w:r>
        <w:t xml:space="preserve"> </w:t>
      </w:r>
      <w:r>
        <w:rPr>
          <w:rStyle w:val="VerbatimChar"/>
        </w:rPr>
        <w:t xml:space="preserve">spare_txn</w:t>
      </w:r>
      <w:r>
        <w:t xml:space="preserve"> </w:t>
      </w:r>
      <w:r>
        <w:t xml:space="preserve">ledger at all times.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book</w:t>
      </w:r>
      <w:r>
        <w:t xml:space="preserve"> </w:t>
      </w:r>
      <w:r>
        <w:rPr>
          <w:rStyle w:val="VerbatimChar"/>
        </w:rPr>
        <w:t xml:space="preserve">wo_part.cost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wo_labor.cost</w:t>
      </w:r>
      <w:r>
        <w:t xml:space="preserve"> </w:t>
      </w:r>
      <w:r>
        <w:t xml:space="preserve">using the rate effective at the work date (D7).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flag reorder when on-hand ≤ reorder point and expose stockout risk for critical assets.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roll up cost-per-asset and cost-per-failure-mode to the serving layer.</w:t>
      </w:r>
    </w:p>
    <w:p>
      <w:pPr>
        <w:pStyle w:val="Heading2"/>
      </w:pPr>
      <w:bookmarkStart w:id="88" w:name="build-phasing-3"/>
      <w:r>
        <w:t xml:space="preserve">10. Build phasing</w:t>
      </w:r>
      <w:bookmarkEnd w:id="88"/>
    </w:p>
    <w:p>
      <w:pPr>
        <w:pStyle w:val="FirstParagraph"/>
      </w:pPr>
      <w:r>
        <w:rPr>
          <w:b/>
        </w:rPr>
        <w:t xml:space="preserve">M2-2:</w:t>
      </w:r>
      <w:r>
        <w:t xml:space="preserve"> </w:t>
      </w:r>
      <w:r>
        <w:t xml:space="preserve">catalogue + BOM + txn ledger + WO consumption + cost rollups + Financial Impact wiring. Reorder/stockout views fast-follow. Procurement is out of scope (future EAM).</w:t>
      </w:r>
    </w:p>
    <w:p>
      <w:pPr>
        <w:pStyle w:val="Heading2"/>
      </w:pPr>
      <w:bookmarkStart w:id="89" w:name="risks-4"/>
      <w:r>
        <w:t xml:space="preserve">11. Risks</w:t>
      </w:r>
      <w:bookmarkEnd w:id="89"/>
    </w:p>
    <w:p>
      <w:pPr>
        <w:pStyle w:val="FirstParagraph"/>
      </w:pPr>
      <w:r>
        <w:t xml:space="preserve">Stock/ledger drift (single-transaction writes + periodic reconciliation); missing unit costs (fall back to last-known / flag); rate ambiguity (always store resolved rate on the line for auditability).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0" w:name="X738ae7699b4e545d4c4c4faf746169c0394a163"/>
      <w:r>
        <w:t xml:space="preserve">06 · KPIs, Analytics &amp; Financial Impact — Developer Specification</w:t>
      </w:r>
      <w:bookmarkEnd w:id="90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M2 Backend + Analytics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M2-2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04 Work Orders, 05 Cost, platform 04 UIL, 07 Financial Impact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UIL, Monitoring, Reporting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purpose-scope-5"/>
      <w:r>
        <w:t xml:space="preserve">1. Purpose &amp; scope</w:t>
      </w:r>
      <w:bookmarkEnd w:id="91"/>
    </w:p>
    <w:p>
      <w:pPr>
        <w:pStyle w:val="FirstParagraph"/>
      </w:pPr>
      <w:r>
        <w:t xml:space="preserve">M2’s contribution to the</w:t>
      </w:r>
      <w:r>
        <w:t xml:space="preserve"> </w:t>
      </w:r>
      <w:r>
        <w:rPr>
          <w:b/>
        </w:rPr>
        <w:t xml:space="preserve">shared KPI registry</w:t>
      </w:r>
      <w:r>
        <w:t xml:space="preserve"> </w:t>
      </w:r>
      <w:r>
        <w:t xml:space="preserve">(platform 04 UIL): the maintenance KPI family, their exact definitions and SQL, the rollup grain, and the</w:t>
      </w:r>
      <w:r>
        <w:t xml:space="preserve"> </w:t>
      </w:r>
      <w:r>
        <w:rPr>
          <w:b/>
        </w:rPr>
        <w:t xml:space="preserve">M2↔M4 reconciliation</w:t>
      </w:r>
      <w:r>
        <w:t xml:space="preserve"> </w:t>
      </w:r>
      <w:r>
        <w:t xml:space="preserve">rule. Every formula is the industry-standard definition; OEE-linked terms reuse the platform’s ISO 22400 definitions —</w:t>
      </w:r>
      <w:r>
        <w:t xml:space="preserve"> </w:t>
      </w:r>
      <w:r>
        <w:rPr>
          <w:b/>
        </w:rPr>
        <w:t xml:space="preserve">no parallel truth</w:t>
      </w:r>
      <w:r>
        <w:t xml:space="preserve">.</w:t>
      </w:r>
    </w:p>
    <w:p>
      <w:pPr>
        <w:pStyle w:val="Heading2"/>
      </w:pPr>
      <w:bookmarkStart w:id="92" w:name="kpi-definitions-must-match-these"/>
      <w:r>
        <w:t xml:space="preserve">2. KPI definitions (MUST match these)</w:t>
      </w:r>
      <w:bookmarkEnd w:id="9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MTBF</w:t>
            </w:r>
          </w:p>
        </w:tc>
        <w:tc>
          <w:p>
            <w:pPr>
              <w:pStyle w:val="Compact"/>
              <w:jc w:val="left"/>
            </w:pPr>
            <w:r>
              <w:t xml:space="preserve">operating_time ÷ failures</w:t>
            </w:r>
          </w:p>
        </w:tc>
        <w:tc>
          <w:p>
            <w:pPr>
              <w:pStyle w:val="Compact"/>
              <w:jc w:val="left"/>
            </w:pPr>
            <w:r>
              <w:t xml:space="preserve">repairable assets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MTTR</w:t>
            </w:r>
          </w:p>
        </w:tc>
        <w:tc>
          <w:p>
            <w:pPr>
              <w:pStyle w:val="Compact"/>
              <w:jc w:val="left"/>
            </w:pPr>
            <w:r>
              <w:t xml:space="preserve">Σ repair_time ÷ repairs</w:t>
            </w:r>
          </w:p>
        </w:tc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MTTF</w:t>
            </w:r>
          </w:p>
        </w:tc>
        <w:tc>
          <w:p>
            <w:pPr>
              <w:pStyle w:val="Compact"/>
              <w:jc w:val="left"/>
            </w:pPr>
            <w:r>
              <w:t xml:space="preserve">operating_time ÷ failures</w:t>
            </w:r>
          </w:p>
        </w:tc>
        <w:tc>
          <w:p>
            <w:pPr>
              <w:pStyle w:val="Compact"/>
              <w:jc w:val="left"/>
            </w:pPr>
            <w:r>
              <w:t xml:space="preserve">non-repairable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MTBM</w:t>
            </w:r>
          </w:p>
        </w:tc>
        <w:tc>
          <w:p>
            <w:pPr>
              <w:pStyle w:val="Compact"/>
              <w:jc w:val="left"/>
            </w:pPr>
            <w:r>
              <w:t xml:space="preserve">operating_time ÷ all maintenance actions (PM+CM)</w:t>
            </w:r>
          </w:p>
        </w:tc>
        <w:tc>
          <w:p>
            <w:pPr>
              <w:pStyle w:val="Compact"/>
              <w:jc w:val="left"/>
            </w:pPr>
            <w:r>
              <w:t xml:space="preserve">total demand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Inherent Availability</w:t>
            </w:r>
          </w:p>
        </w:tc>
        <w:tc>
          <w:p>
            <w:pPr>
              <w:pStyle w:val="Compact"/>
              <w:jc w:val="left"/>
            </w:pPr>
            <w:r>
              <w:t xml:space="preserve">MTBF ÷ (MTBF + MTTR)</w:t>
            </w:r>
          </w:p>
        </w:tc>
        <w:tc>
          <w:p>
            <w:pPr>
              <w:pStyle w:val="Compact"/>
              <w:jc w:val="left"/>
            </w:pPr>
            <w:r>
              <w:t xml:space="preserve">reliability-based (distinct from OEE availability)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 Compliance</w:t>
            </w:r>
          </w:p>
        </w:tc>
        <w:tc>
          <w:p>
            <w:pPr>
              <w:pStyle w:val="Compact"/>
              <w:jc w:val="left"/>
            </w:pPr>
            <w:r>
              <w:t xml:space="preserve">completed_PM ÷ scheduled_PM × 100</w:t>
            </w:r>
          </w:p>
        </w:tc>
        <w:tc>
          <w:p>
            <w:pPr>
              <w:pStyle w:val="Compact"/>
              <w:jc w:val="left"/>
            </w:pPr>
            <w:r>
              <w:t xml:space="preserve">within compliance window; target ≥90%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Schedule Compliance</w:t>
            </w:r>
          </w:p>
        </w:tc>
        <w:tc>
          <w:p>
            <w:pPr>
              <w:pStyle w:val="Compact"/>
              <w:jc w:val="left"/>
            </w:pPr>
            <w:r>
              <w:t xml:space="preserve">on_time_WOs ÷ scheduled_WOs × 100</w:t>
            </w:r>
          </w:p>
        </w:tc>
        <w:tc>
          <w:p>
            <w:pPr>
              <w:pStyle w:val="Compact"/>
              <w:jc w:val="left"/>
            </w:pPr>
            <w:r>
              <w:t xml:space="preserve">planning discipline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PMP (Planned Maint %)</w:t>
            </w:r>
          </w:p>
        </w:tc>
        <w:tc>
          <w:p>
            <w:pPr>
              <w:pStyle w:val="Compact"/>
              <w:jc w:val="left"/>
            </w:pPr>
            <w:r>
              <w:t xml:space="preserve">planned_maint_hours ÷ total_maint_hours × 100</w:t>
            </w:r>
          </w:p>
        </w:tc>
        <w:tc>
          <w:p>
            <w:pPr>
              <w:pStyle w:val="Compact"/>
              <w:jc w:val="left"/>
            </w:pPr>
            <w:r>
              <w:t xml:space="preserve">proactive ratio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Planned:Unplanned</w:t>
            </w:r>
          </w:p>
        </w:tc>
        <w:tc>
          <w:p>
            <w:pPr>
              <w:pStyle w:val="Compact"/>
              <w:jc w:val="left"/>
            </w:pPr>
            <w:r>
              <w:t xml:space="preserve">planned_WOs ÷ unplanned_WOs</w:t>
            </w:r>
          </w:p>
        </w:tc>
        <w:tc>
          <w:p>
            <w:pPr>
              <w:pStyle w:val="Compact"/>
              <w:jc w:val="left"/>
            </w:pPr>
            <w:r>
              <w:t xml:space="preserve">maturity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Backlog</w:t>
            </w:r>
          </w:p>
        </w:tc>
        <w:tc>
          <w:p>
            <w:pPr>
              <w:pStyle w:val="Compact"/>
              <w:jc w:val="left"/>
            </w:pPr>
            <w:r>
              <w:t xml:space="preserve">open ready-to-schedule WO hours ÷ weekly capacity</w:t>
            </w:r>
          </w:p>
        </w:tc>
        <w:tc>
          <w:p>
            <w:pPr>
              <w:pStyle w:val="Compact"/>
              <w:jc w:val="left"/>
            </w:pPr>
            <w:r>
              <w:t xml:space="preserve">weeks of 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Failure Pareto / bad actors</w:t>
            </w:r>
          </w:p>
        </w:tc>
        <w:tc>
          <w:p>
            <w:pPr>
              <w:pStyle w:val="Compact"/>
              <w:jc w:val="left"/>
            </w:pPr>
            <w:r>
              <w:t xml:space="preserve">failures (or downtime/cost) grouped by asset &amp; failure_mode</w:t>
            </w:r>
          </w:p>
        </w:tc>
        <w:tc>
          <w:p>
            <w:pPr>
              <w:pStyle w:val="Compact"/>
              <w:jc w:val="left"/>
            </w:pPr>
            <w:r>
              <w:t xml:space="preserve">RCM focus</w:t>
            </w:r>
          </w:p>
        </w:tc>
      </w:tr>
    </w:tbl>
    <w:p>
      <w:pPr>
        <w:pStyle w:val="Heading2"/>
      </w:pPr>
      <w:bookmarkStart w:id="93" w:name="Xf1ef7ed5bfddc6488e90b2902f2910ac87440b1"/>
      <w:r>
        <w:t xml:space="preserve">3. Reference SQL (illustrative; computed into</w:t>
      </w:r>
      <w:r>
        <w:t xml:space="preserve"> </w:t>
      </w:r>
      <w:r>
        <w:rPr>
          <w:rStyle w:val="VerbatimChar"/>
        </w:rPr>
        <w:t xml:space="preserve">kpi_asset_daily</w:t>
      </w:r>
      <w:r>
        <w:t xml:space="preserve"> </w:t>
      </w:r>
      <w:r>
        <w:t xml:space="preserve">/ mart)</w:t>
      </w:r>
      <w:bookmarkEnd w:id="93"/>
    </w:p>
    <w:p>
      <w:pPr>
        <w:pStyle w:val="SourceCode"/>
      </w:pPr>
      <w:r>
        <w:rPr>
          <w:rStyle w:val="CommentTok"/>
        </w:rPr>
        <w:t xml:space="preserve">-- MTBF, MTTR, inherent availability per asset over a window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asset_id,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failures,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(downtime_h)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downtime_h,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(actual_end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actual_start))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3600.0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repair_h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maint.failure_event fe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maint.work_order wo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wo.failure_event_id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fe.failure_event_id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fe.tenant_id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fe.down_ts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fe.down_ts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:to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asset_id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asset_id,</w:t>
      </w:r>
      <w:r>
        <w:br/>
      </w:r>
      <w:r>
        <w:rPr>
          <w:rStyle w:val="NormalTok"/>
        </w:rPr>
        <w:t xml:space="preserve">       (</w:t>
      </w:r>
      <w:r>
        <w:rPr>
          <w:rStyle w:val="CharTok"/>
        </w:rPr>
        <w:t xml:space="preserve">:operating_h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(failures,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mtbf_h,</w:t>
      </w:r>
      <w:r>
        <w:br/>
      </w:r>
      <w:r>
        <w:rPr>
          <w:rStyle w:val="NormalTok"/>
        </w:rPr>
        <w:t xml:space="preserve">       (repair_h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(failures,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mttr_h,</w:t>
      </w:r>
      <w:r>
        <w:br/>
      </w:r>
      <w:r>
        <w:rPr>
          <w:rStyle w:val="NormalTok"/>
        </w:rPr>
        <w:t xml:space="preserve">       (</w:t>
      </w:r>
      <w:r>
        <w:rPr>
          <w:rStyle w:val="CharTok"/>
        </w:rPr>
        <w:t xml:space="preserve">:operating_h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(failures,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((</w:t>
      </w:r>
      <w:r>
        <w:rPr>
          <w:rStyle w:val="CharTok"/>
        </w:rPr>
        <w:t xml:space="preserve">:operating_h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(failures,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(repair_h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(failures,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availability   </w:t>
      </w:r>
      <w:r>
        <w:rPr>
          <w:rStyle w:val="CommentTok"/>
        </w:rPr>
        <w:t xml:space="preserve">-- MTBF/(MTBF+MTTR)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f;</w:t>
      </w:r>
      <w:r>
        <w:br/>
      </w:r>
      <w:r>
        <w:br/>
      </w:r>
      <w:r>
        <w:rPr>
          <w:rStyle w:val="CommentTok"/>
        </w:rPr>
        <w:t xml:space="preserve">-- PM compliance per asset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asset_id,</w:t>
      </w:r>
      <w:r>
        <w:br/>
      </w:r>
      <w:r>
        <w:rPr>
          <w:rStyle w:val="NormalTok"/>
        </w:rPr>
        <w:t xml:space="preserve">      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completed_ts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due_ts)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wo_type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'PREVENTIVE'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pm_compliance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maint.work_order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:t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:to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asset_id;</w:t>
      </w:r>
    </w:p>
    <w:p>
      <w:pPr>
        <w:pStyle w:val="FirstParagraph"/>
      </w:pPr>
      <w:r>
        <w:rPr>
          <w:rStyle w:val="VerbatimChar"/>
        </w:rPr>
        <w:t xml:space="preserve">operating_time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shift/calendar</w:t>
      </w:r>
      <w:r>
        <w:t xml:space="preserve"> </w:t>
      </w:r>
      <w:r>
        <w:t xml:space="preserve">planned production time minus downtime (consistent with ISO 22400) — sourced from the canonical serving layer, not recomputed differently here.</w:t>
      </w:r>
    </w:p>
    <w:p>
      <w:pPr>
        <w:pStyle w:val="Heading2"/>
      </w:pPr>
      <w:bookmarkStart w:id="94" w:name="rollup-grain-publication"/>
      <w:r>
        <w:t xml:space="preserve">4. Rollup grain &amp; publication</w:t>
      </w:r>
      <w:bookmarkEnd w:id="94"/>
    </w:p>
    <w:p>
      <w:pPr>
        <w:numPr>
          <w:ilvl w:val="0"/>
          <w:numId w:val="1015"/>
        </w:numPr>
        <w:pStyle w:val="Compact"/>
      </w:pPr>
      <w:r>
        <w:t xml:space="preserve">Materialize daily to</w:t>
      </w:r>
      <w:r>
        <w:t xml:space="preserve"> </w:t>
      </w:r>
      <w:r>
        <w:rPr>
          <w:rStyle w:val="VerbatimChar"/>
        </w:rPr>
        <w:t xml:space="preserve">maint.kpi_asset_daily</w:t>
      </w:r>
      <w:r>
        <w:t xml:space="preserve">; aggregate up the ISA-95 hierarchy (asset→work_center→site) and by failure_mode for Pareto.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Publish</w:t>
      </w:r>
      <w:r>
        <w:t xml:space="preserve"> </w:t>
      </w:r>
      <w:r>
        <w:t xml:space="preserve">each KPI to the shared</w:t>
      </w:r>
      <w:r>
        <w:t xml:space="preserve"> </w:t>
      </w:r>
      <w:r>
        <w:rPr>
          <w:b/>
        </w:rPr>
        <w:t xml:space="preserve">KPI registry</w:t>
      </w:r>
      <w:r>
        <w:t xml:space="preserve"> </w:t>
      </w:r>
      <w:r>
        <w:t xml:space="preserve">(UIL) with:</w:t>
      </w:r>
      <w:r>
        <w:t xml:space="preserve"> </w:t>
      </w:r>
      <w:r>
        <w:rPr>
          <w:rStyle w:val="VerbatimChar"/>
        </w:rPr>
        <w:t xml:space="preserve">kpi_code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(asset/site/tenant),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definition_ref</w:t>
      </w:r>
      <w:r>
        <w:t xml:space="preserve">. UIL handles cross-module synthesis (e.g. maintenance↔quality↔yield); M2 just contributes its metrics.</w:t>
      </w:r>
    </w:p>
    <w:p>
      <w:pPr>
        <w:pStyle w:val="Heading2"/>
      </w:pPr>
      <w:bookmarkStart w:id="95" w:name="m2m4-reconciliation-must"/>
      <w:r>
        <w:t xml:space="preserve">5. M2↔M4 reconciliation (MUST)</w:t>
      </w:r>
      <w:bookmarkEnd w:id="95"/>
    </w:p>
    <w:p>
      <w:pPr>
        <w:pStyle w:val="FirstParagraph"/>
      </w:pPr>
      <w:r>
        <w:t xml:space="preserve">A breakdown is one</w:t>
      </w:r>
      <w:r>
        <w:t xml:space="preserve"> </w:t>
      </w:r>
      <w:r>
        <w:rPr>
          <w:rStyle w:val="VerbatimChar"/>
        </w:rPr>
        <w:t xml:space="preserve">canon.event</w:t>
      </w:r>
      <w:r>
        <w:t xml:space="preserve"> </w:t>
      </w:r>
      <w:r>
        <w:t xml:space="preserve">downtime row (</w:t>
      </w:r>
      <w:r>
        <w:rPr>
          <w:rStyle w:val="VerbatimChar"/>
        </w:rPr>
        <w:t xml:space="preserve">downtime_event_ref</w:t>
      </w:r>
      <w:r>
        <w:t xml:space="preserve">).</w:t>
      </w:r>
      <w:r>
        <w:t xml:space="preserve"> </w:t>
      </w:r>
      <w:r>
        <w:rPr>
          <w:b/>
        </w:rPr>
        <w:t xml:space="preserve">M2</w:t>
      </w:r>
      <w:r>
        <w:t xml:space="preserve"> </w:t>
      </w:r>
      <w:r>
        <w:t xml:space="preserve">derives failure-centric metrics (MTBF, MTTR, inherent availability);</w:t>
      </w:r>
      <w:r>
        <w:t xml:space="preserve"> </w:t>
      </w:r>
      <w:r>
        <w:rPr>
          <w:b/>
        </w:rPr>
        <w:t xml:space="preserve">M4</w:t>
      </w:r>
      <w:r>
        <w:t xml:space="preserve"> </w:t>
      </w:r>
      <w:r>
        <w:t xml:space="preserve">derives time-based</w:t>
      </w:r>
      <w:r>
        <w:t xml:space="preserve"> </w:t>
      </w:r>
      <w:r>
        <w:rPr>
          <w:b/>
        </w:rPr>
        <w:t xml:space="preserve">OEE availability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Operating ÷ Planned Production Time</w:t>
      </w:r>
      <w:r>
        <w:t xml:space="preserve">). The two availability figures are</w:t>
      </w:r>
      <w:r>
        <w:t xml:space="preserve"> </w:t>
      </w:r>
      <w:r>
        <w:rPr>
          <w:i/>
        </w:rPr>
        <w:t xml:space="preserve">different metrics by design</w:t>
      </w:r>
      <w:r>
        <w:t xml:space="preserve">, but both consume the</w:t>
      </w:r>
      <w:r>
        <w:t xml:space="preserve"> </w:t>
      </w:r>
      <w:r>
        <w:rPr>
          <w:b/>
        </w:rPr>
        <w:t xml:space="preserve">same downtime hours</w:t>
      </w:r>
      <w:r>
        <w:t xml:space="preserve">, so they reconcile and never contradict. Acceptance test: Σ M2 breakdown-downtime_h for an asset/period == Σ M4 Availability-loss hours attributed to breakdowns for the same asset/period.</w:t>
      </w:r>
    </w:p>
    <w:p>
      <w:pPr>
        <w:pStyle w:val="Heading2"/>
      </w:pPr>
      <w:bookmarkStart w:id="96" w:name="financial-impact-tagging"/>
      <w:r>
        <w:t xml:space="preserve">6. Financial Impact tagging</w:t>
      </w:r>
      <w:bookmarkEnd w:id="96"/>
    </w:p>
    <w:p>
      <w:pPr>
        <w:pStyle w:val="FirstParagraph"/>
      </w:pPr>
      <w:r>
        <w:t xml:space="preserve">Each KPI is priced where a</w:t>
      </w:r>
      <w:r>
        <w:t xml:space="preserve"> </w:t>
      </w:r>
      <w:r>
        <w:rPr>
          <w:rStyle w:val="VerbatimChar"/>
        </w:rPr>
        <w:t xml:space="preserve">cost_rate</w:t>
      </w:r>
      <w:r>
        <w:t xml:space="preserve"> </w:t>
      </w:r>
      <w:r>
        <w:t xml:space="preserve">exists (spec 05, D7): downtime cost = downtime_h × downtime rate; repair cost = labour+parts;</w:t>
      </w:r>
      <w:r>
        <w:t xml:space="preserve"> </w:t>
      </w:r>
      <w:r>
        <w:rPr>
          <w:b/>
        </w:rPr>
        <w:t xml:space="preserve">avoided-failure value</w:t>
      </w:r>
      <w:r>
        <w:t xml:space="preserve"> </w:t>
      </w:r>
      <w:r>
        <w:t xml:space="preserve">(future, when a condition catch prevents a breakdown). Priced KPIs flow to the executive financial report and to alerts (</w:t>
      </w:r>
      <w:r>
        <w:t xml:space="preserve">“</w:t>
      </w:r>
      <w:r>
        <w:t xml:space="preserve">£X/yr avoided</w:t>
      </w:r>
      <w:r>
        <w:t xml:space="preserve">”</w:t>
      </w:r>
      <w:r>
        <w:t xml:space="preserve">). Pricing uses the rate effective at the event date so historical reports stay correct.</w:t>
      </w:r>
    </w:p>
    <w:p>
      <w:pPr>
        <w:pStyle w:val="Heading2"/>
      </w:pPr>
      <w:bookmarkStart w:id="97" w:name="interfaces-spec-07-1"/>
      <w:r>
        <w:t xml:space="preserve">7. Interfaces (spec 07)</w:t>
      </w:r>
      <w:bookmarkEnd w:id="97"/>
    </w:p>
    <w:p>
      <w:pPr>
        <w:pStyle w:val="FirstParagraph"/>
      </w:pPr>
      <w:r>
        <w:rPr>
          <w:rStyle w:val="VerbatimChar"/>
        </w:rPr>
        <w:t xml:space="preserve">GET /v1/maint/kpis?scope=&amp;asset=&amp;from=&amp;to=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/v1/maint/analytics/pareto?dim=failure_mode</w:t>
      </w:r>
      <w:r>
        <w:t xml:space="preserve">. Emits</w:t>
      </w:r>
      <w:r>
        <w:t xml:space="preserve"> </w:t>
      </w:r>
      <w:r>
        <w:rPr>
          <w:rStyle w:val="VerbatimChar"/>
        </w:rPr>
        <w:t xml:space="preserve">maintenance.kpi.published</w:t>
      </w:r>
      <w:r>
        <w:t xml:space="preserve">. Live tiles (due/overdue PM, open breakdowns, asset health) pushed to Redis for Monitoring.</w:t>
      </w:r>
    </w:p>
    <w:p>
      <w:pPr>
        <w:pStyle w:val="Heading2"/>
      </w:pPr>
      <w:bookmarkStart w:id="98" w:name="nfrs-5"/>
      <w:r>
        <w:t xml:space="preserve">8. NFRs</w:t>
      </w:r>
      <w:bookmarkEnd w:id="98"/>
    </w:p>
    <w:p>
      <w:pPr>
        <w:pStyle w:val="FirstParagraph"/>
      </w:pPr>
      <w:r>
        <w:t xml:space="preserve">KPI rollups run on Airflow at tenant cadence; mart queries sub-second for dashboards (ClickHouse/columnar); definitions versioned (</w:t>
      </w:r>
      <w:r>
        <w:rPr>
          <w:rStyle w:val="VerbatimChar"/>
        </w:rPr>
        <w:t xml:space="preserve">definition_ref</w:t>
      </w:r>
      <w:r>
        <w:t xml:space="preserve">) so a number is always traceable to its formula.</w:t>
      </w:r>
    </w:p>
    <w:p>
      <w:pPr>
        <w:pStyle w:val="Heading2"/>
      </w:pPr>
      <w:bookmarkStart w:id="99" w:name="acceptance-criteria-5"/>
      <w:r>
        <w:t xml:space="preserve">9. Acceptance criteria</w:t>
      </w:r>
      <w:bookmarkEnd w:id="99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compute MTBF/MTTR/inherent-availability/PM-compliance per the §2 definitions.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reconcile breakdown downtime hours with M4 (§5 test).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publish KPIs to the shared registry with definition provenance.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price downtime/repair via the effective-dated rate (D7).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expose failure-mode Pareto and bad-actor ranking.</w:t>
      </w:r>
    </w:p>
    <w:p>
      <w:pPr>
        <w:pStyle w:val="Heading2"/>
      </w:pPr>
      <w:bookmarkStart w:id="100" w:name="build-phasing-4"/>
      <w:r>
        <w:t xml:space="preserve">10. Build phasing</w:t>
      </w:r>
      <w:bookmarkEnd w:id="100"/>
    </w:p>
    <w:p>
      <w:pPr>
        <w:pStyle w:val="FirstParagraph"/>
      </w:pPr>
      <w:r>
        <w:rPr>
          <w:b/>
        </w:rPr>
        <w:t xml:space="preserve">M2-2:</w:t>
      </w:r>
      <w:r>
        <w:t xml:space="preserve"> </w:t>
      </w:r>
      <w:r>
        <w:t xml:space="preserve">core KPIs + daily rollup + registry publish + financial tagging + M4 reconciliation test. Backlog/wrench-time and avoided-failure value fast-follow.</w:t>
      </w:r>
    </w:p>
    <w:p>
      <w:pPr>
        <w:pStyle w:val="Heading2"/>
      </w:pPr>
      <w:bookmarkStart w:id="101" w:name="risks-5"/>
      <w:r>
        <w:t xml:space="preserve">11. Risks</w:t>
      </w:r>
      <w:bookmarkEnd w:id="101"/>
    </w:p>
    <w:p>
      <w:pPr>
        <w:pStyle w:val="FirstParagraph"/>
      </w:pPr>
      <w:r>
        <w:t xml:space="preserve">Definition drift across modules (single registry + versioned definitions); operating-time source ambiguity (take from canonical serving, document it); small-sample MTBF noise (show confidence/minimum-failures guard).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2" w:name="X3f5102a28760e5c2bb7f94e449acddc3b72ddb6"/>
      <w:r>
        <w:t xml:space="preserve">07 · APIs, Events &amp; Integration — Developer Specification</w:t>
      </w:r>
      <w:bookmarkEnd w:id="102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M2 Backend + Platform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M2-1→2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platform 03 Manifold, 08 Platform/Security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all M2 UIs, UIL, Monitoring, Reporting, M4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3" w:name="purpose-scope-6"/>
      <w:r>
        <w:t xml:space="preserve">1. Purpose &amp; scope</w:t>
      </w:r>
      <w:bookmarkEnd w:id="103"/>
    </w:p>
    <w:p>
      <w:pPr>
        <w:pStyle w:val="FirstParagraph"/>
      </w:pPr>
      <w:r>
        <w:t xml:space="preserve">M2’s external contracts: REST APIs, domain events, the</w:t>
      </w:r>
      <w:r>
        <w:t xml:space="preserve"> </w:t>
      </w:r>
      <w:r>
        <w:rPr>
          <w:b/>
        </w:rPr>
        <w:t xml:space="preserve">Manifold connector mapping</w:t>
      </w:r>
      <w:r>
        <w:t xml:space="preserve"> </w:t>
      </w:r>
      <w:r>
        <w:t xml:space="preserve">for ingesting an existing CMMS/EAM (SAP PM first), and the module boundaries.</w:t>
      </w:r>
      <w:r>
        <w:t xml:space="preserve"> </w:t>
      </w:r>
      <w:r>
        <w:rPr>
          <w:b/>
        </w:rPr>
        <w:t xml:space="preserve">In scope:</w:t>
      </w:r>
      <w:r>
        <w:t xml:space="preserve"> </w:t>
      </w:r>
      <w:r>
        <w:t xml:space="preserve">endpoint catalogue, event catalogue, SAP PM→canonical field map, boundary contracts.</w:t>
      </w:r>
      <w:r>
        <w:t xml:space="preserve"> </w:t>
      </w:r>
      <w:r>
        <w:rPr>
          <w:b/>
        </w:rPr>
        <w:t xml:space="preserve">Out of scope:</w:t>
      </w:r>
      <w:r>
        <w:t xml:space="preserve"> </w:t>
      </w:r>
      <w:r>
        <w:t xml:space="preserve">internal service design (specs 03–06).</w:t>
      </w:r>
    </w:p>
    <w:p>
      <w:pPr>
        <w:pStyle w:val="Heading2"/>
      </w:pPr>
      <w:bookmarkStart w:id="104" w:name="api-conventions-inherited-must"/>
      <w:r>
        <w:t xml:space="preserve">2. API conventions (inherited — MUST)</w:t>
      </w:r>
      <w:bookmarkEnd w:id="104"/>
    </w:p>
    <w:p>
      <w:pPr>
        <w:pStyle w:val="FirstParagraph"/>
      </w:pPr>
      <w:r>
        <w:t xml:space="preserve">REST, versioned</w:t>
      </w:r>
      <w:r>
        <w:t xml:space="preserve"> </w:t>
      </w:r>
      <w:r>
        <w:rPr>
          <w:rStyle w:val="VerbatimChar"/>
        </w:rPr>
        <w:t xml:space="preserve">/v1/...</w:t>
      </w:r>
      <w:r>
        <w:t xml:space="preserve">, OpenAPI-documented,</w:t>
      </w:r>
      <w:r>
        <w:t xml:space="preserve"> </w:t>
      </w:r>
      <w:r>
        <w:rPr>
          <w:b/>
        </w:rPr>
        <w:t xml:space="preserve">OIDC</w:t>
      </w:r>
      <w:r>
        <w:t xml:space="preserve"> </w:t>
      </w:r>
      <w:r>
        <w:t xml:space="preserve">(Keycloak) secured,</w:t>
      </w:r>
      <w:r>
        <w:t xml:space="preserve"> </w:t>
      </w:r>
      <w:r>
        <w:rPr>
          <w:b/>
        </w:rPr>
        <w:t xml:space="preserve">idempotent</w:t>
      </w:r>
      <w:r>
        <w:t xml:space="preserve"> </w:t>
      </w:r>
      <w:r>
        <w:t xml:space="preserve">writes (client idempotency key), cursor pagination, RFC-7807 error bodies, all requests tenant-scoped. (Platform 00 §5.)</w:t>
      </w:r>
    </w:p>
    <w:p>
      <w:pPr>
        <w:pStyle w:val="Heading2"/>
      </w:pPr>
      <w:bookmarkStart w:id="105" w:name="rest-endpoint-catalogue-v1"/>
      <w:r>
        <w:t xml:space="preserve">3. REST endpoint catalogue (v1)</w:t>
      </w:r>
      <w:bookmarkEnd w:id="10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/v1/maint/assets/{id}/profile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GET/POST /v1/maint/items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GET/POST /v1/maint/failure-modes</w:t>
            </w:r>
          </w:p>
        </w:tc>
        <w:tc>
          <w:p>
            <w:pPr>
              <w:pStyle w:val="Compact"/>
              <w:jc w:val="left"/>
            </w:pPr>
            <w:r>
              <w:t xml:space="preserve">reliability registry CRUD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/v1/maint/plans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/v1/maint/plans/{id}/triggers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/v1/maint/plans/{id}/tasks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/v1/maint/plans/due?as_of=</w:t>
            </w:r>
          </w:p>
        </w:tc>
        <w:tc>
          <w:p>
            <w:pPr>
              <w:pStyle w:val="Compact"/>
              <w:jc w:val="left"/>
            </w:pPr>
            <w:r>
              <w:t xml:space="preserve">PM plans, triggers, checklists, due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/v1/maint/meters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/v1/maint/meters/{id}/readings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/v1/maint/meters/{id}</w:t>
            </w:r>
          </w:p>
        </w:tc>
        <w:tc>
          <w:p>
            <w:pPr>
              <w:pStyle w:val="Compact"/>
              <w:jc w:val="left"/>
            </w:pPr>
            <w:r>
              <w:t xml:space="preserve">usage counters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/v1/maint/notifications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/v1/maint/notifications/{id}/convert</w:t>
            </w:r>
          </w:p>
        </w:tc>
        <w:tc>
          <w:p>
            <w:pPr>
              <w:pStyle w:val="Compact"/>
              <w:jc w:val="left"/>
            </w:pPr>
            <w:r>
              <w:t xml:space="preserve">problem reports → WO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 orders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/v1/maint/work-orders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PATCH /v1/maint/work-orders/{id}/status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/.../labor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/.../parts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/.../tasks</w:t>
            </w:r>
          </w:p>
        </w:tc>
        <w:tc>
          <w:p>
            <w:pPr>
              <w:pStyle w:val="Compact"/>
              <w:jc w:val="left"/>
            </w:pPr>
            <w:r>
              <w:t xml:space="preserve">lifecycle + capture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/v1/maint/failures</w:t>
            </w:r>
          </w:p>
        </w:tc>
        <w:tc>
          <w:p>
            <w:pPr>
              <w:pStyle w:val="Compact"/>
              <w:jc w:val="left"/>
            </w:pPr>
            <w:r>
              <w:t xml:space="preserve">failure events +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/v1/maint/spares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/v1/maint/spares/{id}/txns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/v1/maint/spares/reorder</w:t>
            </w:r>
          </w:p>
        </w:tc>
        <w:tc>
          <w:p>
            <w:pPr>
              <w:pStyle w:val="Compact"/>
              <w:jc w:val="left"/>
            </w:pPr>
            <w:r>
              <w:t xml:space="preserve">MRO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KPIs/analytics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/v1/maint/kpis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/v1/maint/analytics/pareto</w:t>
            </w:r>
          </w:p>
        </w:tc>
        <w:tc>
          <w:p>
            <w:pPr>
              <w:pStyle w:val="Compact"/>
              <w:jc w:val="left"/>
            </w:pPr>
            <w:r>
              <w:t xml:space="preserve">metrics + Pareto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(future)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/v1/maint/assets/{id}/health</w:t>
            </w:r>
          </w:p>
        </w:tc>
        <w:tc>
          <w:p>
            <w:pPr>
              <w:pStyle w:val="Compact"/>
              <w:jc w:val="left"/>
            </w:pPr>
            <w:r>
              <w:t xml:space="preserve">RUL/health (spec 08, empty in v1)</w:t>
            </w:r>
          </w:p>
        </w:tc>
      </w:tr>
    </w:tbl>
    <w:p>
      <w:pPr>
        <w:pStyle w:val="BodyText"/>
      </w:pPr>
      <w:r>
        <w:t xml:space="preserve">Writes that produce canonical facts call the</w:t>
      </w:r>
      <w:r>
        <w:t xml:space="preserve"> </w:t>
      </w:r>
      <w:r>
        <w:rPr>
          <w:b/>
        </w:rPr>
        <w:t xml:space="preserve">canonical write-back API</w:t>
      </w:r>
      <w:r>
        <w:t xml:space="preserve"> </w:t>
      </w:r>
      <w:r>
        <w:t xml:space="preserve">(platform 01 §8) so</w:t>
      </w:r>
      <w:r>
        <w:t xml:space="preserve"> </w:t>
      </w:r>
      <w:r>
        <w:rPr>
          <w:rStyle w:val="VerbatimChar"/>
        </w:rPr>
        <w:t xml:space="preserve">canon.event</w:t>
      </w:r>
      <w:r>
        <w:t xml:space="preserve"> </w:t>
      </w:r>
      <w:r>
        <w:t xml:space="preserve">rows + specializations are created consistently with lineage.</w:t>
      </w:r>
    </w:p>
    <w:p>
      <w:pPr>
        <w:pStyle w:val="Heading2"/>
      </w:pPr>
      <w:bookmarkStart w:id="106" w:name="Xad2c79b31c4d84ee733c3d074ee87860fa8986d"/>
      <w:r>
        <w:t xml:space="preserve">4. Domain events (Kafka/Redpanda; at-least-once, idempotent consumers)</w:t>
      </w:r>
      <w:bookmarkEnd w:id="10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 / 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Payload (key fields)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maintenance.notification.created</w:t>
            </w:r>
          </w:p>
        </w:tc>
        <w:tc>
          <w:p>
            <w:pPr>
              <w:pStyle w:val="Compact"/>
              <w:jc w:val="left"/>
            </w:pPr>
            <w:r>
              <w:t xml:space="preserve">notif_id, asset, failure_mode, 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maintenance.workorder.created\|assigned\|started\|completed\|closed</w:t>
            </w:r>
          </w:p>
        </w:tc>
        <w:tc>
          <w:p>
            <w:pPr>
              <w:pStyle w:val="Compact"/>
              <w:jc w:val="left"/>
            </w:pPr>
            <w:r>
              <w:t xml:space="preserve">wo_id, asset, type, status, costs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maintenance.failure.logged</w:t>
            </w:r>
          </w:p>
        </w:tc>
        <w:tc>
          <w:p>
            <w:pPr>
              <w:pStyle w:val="Compact"/>
              <w:jc w:val="left"/>
            </w:pPr>
            <w:r>
              <w:t xml:space="preserve">failure_event_id, asset, mode, downtime_h, downtime_event_ref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maintenance.pm.due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maintenance.pm.generated</w:t>
            </w:r>
          </w:p>
        </w:tc>
        <w:tc>
          <w:p>
            <w:pPr>
              <w:pStyle w:val="Compact"/>
              <w:jc w:val="left"/>
            </w:pPr>
            <w:r>
              <w:t xml:space="preserve">plan_id, trigger_id, asset, due_ts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maintenance.condition.alert</w:t>
            </w:r>
          </w:p>
        </w:tc>
        <w:tc>
          <w:p>
            <w:pPr>
              <w:pStyle w:val="Compact"/>
              <w:jc w:val="left"/>
            </w:pPr>
            <w:r>
              <w:t xml:space="preserve">asset, tag, value, threshold, 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maintenance.spare.issued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maintenance.spare.reorder</w:t>
            </w:r>
          </w:p>
        </w:tc>
        <w:tc>
          <w:p>
            <w:pPr>
              <w:pStyle w:val="Compact"/>
              <w:jc w:val="left"/>
            </w:pPr>
            <w:r>
              <w:t xml:space="preserve">spare_id, qty, on_hand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maintenance.kpi.published</w:t>
            </w:r>
          </w:p>
        </w:tc>
        <w:tc>
          <w:p>
            <w:pPr>
              <w:pStyle w:val="Compact"/>
              <w:jc w:val="left"/>
            </w:pPr>
            <w:r>
              <w:t xml:space="preserve">kpi_code, scope, period,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downtime.logged</w:t>
            </w:r>
            <w:r>
              <w:t xml:space="preserve"> </w:t>
            </w:r>
            <w:r>
              <w:t xml:space="preserve">(M1/M4)</w:t>
            </w:r>
          </w:p>
        </w:tc>
        <w:tc>
          <w:p>
            <w:pPr>
              <w:pStyle w:val="Compact"/>
              <w:jc w:val="left"/>
            </w:pPr>
            <w:r>
              <w:t xml:space="preserve">→ bootstrap</w:t>
            </w:r>
            <w:r>
              <w:t xml:space="preserve"> </w:t>
            </w:r>
            <w:r>
              <w:rPr>
                <w:rStyle w:val="VerbatimChar"/>
              </w:rPr>
              <w:t xml:space="preserve">failure_event</w:t>
            </w:r>
            <w:r>
              <w:t xml:space="preserve"> </w:t>
            </w:r>
            <w:r>
              <w:t xml:space="preserve">(spec 04 §5)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sensor.reading</w:t>
            </w:r>
            <w:r>
              <w:t xml:space="preserve"> </w:t>
            </w:r>
            <w:r>
              <w:t xml:space="preserve">/ meter feed</w:t>
            </w:r>
          </w:p>
        </w:tc>
        <w:tc>
          <w:p>
            <w:pPr>
              <w:pStyle w:val="Compact"/>
              <w:jc w:val="left"/>
            </w:pPr>
            <w:r>
              <w:t xml:space="preserve">→ meter triggers + condition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mapping.confirmed</w:t>
            </w:r>
            <w:r>
              <w:t xml:space="preserve"> </w:t>
            </w:r>
            <w:r>
              <w:t xml:space="preserve">(Manifold)</w:t>
            </w:r>
          </w:p>
        </w:tc>
        <w:tc>
          <w:p>
            <w:pPr>
              <w:pStyle w:val="Compact"/>
              <w:jc w:val="left"/>
            </w:pPr>
            <w:r>
              <w:t xml:space="preserve">→ CMMS field maps activated</w:t>
            </w:r>
          </w:p>
        </w:tc>
      </w:tr>
    </w:tbl>
    <w:p>
      <w:pPr>
        <w:pStyle w:val="Heading2"/>
      </w:pPr>
      <w:bookmarkStart w:id="107" w:name="X5a528b42f159aa401b0be31d4839b024622c58f"/>
      <w:r>
        <w:t xml:space="preserve">5. Manifold connector mapping — SAP PM (primary CMMS target)</w:t>
      </w:r>
      <w:bookmarkEnd w:id="107"/>
    </w:p>
    <w:p>
      <w:pPr>
        <w:pStyle w:val="FirstParagraph"/>
      </w:pPr>
      <w:r>
        <w:t xml:space="preserve">M2 does not build connectors;</w:t>
      </w:r>
      <w:r>
        <w:t xml:space="preserve"> </w:t>
      </w:r>
      <w:r>
        <w:rPr>
          <w:b/>
        </w:rPr>
        <w:t xml:space="preserve">Manifold</w:t>
      </w:r>
      <w:r>
        <w:t xml:space="preserve"> </w:t>
      </w:r>
      <w:r>
        <w:t xml:space="preserve">(platform 03) ingests and maps. M2 supplies the</w:t>
      </w:r>
      <w:r>
        <w:t xml:space="preserve"> </w:t>
      </w:r>
      <w:r>
        <w:rPr>
          <w:b/>
        </w:rPr>
        <w:t xml:space="preserve">maintenance sector template</w:t>
      </w:r>
      <w:r>
        <w:t xml:space="preserve"> </w:t>
      </w:r>
      <w:r>
        <w:t xml:space="preserve">(canonical target fields). SAP PM → canonical map: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SAP PM object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Canonical /</w:t>
            </w:r>
            <w:r>
              <w:t xml:space="preserve"> </w:t>
            </w:r>
            <w:r>
              <w:rPr>
                <w:rStyle w:val="VerbatimChar"/>
              </w:rPr>
              <w:t xml:space="preserve">maint</w:t>
            </w:r>
            <w:r>
              <w:t xml:space="preserve"> </w:t>
            </w: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canon.equipment_node</w:t>
            </w:r>
            <w:r>
              <w:t xml:space="preserve"> </w:t>
            </w:r>
            <w:r>
              <w:t xml:space="preserve">(AREA/WORK_CENTER hierarchy)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canon.equipment_node</w:t>
            </w:r>
            <w:r>
              <w:t xml:space="preserve"> </w:t>
            </w:r>
            <w:r>
              <w:t xml:space="preserve">WORK_UNIT +</w:t>
            </w:r>
            <w:r>
              <w:t xml:space="preserve"> </w:t>
            </w:r>
            <w:r>
              <w:rPr>
                <w:rStyle w:val="VerbatimChar"/>
              </w:rPr>
              <w:t xml:space="preserve">maint.asset_profile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Equipment BOM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maint.maintainable_item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maint.spare_bom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maint.maintenance_plan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maint.maintenance_task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 Plan (MPLA)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maint.maintenance_plan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maint.plan_trigger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maint.notification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failure_mode</w:t>
            </w:r>
            <w:r>
              <w:t xml:space="preserve"> </w:t>
            </w:r>
            <w:r>
              <w:t xml:space="preserve">from catalog)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 Order (order header/ops)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maint.work_order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wo_task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wo_labor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Measurement Point/Document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maint.meter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maint.meter_reading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Material/Spare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maint.spare_part</w:t>
            </w:r>
          </w:p>
        </w:tc>
      </w:tr>
    </w:tbl>
    <w:p>
      <w:pPr>
        <w:pStyle w:val="BodyText"/>
      </w:pPr>
      <w:r>
        <w:t xml:space="preserve">Maximo/Infor follow the same target via their own maps. Connector priority (open decision):</w:t>
      </w:r>
      <w:r>
        <w:t xml:space="preserve"> </w:t>
      </w:r>
      <w:r>
        <w:rPr>
          <w:b/>
        </w:rPr>
        <w:t xml:space="preserve">SAP PM first</w:t>
      </w:r>
      <w:r>
        <w:t xml:space="preserve"> </w:t>
      </w:r>
      <w:r>
        <w:t xml:space="preserve">(Hero Steels runs SAP) per platform D4 sequence (files/DB first, then SAP/API). Dedup &amp; source-key resolution handled by Manifold (no duplicate assets when capture + CMMS both present).</w:t>
      </w:r>
    </w:p>
    <w:p>
      <w:pPr>
        <w:pStyle w:val="Heading2"/>
      </w:pPr>
      <w:bookmarkStart w:id="108" w:name="module-boundaries-contracts"/>
      <w:r>
        <w:t xml:space="preserve">6. Module boundaries (contracts)</w:t>
      </w:r>
      <w:bookmarkEnd w:id="10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M2 provides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M2 consumes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enriches stoppages → failures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downtime.logged</w:t>
            </w:r>
            <w:r>
              <w:t xml:space="preserve">, capture patterns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canon.event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 (OEE)</w:t>
            </w:r>
          </w:p>
        </w:tc>
        <w:tc>
          <w:p>
            <w:pPr>
              <w:pStyle w:val="Compact"/>
              <w:jc w:val="left"/>
            </w:pPr>
            <w:r>
              <w:t xml:space="preserve">failure classification, MTTR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the single</w:t>
            </w:r>
            <w:r>
              <w:t xml:space="preserve"> </w:t>
            </w:r>
            <w:r>
              <w:rPr>
                <w:rStyle w:val="VerbatimChar"/>
              </w:rPr>
              <w:t xml:space="preserve">downtime_event_ref</w:t>
            </w:r>
            <w:r>
              <w:t xml:space="preserve"> </w:t>
            </w:r>
            <w:r>
              <w:t xml:space="preserve">(never double-count)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UIL</w:t>
            </w:r>
          </w:p>
        </w:tc>
        <w:tc>
          <w:p>
            <w:pPr>
              <w:pStyle w:val="Compact"/>
              <w:jc w:val="left"/>
            </w:pPr>
            <w:r>
              <w:t xml:space="preserve">maintenance KPIs</w:t>
            </w:r>
          </w:p>
        </w:tc>
        <w:tc>
          <w:p>
            <w:pPr>
              <w:pStyle w:val="Compact"/>
              <w:jc w:val="left"/>
            </w:pPr>
            <w:r>
              <w:t xml:space="preserve">cross-module synthesis</w:t>
            </w:r>
          </w:p>
        </w:tc>
        <w:tc>
          <w:p>
            <w:pPr>
              <w:pStyle w:val="Compact"/>
              <w:jc w:val="left"/>
            </w:pPr>
            <w:r>
              <w:t xml:space="preserve">KPI registry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Monitoring</w:t>
            </w:r>
          </w:p>
        </w:tc>
        <w:tc>
          <w:p>
            <w:pPr>
              <w:pStyle w:val="Compact"/>
              <w:jc w:val="left"/>
            </w:pPr>
            <w:r>
              <w:t xml:space="preserve">asset-health/due-PM tiles (Redis)</w:t>
            </w:r>
          </w:p>
        </w:tc>
        <w:tc>
          <w:p>
            <w:pPr>
              <w:pStyle w:val="Compact"/>
              <w:jc w:val="left"/>
            </w:pPr>
            <w:r>
              <w:t xml:space="preserve">live cache infra</w:t>
            </w:r>
          </w:p>
        </w:tc>
        <w:tc>
          <w:p>
            <w:pPr>
              <w:pStyle w:val="Compact"/>
              <w:jc w:val="left"/>
            </w:pPr>
            <w:r>
              <w:t xml:space="preserve">streaming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Financial Impact</w:t>
            </w:r>
          </w:p>
        </w:tc>
        <w:tc>
          <w:p>
            <w:pPr>
              <w:pStyle w:val="Compact"/>
              <w:jc w:val="left"/>
            </w:pPr>
            <w:r>
              <w:t xml:space="preserve">what to price</w:t>
            </w:r>
          </w:p>
        </w:tc>
        <w:tc>
          <w:p>
            <w:pPr>
              <w:pStyle w:val="Compact"/>
              <w:jc w:val="left"/>
            </w:pPr>
            <w:r>
              <w:t xml:space="preserve">cost-rate engine (D7)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Reporting</w:t>
            </w:r>
          </w:p>
        </w:tc>
        <w:tc>
          <w:p>
            <w:pPr>
              <w:pStyle w:val="Compact"/>
              <w:jc w:val="left"/>
            </w:pPr>
            <w:r>
              <w:t xml:space="preserve">reliability/cost report data</w:t>
            </w:r>
          </w:p>
        </w:tc>
        <w:tc>
          <w:p>
            <w:pPr>
              <w:pStyle w:val="Compact"/>
              <w:jc w:val="left"/>
            </w:pPr>
            <w:r>
              <w:t xml:space="preserve">render/schedule</w:t>
            </w:r>
          </w:p>
        </w:tc>
        <w:tc>
          <w:p>
            <w:pPr>
              <w:pStyle w:val="Compact"/>
              <w:jc w:val="left"/>
            </w:pPr>
            <w:r>
              <w:t xml:space="preserve">same KPI numbers</w:t>
            </w:r>
          </w:p>
        </w:tc>
      </w:tr>
    </w:tbl>
    <w:p>
      <w:pPr>
        <w:pStyle w:val="Heading2"/>
      </w:pPr>
      <w:bookmarkStart w:id="109" w:name="nfrs-6"/>
      <w:r>
        <w:t xml:space="preserve">7. NFRs</w:t>
      </w:r>
      <w:bookmarkEnd w:id="109"/>
    </w:p>
    <w:p>
      <w:pPr>
        <w:pStyle w:val="FirstParagraph"/>
      </w:pPr>
      <w:r>
        <w:t xml:space="preserve">APIs stateless + horizontally scalable; events idempotent; connector sync incremental (CDC where SAP allows) and edge-tolerant (D1); contracts versioned so consumers don’t break on internal change.</w:t>
      </w:r>
    </w:p>
    <w:p>
      <w:pPr>
        <w:pStyle w:val="Heading2"/>
      </w:pPr>
      <w:bookmarkStart w:id="110" w:name="acceptance-criteria-6"/>
      <w:r>
        <w:t xml:space="preserve">8. Acceptance criteria</w:t>
      </w:r>
      <w:bookmarkEnd w:id="110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expose the v1 endpoints with OpenAPI specs and OIDC enforcement.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publish/consume the listed events with idempotent handling.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ingest a sample SAP PM export via Manifold into</w:t>
      </w:r>
      <w:r>
        <w:t xml:space="preserve"> </w:t>
      </w:r>
      <w:r>
        <w:rPr>
          <w:rStyle w:val="VerbatimChar"/>
        </w:rPr>
        <w:t xml:space="preserve">maint.*</w:t>
      </w:r>
      <w:r>
        <w:t xml:space="preserve"> </w:t>
      </w:r>
      <w:r>
        <w:t xml:space="preserve">using the §5 map.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route all canonical facts through the write-back API (lineage preserved).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support incremental CMMS sync, not just full reload.</w:t>
      </w:r>
    </w:p>
    <w:p>
      <w:pPr>
        <w:pStyle w:val="Heading2"/>
      </w:pPr>
      <w:bookmarkStart w:id="111" w:name="build-phasing-5"/>
      <w:r>
        <w:t xml:space="preserve">9. Build phasing</w:t>
      </w:r>
      <w:bookmarkEnd w:id="111"/>
    </w:p>
    <w:p>
      <w:pPr>
        <w:pStyle w:val="FirstParagraph"/>
      </w:pPr>
      <w:r>
        <w:rPr>
          <w:b/>
        </w:rPr>
        <w:t xml:space="preserve">M2-1:</w:t>
      </w:r>
      <w:r>
        <w:t xml:space="preserve"> </w:t>
      </w:r>
      <w:r>
        <w:t xml:space="preserve">internal REST + events + M1-stoppage consume.</w:t>
      </w:r>
      <w:r>
        <w:t xml:space="preserve"> </w:t>
      </w:r>
      <w:r>
        <w:rPr>
          <w:b/>
        </w:rPr>
        <w:t xml:space="preserve">M2-2:</w:t>
      </w:r>
      <w:r>
        <w:t xml:space="preserve"> </w:t>
      </w:r>
      <w:r>
        <w:t xml:space="preserve">KPI/analytics endpoints.</w:t>
      </w:r>
      <w:r>
        <w:t xml:space="preserve"> </w:t>
      </w:r>
      <w:r>
        <w:rPr>
          <w:b/>
        </w:rPr>
        <w:t xml:space="preserve">M2-3:</w:t>
      </w:r>
      <w:r>
        <w:t xml:space="preserve"> </w:t>
      </w:r>
      <w:r>
        <w:t xml:space="preserve">Manifold SAP PM connector + sector template + dedup.</w:t>
      </w:r>
    </w:p>
    <w:p>
      <w:pPr>
        <w:pStyle w:val="Heading2"/>
      </w:pPr>
      <w:bookmarkStart w:id="112" w:name="risks-6"/>
      <w:r>
        <w:t xml:space="preserve">10. Risks</w:t>
      </w:r>
      <w:bookmarkEnd w:id="112"/>
    </w:p>
    <w:p>
      <w:pPr>
        <w:pStyle w:val="FirstParagraph"/>
      </w:pPr>
      <w:r>
        <w:t xml:space="preserve">Connector variance across SAP versions (template + Manifold mapping review queue, D5); duplicate assets from capture+CMMS (Manifold dedup/source-key map); event ordering (idempotent consumers + event timestamps).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3" w:name="X9dea62ca0730fa995a71749a0441e949cc41216"/>
      <w:r>
        <w:t xml:space="preserve">08 · Predictive (PdM) — Future-Scope Interfaces — Developer Specification</w:t>
      </w:r>
      <w:bookmarkEnd w:id="113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M2 + ML Platform (later)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M2-4 (GATED — do not build in v1)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01 Data Model, 04 Work Orders, 06 KPIs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interfaces &amp; data hooks only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purpose-scope-7"/>
      <w:r>
        <w:t xml:space="preserve">1. Purpose &amp; scope</w:t>
      </w:r>
      <w:bookmarkEnd w:id="114"/>
    </w:p>
    <w:p>
      <w:pPr>
        <w:pStyle w:val="FirstParagraph"/>
      </w:pPr>
      <w:r>
        <w:t xml:space="preserve">Predictive maintenance is</w:t>
      </w:r>
      <w:r>
        <w:t xml:space="preserve"> </w:t>
      </w:r>
      <w:r>
        <w:rPr>
          <w:b/>
        </w:rPr>
        <w:t xml:space="preserve">future scope</w:t>
      </w:r>
      <w:r>
        <w:t xml:space="preserve"> </w:t>
      </w:r>
      <w:r>
        <w:t xml:space="preserve">(platform D9: rule-based now, ML later; operating-model post-≈Nov 2026, gated on accumulated data). This spec defines the</w:t>
      </w:r>
      <w:r>
        <w:t xml:space="preserve"> </w:t>
      </w:r>
      <w:r>
        <w:rPr>
          <w:b/>
        </w:rPr>
        <w:t xml:space="preserve">forward-compatible interfaces and data hooks v1 must honour</w:t>
      </w:r>
      <w:r>
        <w:t xml:space="preserve"> </w:t>
      </w:r>
      <w:r>
        <w:t xml:space="preserve">so PdM is a later</w:t>
      </w:r>
      <w:r>
        <w:t xml:space="preserve"> </w:t>
      </w:r>
      <w:r>
        <w:rPr>
          <w:i/>
        </w:rPr>
        <w:t xml:space="preserve">switch-on</w:t>
      </w:r>
      <w:r>
        <w:t xml:space="preserve">, not a re-model.</w:t>
      </w:r>
      <w:r>
        <w:t xml:space="preserve"> </w:t>
      </w:r>
      <w:r>
        <w:rPr>
          <w:b/>
        </w:rPr>
        <w:t xml:space="preserve">It does NOT specify models to build now.</w:t>
      </w:r>
      <w:r>
        <w:t xml:space="preserve"> </w:t>
      </w:r>
      <w:r>
        <w:t xml:space="preserve">Build emphasis in v1 = preventive (specs 02–07).</w:t>
      </w:r>
    </w:p>
    <w:p>
      <w:pPr>
        <w:pStyle w:val="Heading2"/>
      </w:pPr>
      <w:bookmarkStart w:id="115" w:name="X882d5fa7daac0c3280977e1e9cb780e2f57e4e0"/>
      <w:r>
        <w:t xml:space="preserve">2. What v1 MUST do (so PdM is unblocked later)</w:t>
      </w:r>
      <w:bookmarkEnd w:id="115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Capture</w:t>
      </w:r>
      <w:r>
        <w:rPr>
          <w:b/>
        </w:rPr>
        <w:t xml:space="preserve"> </w:t>
      </w:r>
      <w:r>
        <w:rPr>
          <w:rStyle w:val="VerbatimChar"/>
          <w:b/>
        </w:rPr>
        <w:t xml:space="preserve">sensor_reading</w:t>
      </w:r>
      <w:r>
        <w:rPr>
          <w:b/>
        </w:rPr>
        <w:t xml:space="preserve"> </w:t>
      </w:r>
      <w:r>
        <w:rPr>
          <w:b/>
        </w:rPr>
        <w:t xml:space="preserve">on the canonical time-series spine</w:t>
      </w:r>
      <w:r>
        <w:t xml:space="preserve"> </w:t>
      </w:r>
      <w:r>
        <w:t xml:space="preserve">from day one where any sensor/meter exists (even sparse data has future value). Vibration, temperature, current, pressure, flow, acoustic.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Label</w:t>
      </w:r>
      <w:r>
        <w:rPr>
          <w:b/>
        </w:rPr>
        <w:t xml:space="preserve"> </w:t>
      </w:r>
      <w:r>
        <w:rPr>
          <w:rStyle w:val="VerbatimChar"/>
          <w:b/>
        </w:rPr>
        <w:t xml:space="preserve">failure_event</w:t>
      </w:r>
      <w:r>
        <w:t xml:space="preserve"> </w:t>
      </w:r>
      <w:r>
        <w:t xml:space="preserve">with confirmed</w:t>
      </w:r>
      <w:r>
        <w:t xml:space="preserve"> </w:t>
      </w:r>
      <w:r>
        <w:rPr>
          <w:rStyle w:val="VerbatimChar"/>
        </w:rPr>
        <w:t xml:space="preserve">failure_mode</w:t>
      </w:r>
      <w:r>
        <w:t xml:space="preserve"> </w:t>
      </w:r>
      <w:r>
        <w:t xml:space="preserve">(mechanism/cause) — these are the</w:t>
      </w:r>
      <w:r>
        <w:t xml:space="preserve"> </w:t>
      </w:r>
      <w:r>
        <w:rPr>
          <w:b/>
        </w:rPr>
        <w:t xml:space="preserve">training labels</w:t>
      </w:r>
      <w:r>
        <w:t xml:space="preserve">. Enforced on breakdown close (spec 04).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Keep operating context joinable</w:t>
      </w:r>
      <w:r>
        <w:t xml:space="preserve"> </w:t>
      </w:r>
      <w:r>
        <w:t xml:space="preserve">to readings (load, product, shift) via the Event Spine.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Expose the ML-readiness (History) gate</w:t>
      </w:r>
      <w:r>
        <w:t xml:space="preserve"> </w:t>
      </w:r>
      <w:r>
        <w:t xml:space="preserve">in the readiness model (platform 01 §16) so the UI honestly reports which assets have enough history to train — no v1 predictive</w:t>
      </w:r>
      <w:r>
        <w:t xml:space="preserve"> </w:t>
      </w:r>
      <w:r>
        <w:rPr>
          <w:i/>
        </w:rPr>
        <w:t xml:space="preserve">promises</w:t>
      </w:r>
      <w:r>
        <w:t xml:space="preserve">, only predictive</w:t>
      </w:r>
      <w:r>
        <w:t xml:space="preserve"> </w:t>
      </w:r>
      <w:r>
        <w:rPr>
          <w:i/>
        </w:rPr>
        <w:t xml:space="preserve">readiness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Leave the output slot ready:</w:t>
      </w:r>
      <w:r>
        <w:t xml:space="preserve"> </w:t>
      </w:r>
      <w:r>
        <w:rPr>
          <w:rStyle w:val="VerbatimChar"/>
        </w:rPr>
        <w:t xml:space="preserve">maint.asset_health</w:t>
      </w:r>
      <w:r>
        <w:t xml:space="preserve"> </w:t>
      </w:r>
      <w:r>
        <w:t xml:space="preserve">(health grade, anomaly_score, rul_hours, model_ref, advisory) exists with</w:t>
      </w:r>
      <w:r>
        <w:t xml:space="preserve"> </w:t>
      </w:r>
      <w:r>
        <w:rPr>
          <w:b/>
        </w:rPr>
        <w:t xml:space="preserve">no producer</w:t>
      </w:r>
      <w:r>
        <w:t xml:space="preserve"> </w:t>
      </w:r>
      <w:r>
        <w:t xml:space="preserve">in v1.</w:t>
      </w:r>
    </w:p>
    <w:p>
      <w:pPr>
        <w:pStyle w:val="Heading2"/>
      </w:pPr>
      <w:bookmarkStart w:id="116" w:name="X601291a5ef6d90130c438555e5a1738b897ef2b"/>
      <w:r>
        <w:t xml:space="preserve">3. Target architecture — ISO 13374 / MIMOSA OSA-CBM (six blocks)</w:t>
      </w:r>
      <w:bookmarkEnd w:id="116"/>
    </w:p>
    <w:p>
      <w:pPr>
        <w:pStyle w:val="FirstParagraph"/>
      </w:pPr>
      <w:r>
        <w:t xml:space="preserve">When built, PdM implements the standard open pipeline as services: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DA["1 Data Acquisition"] --&gt; DM["2 Data Manipulation (features, FFT)"]</w:t>
      </w:r>
      <w:r>
        <w:br/>
      </w:r>
      <w:r>
        <w:rPr>
          <w:rStyle w:val="VerbatimChar"/>
        </w:rPr>
        <w:t xml:space="preserve">  DM --&gt; SD["3 State Detection (anomaly)"]</w:t>
      </w:r>
      <w:r>
        <w:br/>
      </w:r>
      <w:r>
        <w:rPr>
          <w:rStyle w:val="VerbatimChar"/>
        </w:rPr>
        <w:t xml:space="preserve">  SD --&gt; HA["4 Health Assessment"]</w:t>
      </w:r>
      <w:r>
        <w:br/>
      </w:r>
      <w:r>
        <w:rPr>
          <w:rStyle w:val="VerbatimChar"/>
        </w:rPr>
        <w:t xml:space="preserve">  HA --&gt; PA["5 Prognostic Assessment (RUL)"]</w:t>
      </w:r>
      <w:r>
        <w:br/>
      </w:r>
      <w:r>
        <w:rPr>
          <w:rStyle w:val="VerbatimChar"/>
        </w:rPr>
        <w:t xml:space="preserve">  PA --&gt; AG["6 Advisory Generation"]</w:t>
      </w:r>
      <w:r>
        <w:br/>
      </w:r>
      <w:r>
        <w:rPr>
          <w:rStyle w:val="VerbatimChar"/>
        </w:rPr>
        <w:t xml:space="preserve">  AG --&gt; WO["Condition/Predictive WO + alert"]</w:t>
      </w:r>
      <w:r>
        <w:br/>
      </w:r>
      <w:r>
        <w:rPr>
          <w:rStyle w:val="VerbatimChar"/>
        </w:rPr>
        <w:t xml:space="preserve">  AG --&gt; HEALTH["maint.asset_health (output slot)"]</w:t>
      </w:r>
    </w:p>
    <w:p>
      <w:pPr>
        <w:pStyle w:val="FirstParagraph"/>
      </w:pPr>
      <w:r>
        <w:t xml:space="preserve">Each block is a service contract (stub interfaces defined now, implementations later). Feature store =</w:t>
      </w:r>
      <w:r>
        <w:t xml:space="preserve"> </w:t>
      </w:r>
      <w:r>
        <w:rPr>
          <w:b/>
        </w:rPr>
        <w:t xml:space="preserve">Feast</w:t>
      </w:r>
      <w:r>
        <w:t xml:space="preserve">; model registry/lifecycle =</w:t>
      </w:r>
      <w:r>
        <w:t xml:space="preserve"> </w:t>
      </w:r>
      <w:r>
        <w:rPr>
          <w:b/>
        </w:rPr>
        <w:t xml:space="preserve">MLflow</w:t>
      </w:r>
      <w:r>
        <w:t xml:space="preserve"> </w:t>
      </w:r>
      <w:r>
        <w:t xml:space="preserve">(reserved per platform stack §4).</w:t>
      </w:r>
    </w:p>
    <w:p>
      <w:pPr>
        <w:pStyle w:val="Heading2"/>
      </w:pPr>
      <w:bookmarkStart w:id="117" w:name="Xf10356864f71bcda8de9794055ba579a6a018de"/>
      <w:r>
        <w:t xml:space="preserve">4. Interface stubs (defined now, return</w:t>
      </w:r>
      <w:r>
        <w:t xml:space="preserve"> </w:t>
      </w:r>
      <w:r>
        <w:t xml:space="preserve">“</w:t>
      </w:r>
      <w:r>
        <w:t xml:space="preserve">not available</w:t>
      </w:r>
      <w:r>
        <w:t xml:space="preserve">”</w:t>
      </w:r>
      <w:r>
        <w:t xml:space="preserve"> </w:t>
      </w:r>
      <w:r>
        <w:t xml:space="preserve">in v1)</w:t>
      </w:r>
      <w:bookmarkEnd w:id="11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 behaviour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Future behaviour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/v1/maint/assets/{id}/health</w:t>
            </w:r>
          </w:p>
        </w:tc>
        <w:tc>
          <w:p>
            <w:pPr>
              <w:pStyle w:val="Compact"/>
              <w:jc w:val="left"/>
            </w:pPr>
            <w:r>
              <w:t xml:space="preserve">200 with</w:t>
            </w:r>
            <w:r>
              <w:t xml:space="preserve"> </w:t>
            </w:r>
            <w:r>
              <w:rPr>
                <w:rStyle w:val="VerbatimChar"/>
              </w:rPr>
              <w:t xml:space="preserve">status:"not_available", readiness:{history_pct}</w:t>
            </w:r>
          </w:p>
        </w:tc>
        <w:tc>
          <w:p>
            <w:pPr>
              <w:pStyle w:val="Compact"/>
              <w:jc w:val="left"/>
            </w:pPr>
            <w:r>
              <w:t xml:space="preserve">health grade + anomaly score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/v1/maint/assets/{id}/rul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not_available</w:t>
            </w:r>
            <w:r>
              <w:t xml:space="preserve"> </w:t>
            </w:r>
            <w:r>
              <w:t xml:space="preserve">+ readiness</w:t>
            </w:r>
          </w:p>
        </w:tc>
        <w:tc>
          <w:p>
            <w:pPr>
              <w:pStyle w:val="Compact"/>
              <w:jc w:val="left"/>
            </w:pPr>
            <w:r>
              <w:t xml:space="preserve">RUL hours + 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/v1/maint/condition/evaluate</w:t>
            </w:r>
          </w:p>
        </w:tc>
        <w:tc>
          <w:p>
            <w:pPr>
              <w:pStyle w:val="Compact"/>
              <w:jc w:val="left"/>
            </w:pPr>
            <w:r>
              <w:t xml:space="preserve">basic threshold rule (spec 03)</w:t>
            </w:r>
          </w:p>
        </w:tc>
        <w:tc>
          <w:p>
            <w:pPr>
              <w:pStyle w:val="Compact"/>
              <w:jc w:val="left"/>
            </w:pPr>
            <w:r>
              <w:t xml:space="preserve">model-based state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</w:t>
            </w:r>
            <w:r>
              <w:t xml:space="preserve"> </w:t>
            </w:r>
            <w:r>
              <w:rPr>
                <w:rStyle w:val="VerbatimChar"/>
              </w:rPr>
              <w:t xml:space="preserve">maintenance.health.assessed</w:t>
            </w:r>
          </w:p>
        </w:tc>
        <w:tc>
          <w:p>
            <w:pPr>
              <w:pStyle w:val="Compact"/>
              <w:jc w:val="left"/>
            </w:pPr>
            <w:r>
              <w:t xml:space="preserve">not emitted</w:t>
            </w:r>
          </w:p>
        </w:tc>
        <w:tc>
          <w:p>
            <w:pPr>
              <w:pStyle w:val="Compact"/>
              <w:jc w:val="left"/>
            </w:pPr>
            <w:r>
              <w:t xml:space="preserve">emitted by OSA-CBM 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maint.asset_health</w:t>
            </w:r>
            <w:r>
              <w:t xml:space="preserve"> </w:t>
            </w: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empty (no producer)</w:t>
            </w:r>
          </w:p>
        </w:tc>
        <w:tc>
          <w:p>
            <w:pPr>
              <w:pStyle w:val="Compact"/>
              <w:jc w:val="left"/>
            </w:pPr>
            <w:r>
              <w:t xml:space="preserve">populated by prognostics service</w:t>
            </w:r>
          </w:p>
        </w:tc>
      </w:tr>
    </w:tbl>
    <w:p>
      <w:pPr>
        <w:pStyle w:val="Heading2"/>
      </w:pPr>
      <w:bookmarkStart w:id="118" w:name="ml-approach-when-gated-open"/>
      <w:r>
        <w:t xml:space="preserve">5. ML approach (when gated open)</w:t>
      </w:r>
      <w:bookmarkEnd w:id="118"/>
    </w:p>
    <w:p>
      <w:pPr>
        <w:pStyle w:val="FirstParagraph"/>
      </w:pPr>
      <w:r>
        <w:t xml:space="preserve">Phased by data availability:</w:t>
      </w:r>
      <w:r>
        <w:t xml:space="preserve"> </w:t>
      </w:r>
      <w:r>
        <w:rPr>
          <w:b/>
        </w:rPr>
        <w:t xml:space="preserve">(1) anomaly detection</w:t>
      </w:r>
      <w:r>
        <w:t xml:space="preserve"> </w:t>
      </w:r>
      <w:r>
        <w:t xml:space="preserve">(unsupervised — needs no failure labels; earliest win);</w:t>
      </w:r>
      <w:r>
        <w:t xml:space="preserve"> </w:t>
      </w:r>
      <w:r>
        <w:rPr>
          <w:b/>
        </w:rPr>
        <w:t xml:space="preserve">(2) RUL regression / survival models</w:t>
      </w:r>
      <w:r>
        <w:t xml:space="preserve"> </w:t>
      </w:r>
      <w:r>
        <w:t xml:space="preserve">(need run-to-failure histories);</w:t>
      </w:r>
      <w:r>
        <w:t xml:space="preserve"> </w:t>
      </w:r>
      <w:r>
        <w:rPr>
          <w:b/>
        </w:rPr>
        <w:t xml:space="preserve">(3) failure-mode classification</w:t>
      </w:r>
      <w:r>
        <w:t xml:space="preserve"> </w:t>
      </w:r>
      <w:r>
        <w:t xml:space="preserve">(need labelled</w:t>
      </w:r>
      <w:r>
        <w:t xml:space="preserve"> </w:t>
      </w:r>
      <w:r>
        <w:rPr>
          <w:rStyle w:val="VerbatimChar"/>
        </w:rPr>
        <w:t xml:space="preserve">failure_event</w:t>
      </w:r>
      <w:r>
        <w:t xml:space="preserve">). Ladder follows the platform’s descriptive→diagnostic→</w:t>
      </w:r>
      <w:r>
        <w:rPr>
          <w:b/>
        </w:rPr>
        <w:t xml:space="preserve">predictive</w:t>
      </w:r>
      <w:r>
        <w:t xml:space="preserve">→prescriptive progression; v1 sits at descriptive+diagnostic.</w:t>
      </w:r>
    </w:p>
    <w:p>
      <w:pPr>
        <w:pStyle w:val="Heading2"/>
      </w:pPr>
      <w:bookmarkStart w:id="119" w:name="the-data-gate-open-decision"/>
      <w:r>
        <w:t xml:space="preserve">6. The data gate (open decision)</w:t>
      </w:r>
      <w:bookmarkEnd w:id="119"/>
    </w:p>
    <w:p>
      <w:pPr>
        <w:pStyle w:val="FirstParagraph"/>
      </w:pPr>
      <w:r>
        <w:t xml:space="preserve">Define the threshold that flips an asset to</w:t>
      </w:r>
      <w:r>
        <w:t xml:space="preserve"> </w:t>
      </w:r>
      <w:r>
        <w:t xml:space="preserve">“</w:t>
      </w:r>
      <w:r>
        <w:t xml:space="preserve">predictive-ready</w:t>
      </w:r>
      <w:r>
        <w:t xml:space="preserve">”</w:t>
      </w:r>
      <w:r>
        <w:t xml:space="preserve">, e.g. ≥N months of sensor history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≥K labelled failures of a mode. Until then the readiness API reports</w:t>
      </w:r>
      <w:r>
        <w:t xml:space="preserve"> </w:t>
      </w:r>
      <w:r>
        <w:rPr>
          <w:rStyle w:val="VerbatimChar"/>
        </w:rPr>
        <w:t xml:space="preserve">history_pct &lt; gate</w:t>
      </w:r>
      <w:r>
        <w:t xml:space="preserve">. This decision is captured for the user (open items, spec 00 §8).</w:t>
      </w:r>
    </w:p>
    <w:p>
      <w:pPr>
        <w:pStyle w:val="Heading2"/>
      </w:pPr>
      <w:bookmarkStart w:id="120" w:name="techniques-supported-when-built"/>
      <w:r>
        <w:t xml:space="preserve">7. Techniques supported (when built)</w:t>
      </w:r>
      <w:bookmarkEnd w:id="120"/>
    </w:p>
    <w:p>
      <w:pPr>
        <w:pStyle w:val="FirstParagraph"/>
      </w:pPr>
      <w:r>
        <w:t xml:space="preserve">vibration (FFT/envelope), thermography (trending), oil/tribology (particle/contaminant), motor-current signature (MCSA), ultrasound/acoustic — each maps a</w:t>
      </w:r>
      <w:r>
        <w:t xml:space="preserve"> </w:t>
      </w:r>
      <w:r>
        <w:rPr>
          <w:rStyle w:val="VerbatimChar"/>
        </w:rPr>
        <w:t xml:space="preserve">sensor_reading</w:t>
      </w:r>
      <w:r>
        <w:t xml:space="preserve"> </w:t>
      </w:r>
      <w:r>
        <w:t xml:space="preserve">stream to a diagnostic; the</w:t>
      </w:r>
      <w:r>
        <w:t xml:space="preserve"> </w:t>
      </w:r>
      <w:r>
        <w:rPr>
          <w:b/>
        </w:rPr>
        <w:t xml:space="preserve">P-F curve</w:t>
      </w:r>
      <w:r>
        <w:t xml:space="preserve"> </w:t>
      </w:r>
      <w:r>
        <w:t xml:space="preserve">lead time (P→F interval) is what the advisory monetizes (failure avoided, spec 06 §6).</w:t>
      </w:r>
    </w:p>
    <w:p>
      <w:pPr>
        <w:pStyle w:val="Heading2"/>
      </w:pPr>
      <w:bookmarkStart w:id="121" w:name="explicit-do-not-build-in-v1"/>
      <w:r>
        <w:t xml:space="preserve">8. Explicit</w:t>
      </w:r>
      <w:r>
        <w:t xml:space="preserve"> </w:t>
      </w:r>
      <w:r>
        <w:t xml:space="preserve">“</w:t>
      </w:r>
      <w:r>
        <w:t xml:space="preserve">do NOT build in v1</w:t>
      </w:r>
      <w:r>
        <w:t xml:space="preserve">”</w:t>
      </w:r>
      <w:bookmarkEnd w:id="121"/>
    </w:p>
    <w:p>
      <w:pPr>
        <w:pStyle w:val="FirstParagraph"/>
      </w:pPr>
      <w:r>
        <w:t xml:space="preserve">No ML training pipelines, no Feast/MLflow deployment, no prognostics service, no</w:t>
      </w:r>
      <w:r>
        <w:t xml:space="preserve"> </w:t>
      </w:r>
      <w:r>
        <w:rPr>
          <w:rStyle w:val="VerbatimChar"/>
        </w:rPr>
        <w:t xml:space="preserve">asset_health</w:t>
      </w:r>
      <w:r>
        <w:t xml:space="preserve"> </w:t>
      </w:r>
      <w:r>
        <w:t xml:space="preserve">producer, no predictive promises in UI.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the data capture, labelling, readiness gate, and stub interfaces above.</w:t>
      </w:r>
    </w:p>
    <w:p>
      <w:pPr>
        <w:pStyle w:val="Heading2"/>
      </w:pPr>
      <w:bookmarkStart w:id="122" w:name="acceptance-criteria-v1"/>
      <w:r>
        <w:t xml:space="preserve">9. Acceptance criteria (v1)</w:t>
      </w:r>
      <w:bookmarkEnd w:id="122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persist</w:t>
      </w:r>
      <w:r>
        <w:t xml:space="preserve"> </w:t>
      </w:r>
      <w:r>
        <w:rPr>
          <w:rStyle w:val="VerbatimChar"/>
        </w:rPr>
        <w:t xml:space="preserve">sensor_reading</w:t>
      </w:r>
      <w:r>
        <w:t xml:space="preserve"> </w:t>
      </w:r>
      <w:r>
        <w:t xml:space="preserve">and labelled</w:t>
      </w:r>
      <w:r>
        <w:t xml:space="preserve"> </w:t>
      </w:r>
      <w:r>
        <w:rPr>
          <w:rStyle w:val="VerbatimChar"/>
        </w:rPr>
        <w:t xml:space="preserve">failure_event</w:t>
      </w:r>
      <w:r>
        <w:t xml:space="preserve"> </w:t>
      </w:r>
      <w:r>
        <w:t xml:space="preserve">so a future model can train on history.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expose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/</w:t>
      </w:r>
      <w:r>
        <w:rPr>
          <w:rStyle w:val="VerbatimChar"/>
        </w:rPr>
        <w:t xml:space="preserve">rul</w:t>
      </w:r>
      <w:r>
        <w:t xml:space="preserve"> </w:t>
      </w:r>
      <w:r>
        <w:t xml:space="preserve">stub endpoints returning readiness, not fabricated values.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maint.asset_health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maintenance.health.assessed</w:t>
      </w:r>
      <w:r>
        <w:t xml:space="preserve"> </w:t>
      </w:r>
      <w:r>
        <w:t xml:space="preserve">defined but unproduced.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report per-asset history/readiness % toward the predictive gate.</w:t>
      </w:r>
    </w:p>
    <w:p>
      <w:pPr>
        <w:pStyle w:val="Heading2"/>
      </w:pPr>
      <w:bookmarkStart w:id="123" w:name="build-phasing-6"/>
      <w:r>
        <w:t xml:space="preserve">10. Build phasing</w:t>
      </w:r>
      <w:bookmarkEnd w:id="123"/>
    </w:p>
    <w:p>
      <w:pPr>
        <w:pStyle w:val="FirstParagraph"/>
      </w:pPr>
      <w:r>
        <w:rPr>
          <w:b/>
        </w:rPr>
        <w:t xml:space="preserve">M2-4 (gated):</w:t>
      </w:r>
      <w:r>
        <w:t xml:space="preserve"> </w:t>
      </w:r>
      <w:r>
        <w:t xml:space="preserve">only after data accumulation + a go decision. Anomaly detection first, then RUL, then classification. Until then this spec is a contract, not a workstream.</w:t>
      </w:r>
    </w:p>
    <w:p>
      <w:pPr>
        <w:pStyle w:val="Heading2"/>
      </w:pPr>
      <w:bookmarkStart w:id="124" w:name="risks-7"/>
      <w:r>
        <w:t xml:space="preserve">11. Risks</w:t>
      </w:r>
      <w:bookmarkEnd w:id="124"/>
    </w:p>
    <w:p>
      <w:pPr>
        <w:pStyle w:val="FirstParagraph"/>
      </w:pPr>
      <w:r>
        <w:t xml:space="preserve">Premature ML (mitigate: hard data gate); unlabelled failures (enforce failure_mode on close); sensor data gaps (capture whatever exists; readiness reflects reality); over-promising predictive to clients (UI shows readiness, never fake RUL).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5" w:name="X3007a3bb4efb4b7f5700a6bbf96ea5e1187f837"/>
      <w:r>
        <w:t xml:space="preserve">09 · Security, RBAC, NFRs &amp; Acceptance — Developer Specification</w:t>
      </w:r>
      <w:bookmarkEnd w:id="125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M2 + Platform/Security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cross-cutting (M2-0 onward)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platform 08 Platform &amp; Security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all M2 specs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6" w:name="purpose-scope-8"/>
      <w:r>
        <w:t xml:space="preserve">1. Purpose &amp; scope</w:t>
      </w:r>
      <w:bookmarkEnd w:id="126"/>
    </w:p>
    <w:p>
      <w:pPr>
        <w:pStyle w:val="FirstParagraph"/>
      </w:pPr>
      <w:r>
        <w:t xml:space="preserve">The cross-cutting requirements every M2 service must meet: roles &amp; permissions, multi-tenancy, non-functionals, the consolidated acceptance criteria, and the test plan. M2</w:t>
      </w:r>
      <w:r>
        <w:t xml:space="preserve"> </w:t>
      </w:r>
      <w:r>
        <w:rPr>
          <w:b/>
        </w:rPr>
        <w:t xml:space="preserve">inherits</w:t>
      </w:r>
      <w:r>
        <w:t xml:space="preserve"> </w:t>
      </w:r>
      <w:r>
        <w:t xml:space="preserve">the platform security model (platform 08 — OIDC/Keycloak, TLS, encryption at rest, tenant isolation, audit, OpenTelemetry) and adds maintenance-specific roles and targets.</w:t>
      </w:r>
    </w:p>
    <w:p>
      <w:pPr>
        <w:pStyle w:val="Heading2"/>
      </w:pPr>
      <w:bookmarkStart w:id="127" w:name="rbac-extends-the-m1-role-model"/>
      <w:r>
        <w:t xml:space="preserve">2. RBAC (extends the M1 role model)</w:t>
      </w:r>
      <w:bookmarkEnd w:id="127"/>
    </w:p>
    <w:p>
      <w:pPr>
        <w:pStyle w:val="FirstParagraph"/>
      </w:pPr>
      <w:r>
        <w:t xml:space="preserve">M1 roles: Operator / Supervisor / Plant-Head / Admin. M2 adds maintenance personas (mapped to Keycloak groups; row-level scoping by site/area as in M1).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Cannot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Technician</w:t>
            </w:r>
          </w:p>
        </w:tc>
        <w:tc>
          <w:p>
            <w:pPr>
              <w:pStyle w:val="Compact"/>
              <w:jc w:val="left"/>
            </w:pPr>
            <w:r>
              <w:t xml:space="preserve">execute assigned WOs, log labour/parts/readings/root cause, raise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edit plans, change cost rates, close others’ WOs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Maintenance Planner</w:t>
            </w:r>
          </w:p>
        </w:tc>
        <w:tc>
          <w:p>
            <w:pPr>
              <w:pStyle w:val="Compact"/>
              <w:jc w:val="left"/>
            </w:pPr>
            <w:r>
              <w:t xml:space="preserve">create/edit plans &amp; triggers, schedule &amp; assign WOs, manage backlog, manage spares</w:t>
            </w:r>
          </w:p>
        </w:tc>
        <w:tc>
          <w:p>
            <w:pPr>
              <w:pStyle w:val="Compact"/>
              <w:jc w:val="left"/>
            </w:pPr>
            <w:r>
              <w:t xml:space="preserve">change RBAC, edit cost rates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Reliability Engineer</w:t>
            </w:r>
          </w:p>
        </w:tc>
        <w:tc>
          <w:p>
            <w:pPr>
              <w:pStyle w:val="Compact"/>
              <w:jc w:val="left"/>
            </w:pPr>
            <w:r>
              <w:t xml:space="preserve">manage failure modes/FMECA/criticality, condition rules, (future) predictive config</w:t>
            </w:r>
          </w:p>
        </w:tc>
        <w:tc>
          <w:p>
            <w:pPr>
              <w:pStyle w:val="Compact"/>
              <w:jc w:val="left"/>
            </w:pPr>
            <w:r>
              <w:t xml:space="preserve">execute WOs outside scope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Maintenance Manager</w:t>
            </w:r>
          </w:p>
        </w:tc>
        <w:tc>
          <w:p>
            <w:pPr>
              <w:pStyle w:val="Compact"/>
              <w:jc w:val="left"/>
            </w:pPr>
            <w:r>
              <w:t xml:space="preserve">read all KPIs/cost/analytics, approve high-cost WOs</w:t>
            </w:r>
          </w:p>
        </w:tc>
        <w:tc>
          <w:p>
            <w:pPr>
              <w:pStyle w:val="Compact"/>
              <w:jc w:val="left"/>
            </w:pPr>
            <w:r>
              <w:t xml:space="preserve">edit operational records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masters, integration (connectors), workflow config, role assignment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(inherited)</w:t>
            </w:r>
            <w:r>
              <w:t xml:space="preserve"> </w:t>
            </w:r>
            <w:r>
              <w:t xml:space="preserve">Plant-Head</w:t>
            </w:r>
          </w:p>
        </w:tc>
        <w:tc>
          <w:p>
            <w:pPr>
              <w:pStyle w:val="Compact"/>
              <w:jc w:val="left"/>
            </w:pPr>
            <w:r>
              <w:t xml:space="preserve">read-only analytics across lines</w:t>
            </w:r>
          </w:p>
        </w:tc>
        <w:tc>
          <w:p>
            <w:pPr>
              <w:pStyle w:val="Compact"/>
              <w:jc w:val="left"/>
            </w:pPr>
            <w:r>
              <w:t xml:space="preserve">edits</w:t>
            </w:r>
          </w:p>
        </w:tc>
      </w:tr>
    </w:tbl>
    <w:p>
      <w:pPr>
        <w:pStyle w:val="BodyText"/>
      </w:pPr>
      <w:r>
        <w:t xml:space="preserve">Cost-rate management belongs to the Financial Impact Layer’s owner (platform 07), not M2 roles (D7 governance).</w:t>
      </w:r>
    </w:p>
    <w:p>
      <w:pPr>
        <w:pStyle w:val="Heading2"/>
      </w:pPr>
      <w:bookmarkStart w:id="128" w:name="multi-tenancy-data-protection-must"/>
      <w:r>
        <w:t xml:space="preserve">3. Multi-tenancy &amp; data protection (MUST)</w:t>
      </w:r>
      <w:bookmarkEnd w:id="128"/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tenant_id</w:t>
      </w:r>
      <w:r>
        <w:t xml:space="preserve"> </w:t>
      </w:r>
      <w:r>
        <w:t xml:space="preserve">on every</w:t>
      </w:r>
      <w:r>
        <w:t xml:space="preserve"> </w:t>
      </w:r>
      <w:r>
        <w:rPr>
          <w:rStyle w:val="VerbatimChar"/>
        </w:rPr>
        <w:t xml:space="preserve">maint.*</w:t>
      </w:r>
      <w:r>
        <w:t xml:space="preserve"> </w:t>
      </w:r>
      <w:r>
        <w:t xml:space="preserve">row; all queries tenant-scoped at the data-access layer (D8); no cross-tenant path exists.</w:t>
      </w:r>
    </w:p>
    <w:p>
      <w:pPr>
        <w:numPr>
          <w:ilvl w:val="0"/>
          <w:numId w:val="1020"/>
        </w:numPr>
        <w:pStyle w:val="Compact"/>
      </w:pPr>
      <w:r>
        <w:t xml:space="preserve">Logical isolation default; physical on client request (D1/D8).</w:t>
      </w:r>
    </w:p>
    <w:p>
      <w:pPr>
        <w:numPr>
          <w:ilvl w:val="0"/>
          <w:numId w:val="1020"/>
        </w:numPr>
        <w:pStyle w:val="Compact"/>
      </w:pPr>
      <w:r>
        <w:t xml:space="preserve">Encryption in transit (TLS) + at rest; per-tenant keys per platform policy.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Audit</w:t>
      </w:r>
      <w:r>
        <w:t xml:space="preserve">: every WO create/transition/close, cost booking, plan change, mapping, and export logged (who/what/when) — reuse the M1 audit pattern; post-close edits require an audited change request.</w:t>
      </w:r>
    </w:p>
    <w:p>
      <w:pPr>
        <w:pStyle w:val="Heading2"/>
      </w:pPr>
      <w:bookmarkStart w:id="129" w:name="non-functional-requirements"/>
      <w:r>
        <w:t xml:space="preserve">4. Non-functional requirements</w:t>
      </w:r>
      <w:bookmarkEnd w:id="1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Latency</w:t>
            </w:r>
          </w:p>
        </w:tc>
        <w:tc>
          <w:p>
            <w:pPr>
              <w:pStyle w:val="Compact"/>
              <w:jc w:val="left"/>
            </w:pPr>
            <w:r>
              <w:t xml:space="preserve">PM due-scan + condition eval within tenant cadence (default minutes, D2); capture never blocks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Scale</w:t>
            </w:r>
          </w:p>
        </w:tc>
        <w:tc>
          <w:p>
            <w:pPr>
              <w:pStyle w:val="Compact"/>
              <w:jc w:val="left"/>
            </w:pPr>
            <w:r>
              <w:t xml:space="preserve">≥100k active triggers and ≥10M failure/WO rows per tenant; meter readings at TimescaleDB scale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99.5% for serving/monitoring; capture &amp; PM scan</w:t>
            </w:r>
            <w:r>
              <w:t xml:space="preserve"> </w:t>
            </w:r>
            <w:r>
              <w:rPr>
                <w:b/>
              </w:rPr>
              <w:t xml:space="preserve">edge-deployable</w:t>
            </w:r>
            <w:r>
              <w:t xml:space="preserve"> </w:t>
            </w:r>
            <w:r>
              <w:t xml:space="preserve">and offline-tolerant (D1)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Offline</w:t>
            </w:r>
          </w:p>
        </w:tc>
        <w:tc>
          <w:p>
            <w:pPr>
              <w:pStyle w:val="Compact"/>
              <w:jc w:val="left"/>
            </w:pPr>
            <w:r>
              <w:t xml:space="preserve">first-party capture queues locally, syncs idempotently on reconnect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Integrity</w:t>
            </w:r>
          </w:p>
        </w:tc>
        <w:tc>
          <w:p>
            <w:pPr>
              <w:pStyle w:val="Compact"/>
              <w:jc w:val="left"/>
            </w:pPr>
            <w:r>
              <w:t xml:space="preserve">idempotent pipelines; one downtime row shared with M4; stock ledger = source of truth for on-hand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OTel traces, Prometheus metrics, structured logs — tagged by tenant + 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Reproducibility</w:t>
            </w:r>
          </w:p>
        </w:tc>
        <w:tc>
          <w:p>
            <w:pPr>
              <w:pStyle w:val="Compact"/>
              <w:jc w:val="left"/>
            </w:pPr>
            <w:r>
              <w:t xml:space="preserve">costed lines store the resolved rate (audit); KPIs store definition_ref</w:t>
            </w:r>
          </w:p>
        </w:tc>
      </w:tr>
    </w:tbl>
    <w:p>
      <w:pPr>
        <w:pStyle w:val="Heading2"/>
      </w:pPr>
      <w:bookmarkStart w:id="130" w:name="X7d503b1f10cddc0bbb152760c8fa91af0e88282"/>
      <w:r>
        <w:t xml:space="preserve">5. Consolidated acceptance criteria (module-level)</w:t>
      </w:r>
      <w:bookmarkEnd w:id="130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stand up</w:t>
      </w:r>
      <w:r>
        <w:t xml:space="preserve"> </w:t>
      </w:r>
      <w:r>
        <w:rPr>
          <w:rStyle w:val="VerbatimChar"/>
        </w:rPr>
        <w:t xml:space="preserve">maint.*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M2_schema.sql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canon</w:t>
      </w:r>
      <w:r>
        <w:t xml:space="preserve"> </w:t>
      </w:r>
      <w:r>
        <w:t xml:space="preserve">with zero errors.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run the full notification→WO lifecycle (corrective + preventive) with valid, audited transitions.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generate PMs from time/meter/condition triggers exactly once, honouring the compliance window.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bootstrap failures from M1 stoppages with no CMMS present.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compute the maintenance KPI family per spec 06 and reconcile breakdown downtime with M4.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price labour/parts/downtime via effective-dated rates (D7).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keep predictive as readiness-only (no fabricated RUL) per spec 08.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enforce RBAC + tenant isolation + audit on every write.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ingest a sample SAP PM export via Manifold;</w:t>
      </w:r>
      <w:r>
        <w:t xml:space="preserve"> </w:t>
      </w:r>
      <w:r>
        <w:rPr>
          <w:b/>
        </w:rPr>
        <w:t xml:space="preserve">SHOULD</w:t>
      </w:r>
      <w:r>
        <w:t xml:space="preserve"> </w:t>
      </w:r>
      <w:r>
        <w:t xml:space="preserve">support offline capture;</w:t>
      </w:r>
      <w:r>
        <w:t xml:space="preserve"> </w:t>
      </w:r>
      <w:r>
        <w:rPr>
          <w:b/>
        </w:rPr>
        <w:t xml:space="preserve">SHOULD</w:t>
      </w:r>
      <w:r>
        <w:t xml:space="preserve"> </w:t>
      </w:r>
      <w:r>
        <w:t xml:space="preserve">load both a steel and a non-steel seed (D11).</w:t>
      </w:r>
    </w:p>
    <w:p>
      <w:pPr>
        <w:pStyle w:val="Heading2"/>
      </w:pPr>
      <w:bookmarkStart w:id="131" w:name="test-plan"/>
      <w:r>
        <w:t xml:space="preserve">6. Test plan</w:t>
      </w:r>
      <w:bookmarkEnd w:id="13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trigger date math (fixed/floating/meter projection), KPI formulas, cost resolution, state-transition guards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due-scan → WO generation → close → KPI rollup; M1 stoppage → failure_event; spare reserve→issue→ledger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Contract</w:t>
            </w:r>
          </w:p>
        </w:tc>
        <w:tc>
          <w:p>
            <w:pPr>
              <w:pStyle w:val="Compact"/>
              <w:jc w:val="left"/>
            </w:pPr>
            <w:r>
              <w:t xml:space="preserve">OpenAPI conformance; event schema compatibility; canonical write-back lineage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quality</w:t>
            </w:r>
          </w:p>
        </w:tc>
        <w:tc>
          <w:p>
            <w:pPr>
              <w:pStyle w:val="Compact"/>
              <w:jc w:val="left"/>
            </w:pPr>
            <w:r>
              <w:t xml:space="preserve">failure has ISO 14224 quartet; one downtime_event_ref per breakdown; on_hand == ledger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M2 breakdown downtime_h == M4 Availability-loss hours (spec 06 §5)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Non-functional</w:t>
            </w:r>
          </w:p>
        </w:tc>
        <w:tc>
          <w:p>
            <w:pPr>
              <w:pStyle w:val="Compact"/>
              <w:jc w:val="left"/>
            </w:pPr>
            <w:r>
              <w:t xml:space="preserve">due-scan throughput at 100k triggers; offline capture sync; tenant-isolation negative 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Acceptance</w:t>
            </w:r>
          </w:p>
        </w:tc>
        <w:tc>
          <w:p>
            <w:pPr>
              <w:pStyle w:val="Compact"/>
              <w:jc w:val="left"/>
            </w:pPr>
            <w:r>
              <w:t xml:space="preserve">the §5 MUSTs, scripted against the Hero Steels seed + a non-steel seed</w:t>
            </w:r>
          </w:p>
        </w:tc>
      </w:tr>
    </w:tbl>
    <w:p>
      <w:pPr>
        <w:pStyle w:val="Heading2"/>
      </w:pPr>
      <w:bookmarkStart w:id="132" w:name="build-phasing-7"/>
      <w:r>
        <w:t xml:space="preserve">7. Build phasing</w:t>
      </w:r>
      <w:bookmarkEnd w:id="132"/>
    </w:p>
    <w:p>
      <w:pPr>
        <w:pStyle w:val="FirstParagraph"/>
      </w:pPr>
      <w:r>
        <w:t xml:space="preserve">Security/RBAC/audit land in</w:t>
      </w:r>
      <w:r>
        <w:t xml:space="preserve"> </w:t>
      </w:r>
      <w:r>
        <w:rPr>
          <w:b/>
        </w:rPr>
        <w:t xml:space="preserve">M2-0</w:t>
      </w:r>
      <w:r>
        <w:t xml:space="preserve"> </w:t>
      </w:r>
      <w:r>
        <w:t xml:space="preserve">(before any capture). NFR targets are verified continuously; the reconciliation and offline tests gate</w:t>
      </w:r>
      <w:r>
        <w:t xml:space="preserve"> </w:t>
      </w:r>
      <w:r>
        <w:rPr>
          <w:b/>
        </w:rPr>
        <w:t xml:space="preserve">M2-2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M2-1</w:t>
      </w:r>
      <w:r>
        <w:t xml:space="preserve"> </w:t>
      </w:r>
      <w:r>
        <w:t xml:space="preserve">respectively.</w:t>
      </w:r>
    </w:p>
    <w:p>
      <w:pPr>
        <w:pStyle w:val="Heading2"/>
      </w:pPr>
      <w:bookmarkStart w:id="133" w:name="risks-8"/>
      <w:r>
        <w:t xml:space="preserve">8. Risks</w:t>
      </w:r>
      <w:bookmarkEnd w:id="133"/>
    </w:p>
    <w:p>
      <w:pPr>
        <w:pStyle w:val="FirstParagraph"/>
      </w:pPr>
      <w:r>
        <w:t xml:space="preserve">Privilege creep (least-privilege default, periodic review); audit gaps on offline edits (change-request workflow); tenant-isolation regressions (negative tests in CI); NFR drift under real meter volume (load test early with TimescaleDB).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34" w:name="glossary-m2-maintenance-intelligence"/>
      <w:r>
        <w:t xml:space="preserve">10 · Glossary — M2 Maintenance Intelligence</w:t>
      </w:r>
      <w:bookmarkEnd w:id="134"/>
    </w:p>
    <w:p>
      <w:pPr>
        <w:pStyle w:val="FirstParagraph"/>
      </w:pPr>
      <w:r>
        <w:t xml:space="preserve">Terms specific to M2. Platform-wide terms (canonical model, Event Spine, Manifold, readiness, tenant) are in the platform glossary</w:t>
      </w:r>
      <w:r>
        <w:t xml:space="preserve"> </w:t>
      </w:r>
      <w:r>
        <w:rPr>
          <w:rStyle w:val="VerbatimChar"/>
        </w:rPr>
        <w:t xml:space="preserve">../../Dev_Handover/09_Glossary.md</w:t>
      </w:r>
      <w:r>
        <w:t xml:space="preserve">.</w:t>
      </w:r>
    </w:p>
    <w:p>
      <w:pPr>
        <w:pStyle w:val="Heading2"/>
      </w:pPr>
      <w:bookmarkStart w:id="135" w:name="maintenance-strategies-en-13306"/>
      <w:r>
        <w:t xml:space="preserve">Maintenance strategies (EN 13306)</w:t>
      </w:r>
      <w:bookmarkEnd w:id="135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Corrective maintenance</w:t>
      </w:r>
      <w:r>
        <w:t xml:space="preserve"> </w:t>
      </w:r>
      <w:r>
        <w:t xml:space="preserve">— work after fault recognition to restore function.</w:t>
      </w:r>
      <w:r>
        <w:t xml:space="preserve"> </w:t>
      </w:r>
      <w:r>
        <w:rPr>
          <w:i/>
        </w:rPr>
        <w:t xml:space="preserve">Immediate</w:t>
      </w:r>
      <w:r>
        <w:t xml:space="preserve"> </w:t>
      </w:r>
      <w:r>
        <w:t xml:space="preserve">(breakdown/emergency) or</w:t>
      </w:r>
      <w:r>
        <w:t xml:space="preserve"> </w:t>
      </w:r>
      <w:r>
        <w:rPr>
          <w:i/>
        </w:rPr>
        <w:t xml:space="preserve">deferred</w:t>
      </w:r>
      <w:r>
        <w:t xml:space="preserve"> </w:t>
      </w:r>
      <w:r>
        <w:t xml:space="preserve">(planned corrective).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Preventive maintenance</w:t>
      </w:r>
      <w:r>
        <w:t xml:space="preserve"> </w:t>
      </w:r>
      <w:r>
        <w:t xml:space="preserve">— work before failure. Splits into</w:t>
      </w:r>
      <w:r>
        <w:t xml:space="preserve"> </w:t>
      </w:r>
      <w:r>
        <w:rPr>
          <w:i/>
        </w:rPr>
        <w:t xml:space="preserve">predetermined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condition-based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Predetermined maintenance</w:t>
      </w:r>
      <w:r>
        <w:t xml:space="preserve"> </w:t>
      </w:r>
      <w:r>
        <w:t xml:space="preserve">— scheduled at a fixed time/usage interval, no condition check.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Condition-based maintenance (CBM)</w:t>
      </w:r>
      <w:r>
        <w:t xml:space="preserve"> </w:t>
      </w:r>
      <w:r>
        <w:t xml:space="preserve">— act when a measured parameter crosses a limit.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Predictive maintenance (PdM)</w:t>
      </w:r>
      <w:r>
        <w:t xml:space="preserve"> </w:t>
      </w:r>
      <w:r>
        <w:t xml:space="preserve">— CBM guided by a forecast of degradation (RUL).</w:t>
      </w:r>
      <w:r>
        <w:t xml:space="preserve"> </w:t>
      </w:r>
      <w:r>
        <w:rPr>
          <w:i/>
        </w:rPr>
        <w:t xml:space="preserve">Future scope.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Run-to-failure (RTF)</w:t>
      </w:r>
      <w:r>
        <w:t xml:space="preserve"> </w:t>
      </w:r>
      <w:r>
        <w:t xml:space="preserve">— a deliberate RCM choice to not PM a low-criticality item.</w:t>
      </w:r>
    </w:p>
    <w:p>
      <w:pPr>
        <w:pStyle w:val="Heading2"/>
      </w:pPr>
      <w:bookmarkStart w:id="136" w:name="reliability-data-iso-14224"/>
      <w:r>
        <w:t xml:space="preserve">Reliability data (ISO 14224)</w:t>
      </w:r>
      <w:bookmarkEnd w:id="136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Failure mode</w:t>
      </w:r>
      <w:r>
        <w:t xml:space="preserve"> </w:t>
      </w:r>
      <w:r>
        <w:t xml:space="preserve">— the effect by which a failure is observed (e.g. </w:t>
      </w:r>
      <w:r>
        <w:t xml:space="preserve">“</w:t>
      </w:r>
      <w:r>
        <w:t xml:space="preserve">fails to start</w:t>
      </w:r>
      <w:r>
        <w:t xml:space="preserve">”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Failure mechanism</w:t>
      </w:r>
      <w:r>
        <w:t xml:space="preserve"> </w:t>
      </w:r>
      <w:r>
        <w:t xml:space="preserve">— the physical/chemical process (fatigue, wear, corrosion).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Failure cause</w:t>
      </w:r>
      <w:r>
        <w:t xml:space="preserve"> </w:t>
      </w:r>
      <w:r>
        <w:t xml:space="preserve">— the root circumstance (design/install/use/maintenance).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Failure effect/impact</w:t>
      </w:r>
      <w:r>
        <w:t xml:space="preserve"> </w:t>
      </w:r>
      <w:r>
        <w:t xml:space="preserve">— consequence on function/plant.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Maintainable item</w:t>
      </w:r>
      <w:r>
        <w:t xml:space="preserve"> </w:t>
      </w:r>
      <w:r>
        <w:t xml:space="preserve">— the lowest level routinely repaired/replaced (ISO 14224 L8).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Equipment taxonomy (L1–L9)</w:t>
      </w:r>
      <w:r>
        <w:t xml:space="preserve"> </w:t>
      </w:r>
      <w:r>
        <w:t xml:space="preserve">— industry→plant→…→equipment unit→subunit→item→part.</w:t>
      </w:r>
    </w:p>
    <w:p>
      <w:pPr>
        <w:pStyle w:val="Heading2"/>
      </w:pPr>
      <w:bookmarkStart w:id="137" w:name="reliability-methods"/>
      <w:r>
        <w:t xml:space="preserve">Reliability methods</w:t>
      </w:r>
      <w:bookmarkEnd w:id="137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RCM</w:t>
      </w:r>
      <w:r>
        <w:t xml:space="preserve"> </w:t>
      </w:r>
      <w:r>
        <w:t xml:space="preserve">— Reliability-Centered Maintenance: assign a strategy per failure mode by feasibility + economics.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FMECA</w:t>
      </w:r>
      <w:r>
        <w:t xml:space="preserve"> </w:t>
      </w:r>
      <w:r>
        <w:t xml:space="preserve">— Failure Mode, Effects &amp; Criticality Analysis;</w:t>
      </w:r>
      <w:r>
        <w:t xml:space="preserve"> </w:t>
      </w:r>
      <w:r>
        <w:rPr>
          <w:b/>
        </w:rPr>
        <w:t xml:space="preserve">RPN</w:t>
      </w:r>
      <w:r>
        <w:t xml:space="preserve"> </w:t>
      </w:r>
      <w:r>
        <w:t xml:space="preserve">= severity × occurrence × detectability.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Criticality</w:t>
      </w:r>
      <w:r>
        <w:t xml:space="preserve"> </w:t>
      </w:r>
      <w:r>
        <w:t xml:space="preserve">— A_CRITICAL / B_ESSENTIAL / C_GENERAL / D_LOW; drives PM intensity, WO priority, spares depth.</w:t>
      </w:r>
    </w:p>
    <w:p>
      <w:pPr>
        <w:pStyle w:val="Heading2"/>
      </w:pPr>
      <w:bookmarkStart w:id="138" w:name="kpis"/>
      <w:r>
        <w:t xml:space="preserve">KPIs</w:t>
      </w:r>
      <w:bookmarkEnd w:id="138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MTBF</w:t>
      </w:r>
      <w:r>
        <w:t xml:space="preserve"> </w:t>
      </w:r>
      <w:r>
        <w:t xml:space="preserve">— mean time between failures (operating time ÷ failures).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MTTR</w:t>
      </w:r>
      <w:r>
        <w:t xml:space="preserve"> </w:t>
      </w:r>
      <w:r>
        <w:t xml:space="preserve">— mean time to repair (Σ repair time ÷ repairs).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MTTF / MTBM</w:t>
      </w:r>
      <w:r>
        <w:t xml:space="preserve"> </w:t>
      </w:r>
      <w:r>
        <w:t xml:space="preserve">— mean time to failure (non-repairable) / between maintenance (all actions).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Inherent availability</w:t>
      </w:r>
      <w:r>
        <w:t xml:space="preserve"> </w:t>
      </w:r>
      <w:r>
        <w:t xml:space="preserve">— MTBF ÷ (MTBF + MTTR); reliability-based (distinct from time-based OEE availability).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PM compliance</w:t>
      </w:r>
      <w:r>
        <w:t xml:space="preserve"> </w:t>
      </w:r>
      <w:r>
        <w:t xml:space="preserve">— completed ÷ scheduled PMs (within window) × 100; target ≥90%.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Schedule compliance</w:t>
      </w:r>
      <w:r>
        <w:t xml:space="preserve">,</w:t>
      </w:r>
      <w:r>
        <w:t xml:space="preserve"> </w:t>
      </w:r>
      <w:r>
        <w:rPr>
          <w:b/>
        </w:rPr>
        <w:t xml:space="preserve">PMP</w:t>
      </w:r>
      <w:r>
        <w:t xml:space="preserve"> </w:t>
      </w:r>
      <w:r>
        <w:t xml:space="preserve">(planned maintenance %),</w:t>
      </w:r>
      <w:r>
        <w:t xml:space="preserve"> </w:t>
      </w:r>
      <w:r>
        <w:rPr>
          <w:b/>
        </w:rPr>
        <w:t xml:space="preserve">planned:unplanned</w:t>
      </w:r>
      <w:r>
        <w:t xml:space="preserve">,</w:t>
      </w:r>
      <w:r>
        <w:t xml:space="preserve"> </w:t>
      </w:r>
      <w:r>
        <w:rPr>
          <w:b/>
        </w:rPr>
        <w:t xml:space="preserve">backlog</w:t>
      </w:r>
      <w:r>
        <w:t xml:space="preserve">,</w:t>
      </w:r>
      <w:r>
        <w:t xml:space="preserve"> </w:t>
      </w:r>
      <w:r>
        <w:rPr>
          <w:b/>
        </w:rPr>
        <w:t xml:space="preserve">failure Pareto / bad actors</w:t>
      </w:r>
      <w:r>
        <w:t xml:space="preserve">.</w:t>
      </w:r>
    </w:p>
    <w:p>
      <w:pPr>
        <w:pStyle w:val="Heading2"/>
      </w:pPr>
      <w:bookmarkStart w:id="139" w:name="predictive-future"/>
      <w:r>
        <w:t xml:space="preserve">Predictive (future)</w:t>
      </w:r>
      <w:bookmarkEnd w:id="139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OSA-CBM / ISO 13374</w:t>
      </w:r>
      <w:r>
        <w:t xml:space="preserve"> </w:t>
      </w:r>
      <w:r>
        <w:t xml:space="preserve">— open architecture, six functional blocks: data acquisition → manipulation → state detection → health assessment → prognostics → advisory.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P-F curve</w:t>
      </w:r>
      <w:r>
        <w:t xml:space="preserve"> </w:t>
      </w:r>
      <w:r>
        <w:t xml:space="preserve">— from potential failure (P, first detectable) to functional failure (F); the</w:t>
      </w:r>
      <w:r>
        <w:t xml:space="preserve"> </w:t>
      </w:r>
      <w:r>
        <w:rPr>
          <w:b/>
        </w:rPr>
        <w:t xml:space="preserve">P-F interval</w:t>
      </w:r>
      <w:r>
        <w:t xml:space="preserve"> </w:t>
      </w:r>
      <w:r>
        <w:t xml:space="preserve">is the lead time PdM buys.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RUL</w:t>
      </w:r>
      <w:r>
        <w:t xml:space="preserve"> </w:t>
      </w:r>
      <w:r>
        <w:t xml:space="preserve">— remaining useful life (time-to-failure forecast).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Anomaly detection / survival model / failure classification</w:t>
      </w:r>
      <w:r>
        <w:t xml:space="preserve"> </w:t>
      </w:r>
      <w:r>
        <w:t xml:space="preserve">— the ML approaches, phased by data availability.</w:t>
      </w:r>
    </w:p>
    <w:p>
      <w:pPr>
        <w:pStyle w:val="Heading2"/>
      </w:pPr>
      <w:bookmarkStart w:id="140" w:name="m2-objects-schema"/>
      <w:r>
        <w:t xml:space="preserve">M2 objects (schema)</w:t>
      </w:r>
      <w:bookmarkEnd w:id="140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asset_profile</w:t>
      </w:r>
      <w:r>
        <w:t xml:space="preserve"> </w:t>
      </w:r>
      <w:r>
        <w:t xml:space="preserve">— reliability attributes on a canon WORK_UNIT (criticality, nameplate, default strategy).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maintainable_item</w:t>
      </w:r>
      <w:r>
        <w:t xml:space="preserve"> </w:t>
      </w:r>
      <w:r>
        <w:t xml:space="preserve">— ISO 14224 L7–L9 subtree under an asset.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maintenance_plan / plan_trigger / maintenance_task</w:t>
      </w:r>
      <w:r>
        <w:t xml:space="preserve"> </w:t>
      </w:r>
      <w:r>
        <w:t xml:space="preserve">— PM definition: what, when, checklist.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notification / work_order</w:t>
      </w:r>
      <w:r>
        <w:t xml:space="preserve"> </w:t>
      </w:r>
      <w:r>
        <w:t xml:space="preserve">— problem report → authorised job (SAP-style split).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failure_event</w:t>
      </w:r>
      <w:r>
        <w:t xml:space="preserve"> </w:t>
      </w:r>
      <w:r>
        <w:t xml:space="preserve">— a failure occurrence; links the shared canonical</w:t>
      </w:r>
      <w:r>
        <w:t xml:space="preserve"> </w:t>
      </w:r>
      <w:r>
        <w:rPr>
          <w:rStyle w:val="VerbatimChar"/>
        </w:rPr>
        <w:t xml:space="preserve">downtime_event_ref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meter / meter_reading</w:t>
      </w:r>
      <w:r>
        <w:t xml:space="preserve"> </w:t>
      </w:r>
      <w:r>
        <w:t xml:space="preserve">— usage counters for meter-based PM.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spare_part / spare_bom / wo_part / spare_txn</w:t>
      </w:r>
      <w:r>
        <w:t xml:space="preserve"> </w:t>
      </w:r>
      <w:r>
        <w:t xml:space="preserve">— MRO catalogue, asset BOM, consumption, stock ledger.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condition_alert / asset_health</w:t>
      </w:r>
      <w:r>
        <w:t xml:space="preserve"> </w:t>
      </w:r>
      <w:r>
        <w:t xml:space="preserve">— basic CBM alert (v1) / future RUL-health output slot (no v1 producer).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41" w:name="X192fcd33dcf27f2b2e616adf163dc3695ebda77"/>
      <w:r>
        <w:t xml:space="preserve">Appendix A · M2_schema.sql (runnable PostgreSQL DDL)</w:t>
      </w:r>
      <w:bookmarkEnd w:id="141"/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CommentTok"/>
        </w:rPr>
        <w:t xml:space="preserve">-- Zedral · M2 Maintenance Intelligence — Reference Schema (PostgreSQL 15+)</w:t>
      </w:r>
      <w:r>
        <w:br/>
      </w:r>
      <w:r>
        <w:rPr>
          <w:rStyle w:val="CommentTok"/>
        </w:rPr>
        <w:t xml:space="preserve">-- Status: v1 for build (preventive scope). Predictive hooks present, build deferred.</w:t>
      </w:r>
      <w:r>
        <w:br/>
      </w:r>
      <w:r>
        <w:rPr>
          <w:rStyle w:val="CommentTok"/>
        </w:rPr>
        <w:t xml:space="preserve">-- Conventions: follows canonical DDL spec (02_CanonicalDataModel_Spec §5):</w:t>
      </w:r>
      <w:r>
        <w:br/>
      </w:r>
      <w:r>
        <w:rPr>
          <w:rStyle w:val="CommentTok"/>
        </w:rPr>
        <w:t xml:space="preserve">--   lower_snake_case · surrogate BIGINT ids · UUID tenant_id · TIMESTAMPTZ (UTC)</w:t>
      </w:r>
      <w:r>
        <w:br/>
      </w:r>
      <w:r>
        <w:rPr>
          <w:rStyle w:val="CommentTok"/>
        </w:rPr>
        <w:t xml:space="preserve">--   JSONB `ext` extension namespace · FK to canon.* · units embedded in column name.</w:t>
      </w:r>
      <w:r>
        <w:br/>
      </w:r>
      <w:r>
        <w:rPr>
          <w:rStyle w:val="CommentTok"/>
        </w:rPr>
        <w:t xml:space="preserve">-- Assumes the canonical core already exists:</w:t>
      </w:r>
      <w:r>
        <w:br/>
      </w:r>
      <w:r>
        <w:rPr>
          <w:rStyle w:val="CommentTok"/>
        </w:rPr>
        <w:t xml:space="preserve">--   canon.equipment_node(node_id)  -- ISA-95 hierarchy incl. WORK_UNIT (= asset)</w:t>
      </w:r>
      <w:r>
        <w:br/>
      </w:r>
      <w:r>
        <w:rPr>
          <w:rStyle w:val="CommentTok"/>
        </w:rPr>
        <w:t xml:space="preserve">--   canon.event(event_id)          -- the Event Spine (downtime_event lives here)</w:t>
      </w:r>
      <w:r>
        <w:br/>
      </w:r>
      <w:r>
        <w:rPr>
          <w:rStyle w:val="CommentTok"/>
        </w:rPr>
        <w:t xml:space="preserve">--   canon.cost_rate(rate_id ...)   -- effective-dated rates (D7)  [referenced by text rate code]</w:t>
      </w:r>
      <w:r>
        <w:br/>
      </w:r>
      <w:r>
        <w:rPr>
          <w:rStyle w:val="CommentTok"/>
        </w:rPr>
        <w:t xml:space="preserve">--   canon.personnel(person_id)</w:t>
      </w:r>
      <w:r>
        <w:br/>
      </w:r>
      <w:r>
        <w:rPr>
          <w:rStyle w:val="CommentTok"/>
        </w:rPr>
        <w:t xml:space="preserve">-- Time-series tables (meter_reading) are TimescaleDB hypertable candidates.</w:t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maint;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maint, canon,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-- 0. Enumerated types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maint.criticality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'A_CRITICAL'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'B_ESSENTIAL'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'C_GENERAL'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'D_LOW'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maint.maint_strategy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'RUN_TO_FAILURE'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'TIME_BASED'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'METER_BASED'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'CONDITION_BASED'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'PREDICTIVE'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maint.item_level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'SUBUNIT'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'MAINTAINABLE_ITEM'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'PART'</w:t>
      </w:r>
      <w:r>
        <w:rPr>
          <w:rStyle w:val="NormalTok"/>
        </w:rPr>
        <w:t xml:space="preserve">);           </w:t>
      </w:r>
      <w:r>
        <w:rPr>
          <w:rStyle w:val="CommentTok"/>
        </w:rPr>
        <w:t xml:space="preserve">-- ISO 14224 L7–L9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maint.trigger_type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'TIME_FIXED'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'TIME_FLOATING'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'METER'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'INSPECTION_ROUTE'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maint.wo_type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'CORRECTIVE'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'PREVENTIVE'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'INSPECTION'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maint.wo_source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'PLAN'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'NOTIFICATION'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'BREAKDOWN'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'CONDITION_ALERT'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'M1_STOPPAGE'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'CMMS_IMPORT'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maint.wo_status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'REPORTED'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'ASSIGNED'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'REJECTED_DUPLICATE'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maint.notif_status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'CONVERTED'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maint.task_type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'INSPECT'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'LUBRICATE'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'CALIBRATE'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'ADJUST'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maint.task_result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'NA'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maint.meter_type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'RUNTIME_HOURS'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'CYCLES'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'TONNAGE'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'DISTANCE_KM'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'STARTS'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'UNITS_PRODUCED'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maint.spare_txn_type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'RECEIVE'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'ISSUE'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'RESERVE'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'UNRESERVE'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'ADJUST'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'RETURN'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maint.detection_method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'PM_INSPECTION'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'CONDITION_MONITORING'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'BREAKDOWN'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'SENSOR_ALERT'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-- 1. Asset reliability profile (1:1 extension of a canon WORK_UNIT / asset)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maint.asset_profile (</w:t>
      </w:r>
      <w:r>
        <w:br/>
      </w:r>
      <w:r>
        <w:rPr>
          <w:rStyle w:val="NormalTok"/>
        </w:rPr>
        <w:t xml:space="preserve">  asset_id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tenant_id       UUID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criticality     maint.criticality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'C_GENERAL'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default_strategy maint.maint_strategy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'TIME_BASED'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manufacturer    TEXT,</w:t>
      </w:r>
      <w:r>
        <w:br/>
      </w:r>
      <w:r>
        <w:rPr>
          <w:rStyle w:val="NormalTok"/>
        </w:rPr>
        <w:t xml:space="preserve">  model           TEXT,</w:t>
      </w:r>
      <w:r>
        <w:br/>
      </w:r>
      <w:r>
        <w:rPr>
          <w:rStyle w:val="NormalTok"/>
        </w:rPr>
        <w:t xml:space="preserve">  serial_no       TEXT,</w:t>
      </w:r>
      <w:r>
        <w:br/>
      </w:r>
      <w:r>
        <w:rPr>
          <w:rStyle w:val="NormalTok"/>
        </w:rPr>
        <w:t xml:space="preserve">  commission_date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design_life_y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design life, years</w:t>
      </w:r>
      <w:r>
        <w:br/>
      </w:r>
      <w:r>
        <w:rPr>
          <w:rStyle w:val="NormalTok"/>
        </w:rPr>
        <w:t xml:space="preserve">  acquisition_value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hook for later EAM (depreciation) — not used in v1</w:t>
      </w:r>
      <w:r>
        <w:br/>
      </w:r>
      <w:r>
        <w:rPr>
          <w:rStyle w:val="NormalTok"/>
        </w:rPr>
        <w:t xml:space="preserve">  iso14224_class  TEXT,                    </w:t>
      </w:r>
      <w:r>
        <w:rPr>
          <w:rStyle w:val="CommentTok"/>
        </w:rPr>
        <w:t xml:space="preserve">-- e.g. 'PU' pump, 'MO' motor, 'HE' heat-exchanger</w:t>
      </w:r>
      <w:r>
        <w:br/>
      </w:r>
      <w:r>
        <w:rPr>
          <w:rStyle w:val="NormalTok"/>
        </w:rPr>
        <w:t xml:space="preserve">  source_ref      TEXT,</w:t>
      </w:r>
      <w:r>
        <w:br/>
      </w:r>
      <w:r>
        <w:rPr>
          <w:rStyle w:val="NormalTok"/>
        </w:rPr>
        <w:t xml:space="preserve">  ext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asset_id)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 maint.asset_profile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'Maintenance/reliability attributes for a canon WORK_UNIT asset (criticality, nameplate, strategy).'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maint.asset_profile.criticality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'RCM criticality band; drives PM intensity, WO priority, spares stocking.'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-- 2. Maintainable-item subtree (ISO 14224 L7–L9 below the WORK_UNIT)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maint.maintainable_item (</w:t>
      </w:r>
      <w:r>
        <w:br/>
      </w:r>
      <w:r>
        <w:rPr>
          <w:rStyle w:val="NormalTok"/>
        </w:rPr>
        <w:t xml:space="preserve">  item_id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  </w:t>
      </w:r>
      <w:r>
        <w:rPr>
          <w:rStyle w:val="CommentTok"/>
        </w:rPr>
        <w:t xml:space="preserve">-- owning WORK_UNIT</w:t>
      </w:r>
      <w:r>
        <w:br/>
      </w:r>
      <w:r>
        <w:rPr>
          <w:rStyle w:val="NormalTok"/>
        </w:rPr>
        <w:t xml:space="preserve">  parent_item_id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maint.maintainable_item(item_id),         </w:t>
      </w:r>
      <w:r>
        <w:rPr>
          <w:rStyle w:val="CommentTok"/>
        </w:rPr>
        <w:t xml:space="preserve">-- self-ref for SUBUNIT→ITEM→PART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          maint.item_level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iso14224_class  TEXT,</w:t>
      </w:r>
      <w:r>
        <w:br/>
      </w:r>
      <w:r>
        <w:rPr>
          <w:rStyle w:val="NormalTok"/>
        </w:rPr>
        <w:t xml:space="preserve">  native_code     TEXT,</w:t>
      </w:r>
      <w:r>
        <w:br/>
      </w:r>
      <w:r>
        <w:rPr>
          <w:rStyle w:val="NormalTok"/>
        </w:rPr>
        <w:t xml:space="preserve">  source_ref      TEXT,</w:t>
      </w:r>
      <w:r>
        <w:br/>
      </w:r>
      <w:r>
        <w:rPr>
          <w:rStyle w:val="NormalTok"/>
        </w:rPr>
        <w:t xml:space="preserve">  ext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ix_item_asset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maint.maintainable_item (tenant_id, asset_id);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ix_item_parent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maint.maintainable_item (parent_item_id);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-- 3. Failure-mode library (ISO 14224 reliability language; FMECA fields)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maint.failure_mode (</w:t>
      </w:r>
      <w:r>
        <w:br/>
      </w:r>
      <w:r>
        <w:rPr>
          <w:rStyle w:val="NormalTok"/>
        </w:rPr>
        <w:t xml:space="preserve">  failure_mode_id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asset_id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item_id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maint.maintainable_item(item_id),</w:t>
      </w:r>
      <w:r>
        <w:br/>
      </w:r>
      <w:r>
        <w:rPr>
          <w:rStyle w:val="NormalTok"/>
        </w:rPr>
        <w:t xml:space="preserve">  mode_code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e.g. 'FTS' fail-to-start, 'LEAK', 'VIB'</w:t>
      </w:r>
      <w:r>
        <w:br/>
      </w:r>
      <w:r>
        <w:rPr>
          <w:rStyle w:val="NormalTok"/>
        </w:rPr>
        <w:t xml:space="preserve">  mode_desc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the effect by which failure is observed</w:t>
      </w:r>
      <w:r>
        <w:br/>
      </w:r>
      <w:r>
        <w:rPr>
          <w:rStyle w:val="NormalTok"/>
        </w:rPr>
        <w:t xml:space="preserve">  mechanism       TEXT,                     </w:t>
      </w:r>
      <w:r>
        <w:rPr>
          <w:rStyle w:val="CommentTok"/>
        </w:rPr>
        <w:t xml:space="preserve">-- physical/chemical process (fatigue, wear, corrosion)</w:t>
      </w:r>
      <w:r>
        <w:br/>
      </w:r>
      <w:r>
        <w:rPr>
          <w:rStyle w:val="NormalTok"/>
        </w:rPr>
        <w:t xml:space="preserve">  cause           TEXT,                     </w:t>
      </w:r>
      <w:r>
        <w:rPr>
          <w:rStyle w:val="CommentTok"/>
        </w:rPr>
        <w:t xml:space="preserve">-- root circumstance (misalignment, lubrication)</w:t>
      </w:r>
      <w:r>
        <w:br/>
      </w:r>
      <w:r>
        <w:rPr>
          <w:rStyle w:val="NormalTok"/>
        </w:rPr>
        <w:t xml:space="preserve">  effect          TEXT,                     </w:t>
      </w:r>
      <w:r>
        <w:rPr>
          <w:rStyle w:val="CommentTok"/>
        </w:rPr>
        <w:t xml:space="preserve">-- consequence on function/plant</w:t>
      </w:r>
      <w:r>
        <w:br/>
      </w:r>
      <w:r>
        <w:rPr>
          <w:rStyle w:val="NormalTok"/>
        </w:rPr>
        <w:t xml:space="preserve">  severity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(severity     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occurrence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(occurrence   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detectability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(detectability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rpn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(severity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occurrence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detectability) STORED,</w:t>
      </w:r>
      <w:r>
        <w:br/>
      </w:r>
      <w:r>
        <w:rPr>
          <w:rStyle w:val="NormalTok"/>
        </w:rPr>
        <w:t xml:space="preserve">  assigned_strategy maint.maint_strategy,   </w:t>
      </w:r>
      <w:r>
        <w:rPr>
          <w:rStyle w:val="CommentTok"/>
        </w:rPr>
        <w:t xml:space="preserve">-- RCM decision for this mode</w:t>
      </w:r>
      <w:r>
        <w:br/>
      </w:r>
      <w:r>
        <w:rPr>
          <w:rStyle w:val="NormalTok"/>
        </w:rPr>
        <w:t xml:space="preserve">  detection_method  maint.detection_method,</w:t>
      </w:r>
      <w:r>
        <w:br/>
      </w:r>
      <w:r>
        <w:rPr>
          <w:rStyle w:val="NormalTok"/>
        </w:rPr>
        <w:t xml:space="preserve">  ext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ix_fm_asset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maint.failure_mode (tenant_id, asset_id);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maint.failure_mode.rpn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 Priority Number = severity × occurrence × detectability (FMECA).'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-- 4. Meters &amp; meter readings (usage-based PM; TimescaleDB hypertable)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maint.meter (</w:t>
      </w:r>
      <w:r>
        <w:br/>
      </w:r>
      <w:r>
        <w:rPr>
          <w:rStyle w:val="NormalTok"/>
        </w:rPr>
        <w:t xml:space="preserve">  meter_id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meter_type      maint.meter_type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uom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e.g. 'h', 'cycles', 'MT', 'km'</w:t>
      </w:r>
      <w:r>
        <w:br/>
      </w:r>
      <w:r>
        <w:rPr>
          <w:rStyle w:val="NormalTok"/>
        </w:rPr>
        <w:t xml:space="preserve">  current_value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cached latest cumulative reading</w:t>
      </w:r>
      <w:r>
        <w:br/>
      </w:r>
      <w:r>
        <w:rPr>
          <w:rStyle w:val="NormalTok"/>
        </w:rPr>
        <w:t xml:space="preserve">  rollover_value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if the meter wraps</w:t>
      </w:r>
      <w:r>
        <w:br/>
      </w:r>
      <w:r>
        <w:rPr>
          <w:rStyle w:val="NormalTok"/>
        </w:rPr>
        <w:t xml:space="preserve">  ext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asset_id, meter_type)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maint.meter_reading (</w:t>
      </w:r>
      <w:r>
        <w:br/>
      </w:r>
      <w:r>
        <w:rPr>
          <w:rStyle w:val="NormalTok"/>
        </w:rPr>
        <w:t xml:space="preserve">  reading_id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meter_id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maint.meter(meter_id),</w:t>
      </w:r>
      <w:r>
        <w:br/>
      </w:r>
      <w:r>
        <w:rPr>
          <w:rStyle w:val="NormalTok"/>
        </w:rPr>
        <w:t xml:space="preserve">  asset_id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reading_ts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reading_value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cumulative meter value at reading_ts</w:t>
      </w:r>
      <w:r>
        <w:br/>
      </w:r>
      <w:r>
        <w:rPr>
          <w:rStyle w:val="NormalTok"/>
        </w:rPr>
        <w:t xml:space="preserve">  delta_value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increment since previous reading (derived)</w:t>
      </w:r>
      <w:r>
        <w:br/>
      </w:r>
      <w:r>
        <w:rPr>
          <w:rStyle w:val="NormalTok"/>
        </w:rPr>
        <w:t xml:space="preserve">  source_ref      TEXT,                     </w:t>
      </w:r>
      <w:r>
        <w:rPr>
          <w:rStyle w:val="CommentTok"/>
        </w:rPr>
        <w:t xml:space="preserve">-- PLC tag / manual entry / CMMS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(reading_id, reading_ts)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(reading_ts);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ix_meter_reading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maint.meter_reading (meter_id, reading_ts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TimescaleDB: SELECT create_hypertable('maint.meter_reading','reading_ts'); (alternative to native partition)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-- 5. Maintenance plans, triggers, task lists (the PM engine model)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maint.maintenance_plan (</w:t>
      </w:r>
      <w:r>
        <w:br/>
      </w:r>
      <w:r>
        <w:rPr>
          <w:rStyle w:val="NormalTok"/>
        </w:rPr>
        <w:t xml:space="preserve">  plan_id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asset_id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   </w:t>
      </w:r>
      <w:r>
        <w:rPr>
          <w:rStyle w:val="CommentTok"/>
        </w:rPr>
        <w:t xml:space="preserve">-- specific asset …</w:t>
      </w:r>
      <w:r>
        <w:br/>
      </w:r>
      <w:r>
        <w:rPr>
          <w:rStyle w:val="NormalTok"/>
        </w:rPr>
        <w:t xml:space="preserve">  asset_class     TEXT,                                              </w:t>
      </w:r>
      <w:r>
        <w:rPr>
          <w:rStyle w:val="CommentTok"/>
        </w:rPr>
        <w:t xml:space="preserve">-- … or a class (template plan)</w:t>
      </w:r>
      <w:r>
        <w:br/>
      </w:r>
      <w:r>
        <w:rPr>
          <w:rStyle w:val="NormalTok"/>
        </w:rPr>
        <w:t xml:space="preserve">  name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strategy        maint.maint_strategy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'TIME_BASED'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default_priority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(default_priority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est_duration_min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requires_shutdown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active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source_ref      TEXT,</w:t>
      </w:r>
      <w:r>
        <w:br/>
      </w:r>
      <w:r>
        <w:rPr>
          <w:rStyle w:val="NormalTok"/>
        </w:rPr>
        <w:t xml:space="preserve">  ext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(asset_id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asset_class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maint.plan_trigger (</w:t>
      </w:r>
      <w:r>
        <w:br/>
      </w:r>
      <w:r>
        <w:rPr>
          <w:rStyle w:val="NormalTok"/>
        </w:rPr>
        <w:t xml:space="preserve">  trigger_id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plan_id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maint.maintenance_plan(plan_id)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trigger_type    maint.trigger_type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time triggers:</w:t>
      </w:r>
      <w:r>
        <w:br/>
      </w:r>
      <w:r>
        <w:rPr>
          <w:rStyle w:val="NormalTok"/>
        </w:rPr>
        <w:t xml:space="preserve">  interval_value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e.g. 30</w:t>
      </w:r>
      <w:r>
        <w:br/>
      </w:r>
      <w:r>
        <w:rPr>
          <w:rStyle w:val="NormalTok"/>
        </w:rPr>
        <w:t xml:space="preserve">  interval_uom    TEXT,                     </w:t>
      </w:r>
      <w:r>
        <w:rPr>
          <w:rStyle w:val="CommentTok"/>
        </w:rPr>
        <w:t xml:space="preserve">-- 'DAYS','WEEKS','MONTHS'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meter triggers:</w:t>
      </w:r>
      <w:r>
        <w:br/>
      </w:r>
      <w:r>
        <w:rPr>
          <w:rStyle w:val="NormalTok"/>
        </w:rPr>
        <w:t xml:space="preserve">  meter_id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maint.meter(meter_id),</w:t>
      </w:r>
      <w:r>
        <w:br/>
      </w:r>
      <w:r>
        <w:rPr>
          <w:rStyle w:val="NormalTok"/>
        </w:rPr>
        <w:t xml:space="preserve">  meter_interval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e.g. every 2000 (in meter uom)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condition triggers:</w:t>
      </w:r>
      <w:r>
        <w:br/>
      </w:r>
      <w:r>
        <w:rPr>
          <w:rStyle w:val="NormalTok"/>
        </w:rPr>
        <w:t xml:space="preserve">  condition_tag   TEXT,                     </w:t>
      </w:r>
      <w:r>
        <w:rPr>
          <w:rStyle w:val="CommentTok"/>
        </w:rPr>
        <w:t xml:space="preserve">-- sensor tag / meter</w:t>
      </w:r>
      <w:r>
        <w:br/>
      </w:r>
      <w:r>
        <w:rPr>
          <w:rStyle w:val="NormalTok"/>
        </w:rPr>
        <w:t xml:space="preserve">  condition_op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(condition_op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'&gt;'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'&gt;='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'&lt;'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'&lt;='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condition_value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governance:</w:t>
      </w:r>
      <w:r>
        <w:br/>
      </w:r>
      <w:r>
        <w:rPr>
          <w:rStyle w:val="NormalTok"/>
        </w:rPr>
        <w:t xml:space="preserve">  compliance_window_days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next_due_ts     TIMESTAMPTZ,              </w:t>
      </w:r>
      <w:r>
        <w:rPr>
          <w:rStyle w:val="CommentTok"/>
        </w:rPr>
        <w:t xml:space="preserve">-- cached scheduler state</w:t>
      </w:r>
      <w:r>
        <w:br/>
      </w:r>
      <w:r>
        <w:rPr>
          <w:rStyle w:val="NormalTok"/>
        </w:rPr>
        <w:t xml:space="preserve">  next_due_meter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last_generated_ts TIMESTAMPTZ,</w:t>
      </w:r>
      <w:r>
        <w:br/>
      </w:r>
      <w:r>
        <w:rPr>
          <w:rStyle w:val="NormalTok"/>
        </w:rPr>
        <w:t xml:space="preserve">  ext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ix_trigger_due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maint.plan_trigger (tenant_id, next_due_ts);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maint.maintenance_task (</w:t>
      </w:r>
      <w:r>
        <w:br/>
      </w:r>
      <w:r>
        <w:rPr>
          <w:rStyle w:val="NormalTok"/>
        </w:rPr>
        <w:t xml:space="preserve">  task_id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plan_id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maint.maintenance_plan(plan_id)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seq    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task_type       maint.task_type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'INSPECT'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est_minutes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required_skill  TEXT,</w:t>
      </w:r>
      <w:r>
        <w:br/>
      </w:r>
      <w:r>
        <w:rPr>
          <w:rStyle w:val="NormalTok"/>
        </w:rPr>
        <w:t xml:space="preserve">  safety_permit   TEXT,</w:t>
      </w:r>
      <w:r>
        <w:br/>
      </w:r>
      <w:r>
        <w:rPr>
          <w:rStyle w:val="NormalTok"/>
        </w:rPr>
        <w:t xml:space="preserve">  spec_low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acceptable range for a measured task</w:t>
      </w:r>
      <w:r>
        <w:br/>
      </w:r>
      <w:r>
        <w:rPr>
          <w:rStyle w:val="NormalTok"/>
        </w:rPr>
        <w:t xml:space="preserve">  spec_high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spec_uom        TEXT,</w:t>
      </w:r>
      <w:r>
        <w:br/>
      </w:r>
      <w:r>
        <w:rPr>
          <w:rStyle w:val="NormalTok"/>
        </w:rPr>
        <w:t xml:space="preserve">  ext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ix_task_plan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maint.maintenance_task (plan_id, seq);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maint.task_part (              </w:t>
      </w:r>
      <w:r>
        <w:rPr>
          <w:rStyle w:val="CommentTok"/>
        </w:rPr>
        <w:t xml:space="preserve">-- parts a task expects to consume (task BOM)</w:t>
      </w:r>
      <w:r>
        <w:br/>
      </w:r>
      <w:r>
        <w:rPr>
          <w:rStyle w:val="NormalTok"/>
        </w:rPr>
        <w:t xml:space="preserve">  task_part_id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maint.maintenance_task(task_id)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spare_id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FK added after spare_part defined</w:t>
      </w:r>
      <w:r>
        <w:br/>
      </w:r>
      <w:r>
        <w:rPr>
          <w:rStyle w:val="NormalTok"/>
        </w:rPr>
        <w:t xml:space="preserve">  qty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-- 6. Notifications (problem reports) &amp; Work Orders (the executed jobs)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maint.notification (</w:t>
      </w:r>
      <w:r>
        <w:br/>
      </w:r>
      <w:r>
        <w:rPr>
          <w:rStyle w:val="NormalTok"/>
        </w:rPr>
        <w:t xml:space="preserve">  notif_id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reported_ts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reported_by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canon.personnel(person_id),</w:t>
      </w:r>
      <w:r>
        <w:br/>
      </w:r>
      <w:r>
        <w:rPr>
          <w:rStyle w:val="NormalTok"/>
        </w:rPr>
        <w:t xml:space="preserve">  symptom         TEXT,</w:t>
      </w:r>
      <w:r>
        <w:br/>
      </w:r>
      <w:r>
        <w:rPr>
          <w:rStyle w:val="NormalTok"/>
        </w:rPr>
        <w:t xml:space="preserve">  failure_mode_id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maint.failure_mode(failure_mode_id),</w:t>
      </w:r>
      <w:r>
        <w:br/>
      </w:r>
      <w:r>
        <w:rPr>
          <w:rStyle w:val="NormalTok"/>
        </w:rPr>
        <w:t xml:space="preserve">  severity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(severity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   maint.notif_status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wo_id           BIGINT,                   </w:t>
      </w:r>
      <w:r>
        <w:rPr>
          <w:rStyle w:val="CommentTok"/>
        </w:rPr>
        <w:t xml:space="preserve">-- set when converted (FK added below)</w:t>
      </w:r>
      <w:r>
        <w:br/>
      </w:r>
      <w:r>
        <w:rPr>
          <w:rStyle w:val="NormalTok"/>
        </w:rPr>
        <w:t xml:space="preserve">  source_ref      TEXT,</w:t>
      </w:r>
      <w:r>
        <w:br/>
      </w:r>
      <w:r>
        <w:rPr>
          <w:rStyle w:val="NormalTok"/>
        </w:rPr>
        <w:t xml:space="preserve">  ext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ix_notif_open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maint.notification (tenant_id, status)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maint.work_order (</w:t>
      </w:r>
      <w:r>
        <w:br/>
      </w:r>
      <w:r>
        <w:rPr>
          <w:rStyle w:val="NormalTok"/>
        </w:rPr>
        <w:t xml:space="preserve">  wo_id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wo_type         maint.wo_type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wo_source       maint.wo_source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maint.wo_status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plan_id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maint.maintenance_plan(plan_id),</w:t>
      </w:r>
      <w:r>
        <w:br/>
      </w:r>
      <w:r>
        <w:rPr>
          <w:rStyle w:val="NormalTok"/>
        </w:rPr>
        <w:t xml:space="preserve">  trigger_id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maint.plan_trigger(trigger_id),</w:t>
      </w:r>
      <w:r>
        <w:br/>
      </w:r>
      <w:r>
        <w:rPr>
          <w:rStyle w:val="NormalTok"/>
        </w:rPr>
        <w:t xml:space="preserve">  notif_id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maint.notification(notif_id),</w:t>
      </w:r>
      <w:r>
        <w:br/>
      </w:r>
      <w:r>
        <w:rPr>
          <w:rStyle w:val="NormalTok"/>
        </w:rPr>
        <w:t xml:space="preserve">  failure_event_id BIGINT,                  </w:t>
      </w:r>
      <w:r>
        <w:rPr>
          <w:rStyle w:val="CommentTok"/>
        </w:rPr>
        <w:t xml:space="preserve">-- FK added after failure_event defined</w:t>
      </w:r>
      <w:r>
        <w:br/>
      </w:r>
      <w:r>
        <w:rPr>
          <w:rStyle w:val="NormalTok"/>
        </w:rPr>
        <w:t xml:space="preserve">  downtime_event_ref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canon.event(event_id),  </w:t>
      </w:r>
      <w:r>
        <w:rPr>
          <w:rStyle w:val="CommentTok"/>
        </w:rPr>
        <w:t xml:space="preserve">-- the SAME canonical downtime row M4 reads</w:t>
      </w:r>
      <w:r>
        <w:br/>
      </w:r>
      <w:r>
        <w:rPr>
          <w:rStyle w:val="NormalTok"/>
        </w:rPr>
        <w:t xml:space="preserve">  description     TEXT,</w:t>
      </w:r>
      <w:r>
        <w:br/>
      </w:r>
      <w:r>
        <w:rPr>
          <w:rStyle w:val="NormalTok"/>
        </w:rPr>
        <w:t xml:space="preserve">  root_cause      TEXT,</w:t>
      </w:r>
      <w:r>
        <w:br/>
      </w:r>
      <w:r>
        <w:rPr>
          <w:rStyle w:val="NormalTok"/>
        </w:rPr>
        <w:t xml:space="preserve">  created_ts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due_ts          TIMESTAMPTZ,              </w:t>
      </w:r>
      <w:r>
        <w:rPr>
          <w:rStyle w:val="CommentTok"/>
        </w:rPr>
        <w:t xml:space="preserve">-- for PM compliance window</w:t>
      </w:r>
      <w:r>
        <w:br/>
      </w:r>
      <w:r>
        <w:rPr>
          <w:rStyle w:val="NormalTok"/>
        </w:rPr>
        <w:t xml:space="preserve">  scheduled_start TIMESTAMPTZ,</w:t>
      </w:r>
      <w:r>
        <w:br/>
      </w:r>
      <w:r>
        <w:rPr>
          <w:rStyle w:val="NormalTok"/>
        </w:rPr>
        <w:t xml:space="preserve">  scheduled_end   TIMESTAMPTZ,</w:t>
      </w:r>
      <w:r>
        <w:br/>
      </w:r>
      <w:r>
        <w:rPr>
          <w:rStyle w:val="NormalTok"/>
        </w:rPr>
        <w:t xml:space="preserve">  actual_start    TIMESTAMPTZ,</w:t>
      </w:r>
      <w:r>
        <w:br/>
      </w:r>
      <w:r>
        <w:rPr>
          <w:rStyle w:val="NormalTok"/>
        </w:rPr>
        <w:t xml:space="preserve">  actual_end      TIMESTAMPTZ,</w:t>
      </w:r>
      <w:r>
        <w:br/>
      </w:r>
      <w:r>
        <w:rPr>
          <w:rStyle w:val="NormalTok"/>
        </w:rPr>
        <w:t xml:space="preserve">  completed_ts    TIMESTAMPTZ,</w:t>
      </w:r>
      <w:r>
        <w:br/>
      </w:r>
      <w:r>
        <w:rPr>
          <w:rStyle w:val="NormalTok"/>
        </w:rPr>
        <w:t xml:space="preserve">  closed_ts       TIMESTAMPTZ,</w:t>
      </w:r>
      <w:r>
        <w:br/>
      </w:r>
      <w:r>
        <w:rPr>
          <w:rStyle w:val="NormalTok"/>
        </w:rPr>
        <w:t xml:space="preserve">  assigned_crew_ref BIGINT,</w:t>
      </w:r>
      <w:r>
        <w:br/>
      </w:r>
      <w:r>
        <w:rPr>
          <w:rStyle w:val="NormalTok"/>
        </w:rPr>
        <w:t xml:space="preserve">  labor_cost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cached rollups (authoritative lines below)</w:t>
      </w:r>
      <w:r>
        <w:br/>
      </w:r>
      <w:r>
        <w:rPr>
          <w:rStyle w:val="NormalTok"/>
        </w:rPr>
        <w:t xml:space="preserve">  part_cost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downtime_cost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source_ref      TEXT,</w:t>
      </w:r>
      <w:r>
        <w:br/>
      </w:r>
      <w:r>
        <w:rPr>
          <w:rStyle w:val="NormalTok"/>
        </w:rPr>
        <w:t xml:space="preserve">  lineage_ref     TEXT,</w:t>
      </w:r>
      <w:r>
        <w:br/>
      </w:r>
      <w:r>
        <w:rPr>
          <w:rStyle w:val="NormalTok"/>
        </w:rPr>
        <w:t xml:space="preserve">  ext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ix_wo_asset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maint.work_order (tenant_id, asset_id);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ix_wo_status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maint.work_order (tenant_id,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ix_wo_due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maint.work_order (tenant_id, due_ts)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maint.work_order.downtime_event_ref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'Points to the single canon.event downtime row; M2 classifies it, M4 aggregates it. Never double-count.'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maint.notification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fk_notif_wo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maint.work_order(wo_id);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maint.wo_task (                </w:t>
      </w:r>
      <w:r>
        <w:rPr>
          <w:rStyle w:val="CommentTok"/>
        </w:rPr>
        <w:t xml:space="preserve">-- executed task instances on a WO</w:t>
      </w:r>
      <w:r>
        <w:br/>
      </w:r>
      <w:r>
        <w:rPr>
          <w:rStyle w:val="NormalTok"/>
        </w:rPr>
        <w:t xml:space="preserve">  wo_task_id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maint.work_order(wo_id)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maint.maintenance_task(task_id),  </w:t>
      </w:r>
      <w:r>
        <w:rPr>
          <w:rStyle w:val="CommentTok"/>
        </w:rPr>
        <w:t xml:space="preserve">-- null = ad-hoc</w:t>
      </w:r>
      <w:r>
        <w:br/>
      </w:r>
      <w:r>
        <w:rPr>
          <w:rStyle w:val="NormalTok"/>
        </w:rPr>
        <w:t xml:space="preserve">  seq    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reading_value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reading_uom     TEXT,</w:t>
      </w:r>
      <w:r>
        <w:br/>
      </w:r>
      <w:r>
        <w:rPr>
          <w:rStyle w:val="NormalTok"/>
        </w:rPr>
        <w:t xml:space="preserve">  result          maint.task_result,</w:t>
      </w:r>
      <w:r>
        <w:br/>
      </w:r>
      <w:r>
        <w:rPr>
          <w:rStyle w:val="NormalTok"/>
        </w:rPr>
        <w:t xml:space="preserve">  notes          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ix_wotask_wo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maint.wo_task (wo_id);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maint.wo_labor (</w:t>
      </w:r>
      <w:r>
        <w:br/>
      </w:r>
      <w:r>
        <w:rPr>
          <w:rStyle w:val="NormalTok"/>
        </w:rPr>
        <w:t xml:space="preserve">  labor_id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maint.work_order(wo_id)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person_ref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canon.personnel(person_id),</w:t>
      </w:r>
      <w:r>
        <w:br/>
      </w:r>
      <w:r>
        <w:rPr>
          <w:rStyle w:val="NormalTok"/>
        </w:rPr>
        <w:t xml:space="preserve">  hours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rate_ref        TEXT,                     </w:t>
      </w:r>
      <w:r>
        <w:rPr>
          <w:rStyle w:val="CommentTok"/>
        </w:rPr>
        <w:t xml:space="preserve">-- canon.cost_rate code (labour), effective-dated (D7)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cost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hours × rate (resolved at close)</w:t>
      </w:r>
      <w:r>
        <w:br/>
      </w:r>
      <w:r>
        <w:rPr>
          <w:rStyle w:val="NormalTok"/>
        </w:rPr>
        <w:t xml:space="preserve">  start_ts        TIMESTAMPTZ,</w:t>
      </w:r>
      <w:r>
        <w:br/>
      </w:r>
      <w:r>
        <w:rPr>
          <w:rStyle w:val="NormalTok"/>
        </w:rPr>
        <w:t xml:space="preserve">  end_ts    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ix_labor_wo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maint.wo_labor (wo_id);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-- 7. Failure events (also published to canon.event as failure_event)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maint.failure_event (</w:t>
      </w:r>
      <w:r>
        <w:br/>
      </w:r>
      <w:r>
        <w:rPr>
          <w:rStyle w:val="NormalTok"/>
        </w:rPr>
        <w:t xml:space="preserve">  failure_event_id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failure_mode_id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maint.failure_mode(failure_mode_id),</w:t>
      </w:r>
      <w:r>
        <w:br/>
      </w:r>
      <w:r>
        <w:rPr>
          <w:rStyle w:val="NormalTok"/>
        </w:rPr>
        <w:t xml:space="preserve">  detection_method maint.detection_method,</w:t>
      </w:r>
      <w:r>
        <w:br/>
      </w:r>
      <w:r>
        <w:rPr>
          <w:rStyle w:val="NormalTok"/>
        </w:rPr>
        <w:t xml:space="preserve">  down_ts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up_ts           TIMESTAMPTZ,</w:t>
      </w:r>
      <w:r>
        <w:br/>
      </w:r>
      <w:r>
        <w:rPr>
          <w:rStyle w:val="NormalTok"/>
        </w:rPr>
        <w:t xml:space="preserve">  downtime_h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(up_ts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down_ts))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3600.0</w:t>
      </w:r>
      <w:r>
        <w:rPr>
          <w:rStyle w:val="NormalTok"/>
        </w:rPr>
        <w:t xml:space="preserve">) STORED,</w:t>
      </w:r>
      <w:r>
        <w:br/>
      </w:r>
      <w:r>
        <w:rPr>
          <w:rStyle w:val="NormalTok"/>
        </w:rPr>
        <w:t xml:space="preserve">  is_breakdown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wo_id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maint.work_order(wo_id),</w:t>
      </w:r>
      <w:r>
        <w:br/>
      </w:r>
      <w:r>
        <w:rPr>
          <w:rStyle w:val="NormalTok"/>
        </w:rPr>
        <w:t xml:space="preserve">  downtime_event_ref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canon.event(event_id),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maint.wo_source,          </w:t>
      </w:r>
      <w:r>
        <w:rPr>
          <w:rStyle w:val="CommentTok"/>
        </w:rPr>
        <w:t xml:space="preserve">-- M1_STOPPAGE / capture / CMMS_IMPORT</w:t>
      </w:r>
      <w:r>
        <w:br/>
      </w:r>
      <w:r>
        <w:rPr>
          <w:rStyle w:val="NormalTok"/>
        </w:rPr>
        <w:t xml:space="preserve">  source_ref      TEXT,</w:t>
      </w:r>
      <w:r>
        <w:br/>
      </w:r>
      <w:r>
        <w:rPr>
          <w:rStyle w:val="NormalTok"/>
        </w:rPr>
        <w:t xml:space="preserve">  lineage_ref    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ix_fe_asset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maint.failure_event (tenant_id, asset_id, down_ts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maint.work_order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fk_wo_failure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(failure_event_id)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maint.failure_event(failure_event_id);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-- 8. Spares / MRO inventory &amp; movements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maint.spare_part (</w:t>
      </w:r>
      <w:r>
        <w:br/>
      </w:r>
      <w:r>
        <w:rPr>
          <w:rStyle w:val="NormalTok"/>
        </w:rPr>
        <w:t xml:space="preserve">  spare_id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part_no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TEXT,</w:t>
      </w:r>
      <w:r>
        <w:br/>
      </w:r>
      <w:r>
        <w:rPr>
          <w:rStyle w:val="NormalTok"/>
        </w:rPr>
        <w:t xml:space="preserve">  uom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unit_cost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on_hand_qty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reserved_qty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reorder_point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reorder_qty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lead_time_days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criticality     maint.criticality,</w:t>
      </w:r>
      <w:r>
        <w:br/>
      </w:r>
      <w:r>
        <w:rPr>
          <w:rStyle w:val="NormalTok"/>
        </w:rPr>
        <w:t xml:space="preserve">  bin_location    TEXT,</w:t>
      </w:r>
      <w:r>
        <w:br/>
      </w:r>
      <w:r>
        <w:rPr>
          <w:rStyle w:val="NormalTok"/>
        </w:rPr>
        <w:t xml:space="preserve">  source_ref      TEXT,</w:t>
      </w:r>
      <w:r>
        <w:br/>
      </w:r>
      <w:r>
        <w:rPr>
          <w:rStyle w:val="NormalTok"/>
        </w:rPr>
        <w:t xml:space="preserve">  ext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part_no)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maint.task_part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fk_taskpart_spare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(spare_id)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maint.spare_part(spare_id);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maint.spare_bom (              </w:t>
      </w:r>
      <w:r>
        <w:rPr>
          <w:rStyle w:val="CommentTok"/>
        </w:rPr>
        <w:t xml:space="preserve">-- which spares serve which item/asset</w:t>
      </w:r>
      <w:r>
        <w:br/>
      </w:r>
      <w:r>
        <w:rPr>
          <w:rStyle w:val="NormalTok"/>
        </w:rPr>
        <w:t xml:space="preserve">  bom_id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spare_id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maint.spare_part(spare_id),</w:t>
      </w:r>
      <w:r>
        <w:br/>
      </w:r>
      <w:r>
        <w:rPr>
          <w:rStyle w:val="NormalTok"/>
        </w:rPr>
        <w:t xml:space="preserve">  item_id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maint.maintainable_item(item_id),</w:t>
      </w:r>
      <w:r>
        <w:br/>
      </w:r>
      <w:r>
        <w:rPr>
          <w:rStyle w:val="NormalTok"/>
        </w:rPr>
        <w:t xml:space="preserve">  asset_id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qty_per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(item_id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asset_id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maint.wo_part (                </w:t>
      </w:r>
      <w:r>
        <w:rPr>
          <w:rStyle w:val="CommentTok"/>
        </w:rPr>
        <w:t xml:space="preserve">-- parts consumed by a work order</w:t>
      </w:r>
      <w:r>
        <w:br/>
      </w:r>
      <w:r>
        <w:rPr>
          <w:rStyle w:val="NormalTok"/>
        </w:rPr>
        <w:t xml:space="preserve">  wo_part_id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maint.work_order(wo_id)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spare_id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maint.spare_part(spare_id),</w:t>
      </w:r>
      <w:r>
        <w:br/>
      </w:r>
      <w:r>
        <w:rPr>
          <w:rStyle w:val="NormalTok"/>
        </w:rPr>
        <w:t xml:space="preserve">  qty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unit_cost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cost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qty × unit_cost</w:t>
      </w:r>
      <w:r>
        <w:br/>
      </w:r>
      <w:r>
        <w:rPr>
          <w:rStyle w:val="NormalTok"/>
        </w:rPr>
        <w:t xml:space="preserve">  issued_ts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ix_wopart_wo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maint.wo_part (wo_id);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maint.spare_txn (              </w:t>
      </w:r>
      <w:r>
        <w:rPr>
          <w:rStyle w:val="CommentTok"/>
        </w:rPr>
        <w:t xml:space="preserve">-- stock ledger</w:t>
      </w:r>
      <w:r>
        <w:br/>
      </w:r>
      <w:r>
        <w:rPr>
          <w:rStyle w:val="NormalTok"/>
        </w:rPr>
        <w:t xml:space="preserve">  txn_id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spare_id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maint.spare_part(spare_id),</w:t>
      </w:r>
      <w:r>
        <w:br/>
      </w:r>
      <w:r>
        <w:rPr>
          <w:rStyle w:val="NormalTok"/>
        </w:rPr>
        <w:t xml:space="preserve">  wo_id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maint.work_order(wo_id),</w:t>
      </w:r>
      <w:r>
        <w:br/>
      </w:r>
      <w:r>
        <w:rPr>
          <w:rStyle w:val="NormalTok"/>
        </w:rPr>
        <w:t xml:space="preserve">  txn_type        maint.spare_txn_type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qty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txn_ts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balance_after   </w:t>
      </w:r>
      <w:r>
        <w:rPr>
          <w:rStyle w:val="DataTypeTok"/>
        </w:rPr>
        <w:t xml:space="preserve">NUMERIC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ix_sparetxn_spare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maint.spare_txn (spare_id, txn_ts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-- 9. Condition alerts (basic CBM v1) &amp; predictive hooks (build deferred)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maint.condition_alert (</w:t>
      </w:r>
      <w:r>
        <w:br/>
      </w:r>
      <w:r>
        <w:rPr>
          <w:rStyle w:val="NormalTok"/>
        </w:rPr>
        <w:t xml:space="preserve">  alert_id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trigger_id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maint.plan_trigger(trigger_id),</w:t>
      </w:r>
      <w:r>
        <w:br/>
      </w:r>
      <w:r>
        <w:rPr>
          <w:rStyle w:val="NormalTok"/>
        </w:rPr>
        <w:t xml:space="preserve">  raised_ts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tag             TEXT,</w:t>
      </w:r>
      <w:r>
        <w:br/>
      </w:r>
      <w:r>
        <w:rPr>
          <w:rStyle w:val="NormalTok"/>
        </w:rPr>
        <w:t xml:space="preserve">  observed_value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threshold_value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severity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(severity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wo_id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maint.work_order(wo_id)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Predictive (PdM) is FUTURE SCOPE — see 08_Predictive spec. The table below is the</w:t>
      </w:r>
      <w:r>
        <w:br/>
      </w:r>
      <w:r>
        <w:rPr>
          <w:rStyle w:val="CommentTok"/>
        </w:rPr>
        <w:t xml:space="preserve">-- forward-compatible health/RUL output slot; no producer is built in v1.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maint.asset_health (           </w:t>
      </w:r>
      <w:r>
        <w:rPr>
          <w:rStyle w:val="CommentTok"/>
        </w:rPr>
        <w:t xml:space="preserve">-- written by future OSA-CBM service; empty in v1</w:t>
      </w:r>
      <w:r>
        <w:br/>
      </w:r>
      <w:r>
        <w:rPr>
          <w:rStyle w:val="NormalTok"/>
        </w:rPr>
        <w:t xml:space="preserve">  health_id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assessed_ts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health_grade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-- 0–100</w:t>
      </w:r>
      <w:r>
        <w:br/>
      </w:r>
      <w:r>
        <w:rPr>
          <w:rStyle w:val="NormalTok"/>
        </w:rPr>
        <w:t xml:space="preserve">  anomaly_score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rul_hours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remaining useful life forecast</w:t>
      </w:r>
      <w:r>
        <w:br/>
      </w:r>
      <w:r>
        <w:rPr>
          <w:rStyle w:val="NormalTok"/>
        </w:rPr>
        <w:t xml:space="preserve">  model_ref       TEXT,                     </w:t>
      </w:r>
      <w:r>
        <w:rPr>
          <w:rStyle w:val="CommentTok"/>
        </w:rPr>
        <w:t xml:space="preserve">-- MLflow model id (future)</w:t>
      </w:r>
      <w:r>
        <w:br/>
      </w:r>
      <w:r>
        <w:rPr>
          <w:rStyle w:val="NormalTok"/>
        </w:rPr>
        <w:t xml:space="preserve">  advisory       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maint.asset_health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'FUTURE-SCOPE output of the OSA-CBM/prognostics pipeline (RUL, health). No v1 producer.'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-- 10. KPI daily rollup (materialized to the serving/mart layer; example grain)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maint.kpi_asset_daily (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kpi_date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failures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downtime_h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repair_h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operating_h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mtbf_h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mttr_h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availability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MTBF/(MTBF+MTTR), inherent</w:t>
      </w:r>
      <w:r>
        <w:br/>
      </w:r>
      <w:r>
        <w:rPr>
          <w:rStyle w:val="NormalTok"/>
        </w:rPr>
        <w:t xml:space="preserve">  pm_scheduled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pm_completed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pm_compliance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maint_cost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downtime_cost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(tenant_id, asset_id, kpi_date)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CommentTok"/>
        </w:rPr>
        <w:t xml:space="preserve">-- End M2 reference schema. Migrations via Flyway/Alembic (additive, versioned).</w:t>
      </w:r>
      <w:r>
        <w:br/>
      </w:r>
      <w:r>
        <w:rPr>
          <w:rStyle w:val="CommentTok"/>
        </w:rPr>
        <w:t xml:space="preserve">-- =====================================================================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Zedral — M2 Maintenance Intelligence</dc:title>
  <dc:creator>Prepared for Z Company · Zedral platform</dc:creator>
  <cp:keywords/>
  <dcterms:created xsi:type="dcterms:W3CDTF">2026-05-31T20:32:43Z</dcterms:created>
  <dcterms:modified xsi:type="dcterms:W3CDTF">2026-05-31T20:32:43Z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  <property fmtid="{D5CDD505-2E9C-101B-9397-08002B2CF9AE}" pid="3" name="subtitle">
    <vt:lpwstr>Developer Handover · v1 (preventive scope; predictive interfaces only)</vt:lpwstr>
  </property>
</Properties>
</file>