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b/>
          <w:bCs/>
          <w:color w:val="1F3A5F"/>
          <w:sz w:val="40"/>
          <w:szCs w:val="40"/>
        </w:rPr>
        <w:t xml:space="preserve">HERO STEELS LIMITED</w:t>
      </w:r>
    </w:p>
    <w:p>
      <w:pPr>
        <w:spacing w:after="40"/>
      </w:pPr>
      <w:r>
        <w:rPr>
          <w:color w:val="5B7A9D"/>
          <w:sz w:val="20"/>
          <w:szCs w:val="20"/>
        </w:rPr>
        <w:t xml:space="preserve">Cold Rolling Steel Plant  ·  Digital Transformation Initiative</w:t>
      </w:r>
    </w:p>
    <w:p>
      <w:pPr>
        <w:pBdr>
          <w:bottom w:val="single" w:color="C55A11" w:sz="12" w:space="6"/>
        </w:pBdr>
        <w:spacing w:after="360"/>
      </w:pPr>
    </w:p>
    <w:p>
      <w:pPr>
        <w:spacing w:after="0"/>
      </w:pPr>
      <w:r>
        <w:rPr>
          <w:b/>
          <w:bCs/>
          <w:color w:val="C55A11"/>
          <w:sz w:val="26"/>
          <w:szCs w:val="26"/>
        </w:rPr>
        <w:t xml:space="preserve">MODULE M1 — DATA CAPTURE LAYER</w:t>
      </w:r>
    </w:p>
    <w:p>
      <w:pPr>
        <w:spacing w:after="0" w:before="240"/>
      </w:pPr>
      <w:r>
        <w:rPr>
          <w:color w:val="5B7A9D"/>
          <w:sz w:val="20"/>
          <w:szCs w:val="20"/>
        </w:rPr>
        <w:t xml:space="preserve">M1-05   ·   Document 6 of 10</w:t>
      </w:r>
    </w:p>
    <w:p>
      <w:pPr>
        <w:spacing w:after="0" w:before="80"/>
      </w:pPr>
      <w:r>
        <w:rPr>
          <w:b/>
          <w:bCs/>
          <w:color w:val="1F3A5F"/>
          <w:sz w:val="48"/>
          <w:szCs w:val="48"/>
        </w:rPr>
        <w:t xml:space="preserve">Role-Based Access Control &amp; Security</w:t>
      </w:r>
    </w:p>
    <w:p>
      <w:pPr>
        <w:spacing w:after="0" w:before="120"/>
      </w:pPr>
      <w:r>
        <w:rPr>
          <w:color w:val="13243B"/>
          <w:sz w:val="22"/>
          <w:szCs w:val="22"/>
        </w:rPr>
        <w:t xml:space="preserve">Roles, line-scoping, the full permission matrix and the access-control architecture</w:t>
      </w:r>
    </w:p>
    <w:p>
      <w:pPr>
        <w:spacing w:after="0" w:before="600"/>
      </w:pPr>
      <w:r>
        <w:rPr>
          <w:b/>
          <w:bCs/>
          <w:color w:val="1F3A5F"/>
          <w:sz w:val="19"/>
          <w:szCs w:val="19"/>
        </w:rPr>
        <w:t xml:space="preserve">Document set — M1 Technical Blueprint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5B7A9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Doc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5B7A9D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Title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M1-00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Blueprint Overview &amp; Index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M1-01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System Architecture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M1-02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Process-Wise Data Capture Design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M1-03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UX Design &amp; Operator Workflow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M1-04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Data Model &amp; Database Design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M1-05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55A11"/>
                <w:sz w:val="16"/>
                <w:szCs w:val="16"/>
              </w:rPr>
              <w:t xml:space="preserve">Role-Based Access Control &amp; Security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M1-06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Planning Integration &amp; Export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M1-07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Validation Framework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M1-08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Audit Trail &amp; Compliance</w:t>
            </w:r>
          </w:p>
        </w:tc>
      </w:tr>
      <w:tr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M1-09</w:t>
            </w:r>
          </w:p>
        </w:tc>
        <w:tc>
          <w:tcPr>
            <w:tcW w:type="dxa" w:w="78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Reporting &amp; Monitoring</w:t>
            </w:r>
          </w:p>
        </w:tc>
      </w:tr>
    </w:tbl>
    <w:p>
      <w:pPr>
        <w:spacing w:after="0" w:before="500"/>
      </w:pPr>
      <w:r>
        <w:rPr>
          <w:color w:val="5B7A9D"/>
          <w:sz w:val="16"/>
          <w:szCs w:val="16"/>
        </w:rPr>
        <w:t xml:space="preserve">Prepared for Z Company  ·  Role: Manufacturing Digital Transformation Consultant / Industrial Software Architect</w:t>
      </w:r>
    </w:p>
    <w:p>
      <w:pPr>
        <w:spacing w:after="0"/>
      </w:pPr>
      <w:r>
        <w:rPr>
          <w:color w:val="5B7A9D"/>
          <w:sz w:val="16"/>
          <w:szCs w:val="16"/>
        </w:rPr>
        <w:t xml:space="preserve">Version 1.0  ·  30 May 2026  ·  Confidential</w:t>
      </w:r>
    </w:p>
    <w:p>
      <w:r>
        <w:br w:type="page"/>
      </w:r>
    </w:p>
    <w:p>
      <w:pPr>
        <w:spacing w:after="120"/>
      </w:pPr>
      <w:r>
        <w:rPr>
          <w:b/>
          <w:bCs/>
          <w:color w:val="1F3A5F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Access Model Overview</w:t>
      </w:r>
    </w:p>
    <w:p>
      <w:pPr>
        <w:spacing w:after="120"/>
        <w:jc w:val="both"/>
      </w:pPr>
      <w:r>
        <w:rPr>
          <w:sz w:val="19"/>
          <w:szCs w:val="19"/>
        </w:rPr>
        <w:t xml:space="preserve">M1 access is governed by two independent dimensions: </w:t>
      </w:r>
      <w:r>
        <w:rPr>
          <w:b/>
          <w:bCs/>
          <w:sz w:val="19"/>
          <w:szCs w:val="19"/>
        </w:rPr>
        <w:t xml:space="preserve">role</w:t>
      </w:r>
      <w:r>
        <w:rPr>
          <w:sz w:val="19"/>
          <w:szCs w:val="19"/>
        </w:rPr>
        <w:t xml:space="preserve"> (what kind of action a user may take) and </w:t>
      </w:r>
      <w:r>
        <w:rPr>
          <w:b/>
          <w:bCs/>
          <w:sz w:val="19"/>
          <w:szCs w:val="19"/>
        </w:rPr>
        <w:t xml:space="preserve">line scope</w:t>
      </w:r>
      <w:r>
        <w:rPr>
          <w:sz w:val="19"/>
          <w:szCs w:val="19"/>
        </w:rPr>
        <w:t xml:space="preserve"> (which processes/lines their actions apply to). A user's effective permission is the intersection of the two. This separation lets the plant grant, for example, Supervisor actions on three specific lines without granting them everywhere — and it is enforced in the data layer so every API inherits it automatically.</w:t>
      </w:r>
    </w:p>
    <w:p>
      <w:pPr>
        <w:spacing w:after="40" w:before="60"/>
        <w:jc w:val="center"/>
      </w:pPr>
      <w:r>
        <w:drawing>
          <wp:inline distT="0" distB="0" distL="0" distR="0">
            <wp:extent cx="6038850" cy="1514475"/>
            <wp:effectExtent t="0" r="0" b="0" l="0"/>
            <wp:docPr id="1" name="diagram" descr="Authentication, role resolution and line-scoped data access" title="Authentication, role resolution and line-scoped data a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7A9D"/>
          <w:sz w:val="16"/>
          <w:szCs w:val="16"/>
        </w:rPr>
        <w:t xml:space="preserve">Figure. Authentication, role resolution and line-scoped data access</w:t>
      </w:r>
    </w:p>
    <w:p>
      <w:pPr>
        <w:pStyle w:val="Heading1"/>
      </w:pPr>
      <w:r>
        <w:t xml:space="preserve">2. Roles</w:t>
      </w:r>
    </w:p>
    <w:p>
      <w:pPr>
        <w:pStyle w:val="Heading2"/>
      </w:pPr>
      <w:r>
        <w:t xml:space="preserve">2.1 Operator</w:t>
      </w:r>
    </w:p>
    <w:p>
      <w:pPr>
        <w:spacing w:after="120"/>
        <w:jc w:val="both"/>
      </w:pPr>
      <w:r>
        <w:rPr>
          <w:sz w:val="19"/>
          <w:szCs w:val="19"/>
        </w:rPr>
        <w:t xml:space="preserve">The shop-floor user who captures data. Scoped to a single assigned production line and the current shift.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Can access </w:t>
      </w:r>
      <w:r>
        <w:rPr>
          <w:b/>
          <w:bCs/>
          <w:sz w:val="19"/>
          <w:szCs w:val="19"/>
        </w:rPr>
        <w:t xml:space="preserve">only the assigned production line</w:t>
      </w:r>
      <w:r>
        <w:rPr>
          <w:sz w:val="19"/>
          <w:szCs w:val="19"/>
        </w:rPr>
        <w:t xml:space="preserve"> — other lines are invisible, not merely read-only.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Can </w:t>
      </w:r>
      <w:r>
        <w:rPr>
          <w:b/>
          <w:bCs/>
          <w:sz w:val="19"/>
          <w:szCs w:val="19"/>
        </w:rPr>
        <w:t xml:space="preserve">enter and edit shift data</w:t>
      </w:r>
      <w:r>
        <w:rPr>
          <w:sz w:val="19"/>
          <w:szCs w:val="19"/>
        </w:rPr>
        <w:t xml:space="preserve"> for the current shift (own draft entries).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Cannot modify master data</w:t>
      </w:r>
      <w:r>
        <w:rPr>
          <w:sz w:val="19"/>
          <w:szCs w:val="19"/>
        </w:rPr>
        <w:t xml:space="preserve"> (customers, grades, codes) — only select from it.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Can raise a correction request on locked data, but cannot approve it.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Sees only own-line dashboards and coil traceability within scope.</w:t>
      </w:r>
    </w:p>
    <w:p>
      <w:pPr>
        <w:pStyle w:val="Heading2"/>
      </w:pPr>
      <w:r>
        <w:t xml:space="preserve">2.2 Supervisor</w:t>
      </w:r>
    </w:p>
    <w:p>
      <w:pPr>
        <w:spacing w:after="120"/>
        <w:jc w:val="both"/>
      </w:pPr>
      <w:r>
        <w:rPr>
          <w:sz w:val="19"/>
          <w:szCs w:val="19"/>
        </w:rPr>
        <w:t xml:space="preserve">Reviews and is accountable for the data quality of the lines they own.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Access to </w:t>
      </w:r>
      <w:r>
        <w:rPr>
          <w:b/>
          <w:bCs/>
          <w:sz w:val="19"/>
          <w:szCs w:val="19"/>
        </w:rPr>
        <w:t xml:space="preserve">multiple lines</w:t>
      </w:r>
      <w:r>
        <w:rPr>
          <w:sz w:val="19"/>
          <w:szCs w:val="19"/>
        </w:rPr>
        <w:t xml:space="preserve"> (their assigned set).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Reviews operator entries</w:t>
      </w:r>
      <w:r>
        <w:rPr>
          <w:sz w:val="19"/>
          <w:szCs w:val="19"/>
        </w:rPr>
        <w:t xml:space="preserve">; approves/locks shift logs.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Approves corrections</w:t>
      </w:r>
      <w:r>
        <w:rPr>
          <w:sz w:val="19"/>
          <w:szCs w:val="19"/>
        </w:rPr>
        <w:t xml:space="preserve"> to locked data, with a recorded reason.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Monitors shift performance</w:t>
      </w:r>
      <w:r>
        <w:rPr>
          <w:sz w:val="19"/>
          <w:szCs w:val="19"/>
        </w:rPr>
        <w:t xml:space="preserve">; can override a validation block with a logged justification.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Views reports and exports within scope.</w:t>
      </w:r>
    </w:p>
    <w:p>
      <w:pPr>
        <w:pStyle w:val="Heading2"/>
      </w:pPr>
      <w:r>
        <w:t xml:space="preserve">2.3 Plant Head</w:t>
      </w:r>
    </w:p>
    <w:p>
      <w:pPr>
        <w:spacing w:after="120"/>
        <w:jc w:val="both"/>
      </w:pPr>
      <w:r>
        <w:rPr>
          <w:sz w:val="19"/>
          <w:szCs w:val="19"/>
        </w:rPr>
        <w:t xml:space="preserve">Plant-wide visibility for oversight and decision-making — read and analyse, not capture.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Access to </w:t>
      </w:r>
      <w:r>
        <w:rPr>
          <w:b/>
          <w:bCs/>
          <w:sz w:val="19"/>
          <w:szCs w:val="19"/>
        </w:rPr>
        <w:t xml:space="preserve">all lines</w:t>
      </w:r>
      <w:r>
        <w:rPr>
          <w:sz w:val="19"/>
          <w:szCs w:val="19"/>
        </w:rPr>
        <w:t xml:space="preserve"> (read-only on transactional data).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Views </w:t>
      </w:r>
      <w:r>
        <w:rPr>
          <w:b/>
          <w:bCs/>
          <w:sz w:val="19"/>
          <w:szCs w:val="19"/>
        </w:rPr>
        <w:t xml:space="preserve">dashboards</w:t>
      </w:r>
      <w:r>
        <w:rPr>
          <w:sz w:val="19"/>
          <w:szCs w:val="19"/>
        </w:rPr>
        <w:t xml:space="preserve"> and </w:t>
      </w:r>
      <w:r>
        <w:rPr>
          <w:b/>
          <w:bCs/>
          <w:sz w:val="19"/>
          <w:szCs w:val="19"/>
        </w:rPr>
        <w:t xml:space="preserve">production / quality / downtime / traceability analytics</w:t>
      </w:r>
      <w:r>
        <w:rPr>
          <w:sz w:val="19"/>
          <w:szCs w:val="19"/>
        </w:rPr>
        <w:t xml:space="preserve"> (M1-09).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Can export and drill down anywhere; does not capture or approve operational entries.</w:t>
      </w:r>
    </w:p>
    <w:p>
      <w:pPr>
        <w:pStyle w:val="Heading2"/>
      </w:pPr>
      <w:r>
        <w:t xml:space="preserve">2.4 Admin</w:t>
      </w:r>
    </w:p>
    <w:p>
      <w:pPr>
        <w:spacing w:after="120"/>
        <w:jc w:val="both"/>
      </w:pPr>
      <w:r>
        <w:rPr>
          <w:sz w:val="19"/>
          <w:szCs w:val="19"/>
        </w:rPr>
        <w:t xml:space="preserve">Configures and maintains the system; the only role that touches master data and integration.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User management</w:t>
      </w:r>
      <w:r>
        <w:rPr>
          <w:sz w:val="19"/>
          <w:szCs w:val="19"/>
        </w:rPr>
        <w:t xml:space="preserve"> and </w:t>
      </w:r>
      <w:r>
        <w:rPr>
          <w:b/>
          <w:bCs/>
          <w:sz w:val="19"/>
          <w:szCs w:val="19"/>
        </w:rPr>
        <w:t xml:space="preserve">role management</w:t>
      </w:r>
      <w:r>
        <w:rPr>
          <w:sz w:val="19"/>
          <w:szCs w:val="19"/>
        </w:rPr>
        <w:t xml:space="preserve"> (assign roles and line scope).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Master data management</w:t>
      </w:r>
      <w:r>
        <w:rPr>
          <w:sz w:val="19"/>
          <w:szCs w:val="19"/>
        </w:rPr>
        <w:t xml:space="preserve"> (customers, grades, defect &amp; stoppage codes, operators, furnaces, specs).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SAP / CSV integration management</w:t>
      </w:r>
      <w:r>
        <w:rPr>
          <w:sz w:val="19"/>
          <w:szCs w:val="19"/>
        </w:rPr>
        <w:t xml:space="preserve"> (connections, mappings, schedules).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Workflow configuration</w:t>
      </w:r>
      <w:r>
        <w:rPr>
          <w:sz w:val="19"/>
          <w:szCs w:val="19"/>
        </w:rPr>
        <w:t xml:space="preserve"> (validation thresholds, approval rules) and </w:t>
      </w:r>
      <w:r>
        <w:rPr>
          <w:b/>
          <w:bCs/>
          <w:sz w:val="19"/>
          <w:szCs w:val="19"/>
        </w:rPr>
        <w:t xml:space="preserve">audit controls</w:t>
      </w:r>
      <w:r>
        <w:rPr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Does not routinely capture production data; all admin actions are audit-logged.</w:t>
      </w:r>
    </w:p>
    <w:p>
      <w:pPr>
        <w:pStyle w:val="Heading1"/>
      </w:pPr>
      <w:r>
        <w:t xml:space="preserve">3. Permission Matrix</w:t>
      </w:r>
    </w:p>
    <w:p>
      <w:pPr>
        <w:spacing w:after="120"/>
        <w:jc w:val="both"/>
      </w:pPr>
      <w:r>
        <w:rPr>
          <w:sz w:val="19"/>
          <w:szCs w:val="19"/>
        </w:rPr>
        <w:t xml:space="preserve">Capabilities by role. </w:t>
      </w:r>
      <w:r>
        <w:rPr>
          <w:b/>
          <w:bCs/>
          <w:sz w:val="19"/>
          <w:szCs w:val="19"/>
        </w:rPr>
        <w:t xml:space="preserve">Y</w:t>
      </w:r>
      <w:r>
        <w:rPr>
          <w:sz w:val="19"/>
          <w:szCs w:val="19"/>
        </w:rPr>
        <w:t xml:space="preserve"> = allowed; </w:t>
      </w:r>
      <w:r>
        <w:rPr>
          <w:b/>
          <w:bCs/>
          <w:sz w:val="19"/>
          <w:szCs w:val="19"/>
        </w:rPr>
        <w:t xml:space="preserve">R/Own/Multi/All</w:t>
      </w:r>
      <w:r>
        <w:rPr>
          <w:sz w:val="19"/>
          <w:szCs w:val="19"/>
        </w:rPr>
        <w:t xml:space="preserve"> = allowed within that data scope; </w:t>
      </w:r>
      <w:r>
        <w:rPr>
          <w:b/>
          <w:bCs/>
          <w:sz w:val="19"/>
          <w:szCs w:val="19"/>
        </w:rPr>
        <w:t xml:space="preserve">Config</w:t>
      </w:r>
      <w:r>
        <w:rPr>
          <w:sz w:val="19"/>
          <w:szCs w:val="19"/>
        </w:rPr>
        <w:t xml:space="preserve"> = governed by an Admin-set workflow rule; </w:t>
      </w:r>
      <w:r>
        <w:rPr>
          <w:b/>
          <w:bCs/>
          <w:sz w:val="19"/>
          <w:szCs w:val="19"/>
        </w:rPr>
        <w:t xml:space="preserve">—</w:t>
      </w:r>
      <w:r>
        <w:rPr>
          <w:sz w:val="19"/>
          <w:szCs w:val="19"/>
        </w:rPr>
        <w:t xml:space="preserve"> = not permitted.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500"/>
        <w:gridCol w:w="1500"/>
        <w:gridCol w:w="1000"/>
        <w:gridCol w:w="1000"/>
      </w:tblGrid>
      <w:tr>
        <w:trPr>
          <w:tblHeader/>
        </w:trPr>
        <w:tc>
          <w:tcPr>
            <w:tcW w:type="dxa" w:w="4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Capability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Operator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Supervisor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Plant Head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Admin</w:t>
            </w:r>
          </w:p>
        </w:tc>
      </w:tr>
      <w:tr>
        <w:tc>
          <w:tcPr>
            <w:tcW w:type="dxa" w:w="4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Log in (SSO / badge+PIN)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Y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Y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Y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4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View own assigned line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Y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Y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Y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4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View other / all lines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Multi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All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4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Create / edit shift data (own line, current shift)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Y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Y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4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Edit submitted data (pre-approval)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Own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Y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4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Submit shift log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Y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Y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4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Approve / lock shift log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Y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4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Approve correction (post-lock)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Y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Config</w:t>
            </w:r>
          </w:p>
        </w:tc>
      </w:tr>
      <w:tr>
        <w:tc>
          <w:tcPr>
            <w:tcW w:type="dxa" w:w="4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Raise correction request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Y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Y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4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Override validation (with reason)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Y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4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View dashboards &amp; analytics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Own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Multi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All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All</w:t>
            </w:r>
          </w:p>
        </w:tc>
      </w:tr>
      <w:tr>
        <w:tc>
          <w:tcPr>
            <w:tcW w:type="dxa" w:w="4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Coil traceability search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Own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Y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Y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4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Export data (temp feature)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Y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Y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4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Manage master data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4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Manage users &amp; roles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4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Configure SAP / CSV integration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4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Configure validation / workflow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Y</w:t>
            </w:r>
          </w:p>
        </w:tc>
      </w:tr>
      <w:tr>
        <w:tc>
          <w:tcPr>
            <w:tcW w:type="dxa" w:w="43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5"/>
                <w:szCs w:val="15"/>
              </w:rPr>
              <w:t xml:space="preserve">View audit trail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Own scope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All</w:t>
            </w:r>
          </w:p>
        </w:tc>
        <w:tc>
          <w:tcPr>
            <w:tcW w:type="dxa" w:w="1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All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Line-Scoping (row-level security)</w:t>
      </w:r>
    </w:p>
    <w:p>
      <w:pPr>
        <w:spacing w:after="120"/>
        <w:jc w:val="both"/>
      </w:pPr>
      <w:r>
        <w:rPr>
          <w:sz w:val="19"/>
          <w:szCs w:val="19"/>
        </w:rPr>
        <w:t xml:space="preserve">Line scope is data held in security.line_access(user_id, process_id, access_level). Every query for transactional data is filtered by the caller's accessible processes at the data layer (PostgreSQL row-level security / enforced in the data-access layer). Because the filter is applied server-side, an operator cannot reach another line's data through any route — UI, API or export.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access_level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May view entries for the line (e.g. Plant Head, or a cross-trained operator)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WRITE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May create/edit draft entries for the line (Operator on assigned line)</w:t>
            </w:r>
          </w:p>
        </w:tc>
      </w:tr>
      <w:tr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APPROVE</w:t>
            </w:r>
          </w:p>
        </w:tc>
        <w:tc>
          <w:tcPr>
            <w:tcW w:type="dxa" w:w="7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May approve/lock and approve corrections for the line (Supervisor)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Authentication &amp; Session Security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SSO via OIDC</w:t>
      </w:r>
      <w:r>
        <w:rPr>
          <w:sz w:val="19"/>
          <w:szCs w:val="19"/>
        </w:rPr>
        <w:t xml:space="preserve"> against the plant identity provider; </w:t>
      </w:r>
      <w:r>
        <w:rPr>
          <w:b/>
          <w:bCs/>
          <w:sz w:val="19"/>
          <w:szCs w:val="19"/>
        </w:rPr>
        <w:t xml:space="preserve">badge + PIN</w:t>
      </w:r>
      <w:r>
        <w:rPr>
          <w:sz w:val="19"/>
          <w:szCs w:val="19"/>
        </w:rPr>
        <w:t xml:space="preserve"> fallback for shared shop-floor terminals.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Short-lived JWT access tokens validated at the API gateway; refresh handled transparently by the PWA.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Shared-terminal sessions auto-lock after inactivity; the next operator badges in without losing queued work.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Optional MFA for Admin and remote (management) access.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All traffic over TLS; service-to-service calls use least-privilege service accounts.</w:t>
      </w:r>
    </w:p>
    <w:p>
      <w:pPr>
        <w:pStyle w:val="Heading1"/>
      </w:pPr>
      <w:r>
        <w:t xml:space="preserve">6. Security Controls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6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</w:tr>
      <w:tr>
        <w:tc>
          <w:tcPr>
            <w:tcW w:type="dxa" w:w="2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Least privilege</w:t>
            </w:r>
          </w:p>
        </w:tc>
        <w:tc>
          <w:tcPr>
            <w:tcW w:type="dxa" w:w="6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Role × line-scope intersection; default deny</w:t>
            </w:r>
          </w:p>
        </w:tc>
      </w:tr>
      <w:tr>
        <w:tc>
          <w:tcPr>
            <w:tcW w:type="dxa" w:w="2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Separation of duties</w:t>
            </w:r>
          </w:p>
        </w:tc>
        <w:tc>
          <w:tcPr>
            <w:tcW w:type="dxa" w:w="6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Operators capture, Supervisors approve, Admins configure — never the same action</w:t>
            </w:r>
          </w:p>
        </w:tc>
      </w:tr>
      <w:tr>
        <w:tc>
          <w:tcPr>
            <w:tcW w:type="dxa" w:w="2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Auditability</w:t>
            </w:r>
          </w:p>
        </w:tc>
        <w:tc>
          <w:tcPr>
            <w:tcW w:type="dxa" w:w="6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Every create/update/delete and every login/export logged immutably (M1-08)</w:t>
            </w:r>
          </w:p>
        </w:tc>
      </w:tr>
      <w:tr>
        <w:tc>
          <w:tcPr>
            <w:tcW w:type="dxa" w:w="2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Override governance</w:t>
            </w:r>
          </w:p>
        </w:tc>
        <w:tc>
          <w:tcPr>
            <w:tcW w:type="dxa" w:w="6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Validation overrides require a reason and are restricted to Supervisor/Admin</w:t>
            </w:r>
          </w:p>
        </w:tc>
      </w:tr>
      <w:tr>
        <w:tc>
          <w:tcPr>
            <w:tcW w:type="dxa" w:w="2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Master-data protection</w:t>
            </w:r>
          </w:p>
        </w:tc>
        <w:tc>
          <w:tcPr>
            <w:tcW w:type="dxa" w:w="6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Only Admin writes masters; all forms read them</w:t>
            </w:r>
          </w:p>
        </w:tc>
      </w:tr>
      <w:tr>
        <w:tc>
          <w:tcPr>
            <w:tcW w:type="dxa" w:w="2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Data-in-transit / at-rest</w:t>
            </w:r>
          </w:p>
        </w:tc>
        <w:tc>
          <w:tcPr>
            <w:tcW w:type="dxa" w:w="6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5F8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TLS everywhere; encryption at rest on DB and object store</w:t>
            </w:r>
          </w:p>
        </w:tc>
      </w:tr>
      <w:tr>
        <w:tc>
          <w:tcPr>
            <w:tcW w:type="dxa" w:w="2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Account lifecycle</w:t>
            </w:r>
          </w:p>
        </w:tc>
        <w:tc>
          <w:tcPr>
            <w:tcW w:type="dxa" w:w="6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Joiners/movers/leavers via Admin; disabled accounts retain their audit history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EFCB" w:sz="1"/>
              <w:left w:val="single" w:color="B7791F" w:sz="18"/>
              <w:bottom w:val="single" w:color="FCEFCB" w:sz="1"/>
              <w:right w:val="single" w:color="FCEFCB" w:sz="1"/>
            </w:tcBorders>
            <w:shd w:fill="FCEFCB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B7791F"/>
                <w:sz w:val="19"/>
                <w:szCs w:val="19"/>
              </w:rPr>
              <w:t xml:space="preserve">Enforcement principle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Permissions are enforced on the server, never only in the UI. Hiding a button is a convenience; the API and the row-level filter are the real control.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8F0" w:sz="4" w:space="4"/>
      </w:pBdr>
      <w:tabs>
        <w:tab w:val="center" w:pos="4680"/>
        <w:tab w:val="right" w:pos="9360"/>
      </w:tabs>
    </w:pPr>
    <w:r>
      <w:rPr>
        <w:color w:val="5B7A9D"/>
        <w:sz w:val="14"/>
        <w:szCs w:val="14"/>
      </w:rPr>
      <w:t xml:space="preserve">Confidential — Z Company</w:t>
    </w:r>
    <w:r>
      <w:rPr>
        <w:color w:val="5B7A9D"/>
        <w:sz w:val="14"/>
        <w:szCs w:val="14"/>
      </w:rPr>
      <w:t xml:space="preserve">	Page </w:t>
      <w:fldChar w:fldCharType="begin"/>
      <w:instrText xml:space="preserve">PAGE</w:instrText>
      <w:fldChar w:fldCharType="separate"/>
      <w:fldChar w:fldCharType="end"/>
    </w:r>
    <w:r>
      <w:rPr>
        <w:color w:val="5B7A9D"/>
        <w:sz w:val="14"/>
        <w:szCs w:val="14"/>
      </w:rPr>
      <w:t xml:space="preserve">	30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8F0" w:sz="4" w:space="4"/>
      </w:pBdr>
      <w:tabs>
        <w:tab w:val="right" w:pos="9360"/>
      </w:tabs>
    </w:pPr>
    <w:r>
      <w:rPr>
        <w:color w:val="5B7A9D"/>
        <w:sz w:val="15"/>
        <w:szCs w:val="15"/>
      </w:rPr>
      <w:t xml:space="preserve">Hero Steels — Module M1</w:t>
    </w:r>
    <w:r>
      <w:rPr>
        <w:color w:val="5B7A9D"/>
        <w:sz w:val="15"/>
        <w:szCs w:val="15"/>
      </w:rPr>
      <w:t xml:space="preserve">	M1-05  ·  Role-Based Access Control &amp; Security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  <w:lvl w:ilvl="1" w15:tentative="1">
      <w:start w:val="1"/>
      <w:numFmt w:val="bullet"/>
      <w:lvlText w:val="–"/>
      <w:lvlJc w:val="left"/>
      <w:pPr>
        <w:ind w:left="9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3243B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5E8F0" w:sz="8" w:space="4"/>
      </w:pBdr>
      <w:spacing w:after="140" w:before="30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C55A1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ea3c9ea8d7c48a0d475e49794a7e1311dfa963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Role-Based Access Control &amp; Security</dc:title>
  <dc:creator>M1 Blueprint</dc:creator>
  <cp:lastModifiedBy>Un-named</cp:lastModifiedBy>
  <cp:revision>1</cp:revision>
  <dcterms:created xsi:type="dcterms:W3CDTF">2026-05-29T21:34:00.168Z</dcterms:created>
  <dcterms:modified xsi:type="dcterms:W3CDTF">2026-05-29T21:34:00.168Z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