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pa-citations-for-input-file-crvpgitcitrusprojectsifas_citationsdata2017test_agron_20180216.txt"/>
      <w:r>
        <w:t xml:space="preserve">APA Citations for Input File C:\rvp\git\citrus\projects\ifas_citations\data\2017\test_agron_20180216.txt</w:t>
      </w:r>
      <w:bookmarkEnd w:id="21"/>
    </w:p>
    <w:p>
      <w:pPr>
        <w:pStyle w:val="FirstParagraph"/>
      </w:pPr>
      <w:r>
        <w:t xml:space="preserve">﻿Babar, M. A., Blount, A. R., Barnett, R. R., Mackowiak, C., Akond, M., Harrison, S. A., Johnson, J. W., Mergoum, M., Mason, E., Murphy, P., Ibrahim, A. M. H., Sutton, R. &amp; Simoneaux, B. (2017). Registration of 'FL720' oat.</w:t>
      </w:r>
      <w:r>
        <w:t xml:space="preserve"> </w:t>
      </w:r>
      <w:r>
        <w:t xml:space="preserve">Journal of Plant Registrations, 11</w:t>
      </w:r>
      <w:r>
        <w:t xml:space="preserve">(1), 15-19.</w:t>
      </w:r>
      <w:r>
        <w:t xml:space="preserve"> </w:t>
      </w:r>
      <w:hyperlink r:id="rId22">
        <w:r>
          <w:rPr>
            <w:rStyle w:val="Hyperlink"/>
          </w:rPr>
          <w:t xml:space="preserve">https://doi.org/10.3198/jpr2016.04.0025crc</w:t>
        </w:r>
      </w:hyperlink>
    </w:p>
    <w:p>
      <w:pPr>
        <w:pStyle w:val="BodyText"/>
      </w:pPr>
      <w:r>
        <w:t xml:space="preserve">Carter, E. T., Rowland, D. L., Tillman, B. L., Erickson, J. E., Grey, T. L., Gillett-Kaufman, J. L. &amp; Clark, M. (2017). Pod maturity in the shelling process.</w:t>
      </w:r>
      <w:r>
        <w:t xml:space="preserve"> </w:t>
      </w:r>
      <w:r>
        <w:t xml:space="preserve">Peanut Science, 44</w:t>
      </w:r>
      <w:r>
        <w:t xml:space="preserve">(1), 26-34.</w:t>
      </w:r>
    </w:p>
    <w:p>
      <w:pPr>
        <w:pStyle w:val="BodyText"/>
      </w:pPr>
      <w:r>
        <w:t xml:space="preserve">D'Antonio, C. F., S. L. (2017). Long-term dynamics and impacts of plant invasions.</w:t>
      </w:r>
      <w:r>
        <w:t xml:space="preserve"> </w:t>
      </w:r>
      <w:r>
        <w:t xml:space="preserve">Journal of Ecology, 105</w:t>
      </w:r>
      <w:r>
        <w:t xml:space="preserve">(6), 1459-1461.</w:t>
      </w:r>
      <w:r>
        <w:t xml:space="preserve"> </w:t>
      </w:r>
      <w:hyperlink r:id="rId23">
        <w:r>
          <w:rPr>
            <w:rStyle w:val="Hyperlink"/>
          </w:rPr>
          <w:t xml:space="preserve">https://doi.org/10.1111/1365-2745.12879</w:t>
        </w:r>
      </w:hyperlink>
    </w:p>
    <w:p>
      <w:pPr>
        <w:pStyle w:val="BodyText"/>
      </w:pPr>
      <w:r>
        <w:t xml:space="preserve">Dias, J. L. C. S., Banu, A., Sperry, B. P., Enloe, S. F., Ferrell, J. A. &amp; Sellers, B. A. (2017). Relative activity of four triclopyr formulations.</w:t>
      </w:r>
      <w:r>
        <w:t xml:space="preserve"> </w:t>
      </w:r>
      <w:r>
        <w:t xml:space="preserve">Weed Technology, 31</w:t>
      </w:r>
      <w:r>
        <w:t xml:space="preserve">(6), 928-934.</w:t>
      </w:r>
      <w:r>
        <w:t xml:space="preserve"> </w:t>
      </w:r>
      <w:hyperlink r:id="rId24">
        <w:r>
          <w:rPr>
            <w:rStyle w:val="Hyperlink"/>
          </w:rPr>
          <w:t xml:space="preserve">https://doi.org/10.1017/wet.2017.75</w:t>
        </w:r>
      </w:hyperlink>
    </w:p>
    <w:p>
      <w:pPr>
        <w:pStyle w:val="BodyText"/>
      </w:pPr>
      <w:r>
        <w:t xml:space="preserve">Dubeux, J. C. B., Jr., Sollenberger, L. E., Muir, J. P., Tedeschi, L. O., dos Santos, M. V. F., da Cunha, M. V., de Mello, A. C. L. &amp; DiLorenzo, N. (2017). Sustainable intensification of livestock production on pastures.</w:t>
      </w:r>
      <w:r>
        <w:t xml:space="preserve"> </w:t>
      </w:r>
      <w:r>
        <w:t xml:space="preserve">Archivos Latinoamericanos de Producción Animal, 25</w:t>
      </w:r>
      <w:r>
        <w:t xml:space="preserve">, 97-111.</w:t>
      </w:r>
    </w:p>
    <w:p>
      <w:pPr>
        <w:pStyle w:val="BodyText"/>
      </w:pPr>
      <w:r>
        <w:t xml:space="preserve">Dubeux, J. C. B. M., J. P., Apolinario, V. X. D., Nair, P. K. R., Lira, M. D., Sollenberger, L. E. (2017). Tree legumes: an underexploited resource in warm-climate silvopastures.</w:t>
      </w:r>
      <w:r>
        <w:t xml:space="preserve"> </w:t>
      </w:r>
      <w:r>
        <w:t xml:space="preserve">Revista Brasileira De Zootecnia-Brazilian Journal of Animal Science, 46</w:t>
      </w:r>
      <w:r>
        <w:t xml:space="preserve">(8), 689-703.</w:t>
      </w:r>
      <w:r>
        <w:t xml:space="preserve"> </w:t>
      </w:r>
      <w:hyperlink r:id="rId25">
        <w:r>
          <w:rPr>
            <w:rStyle w:val="Hyperlink"/>
          </w:rPr>
          <w:t xml:space="preserve">https://doi.org/10.1590/s1806-92902017000800010</w:t>
        </w:r>
      </w:hyperlink>
    </w:p>
    <w:p>
      <w:pPr>
        <w:pStyle w:val="BodyText"/>
      </w:pPr>
      <w:r>
        <w:t xml:space="preserve">Ferreira, C. J. B. Z., L., Tormena, C. A., Rens, L. R., Rowland, D. L. (2017). Effects of water table management on least limiting water range and potato root growth.</w:t>
      </w:r>
      <w:r>
        <w:t xml:space="preserve"> </w:t>
      </w:r>
      <w:r>
        <w:t xml:space="preserve">Agricultural Water Management, 186</w:t>
      </w:r>
      <w:r>
        <w:t xml:space="preserve">, 1-11.</w:t>
      </w:r>
      <w:r>
        <w:t xml:space="preserve"> </w:t>
      </w:r>
      <w:hyperlink r:id="rId26">
        <w:r>
          <w:rPr>
            <w:rStyle w:val="Hyperlink"/>
          </w:rPr>
          <w:t xml:space="preserve">https://doi.org/10.1016/j.agwat.2017.02.020</w:t>
        </w:r>
      </w:hyperlink>
    </w:p>
    <w:p>
      <w:pPr>
        <w:pStyle w:val="BodyText"/>
      </w:pPr>
      <w:r>
        <w:t xml:space="preserve">Lozada, D. N., Mason, R. E., Babar, M. A., Carver, B. F., Guedira, G. B., Merrill, K., Arguello, M. N., Acuna, A., Vieira, L., Holder, A., Addison, C., Moon, D. E., Miller, R. G. &amp; Dreisigacker, S. (2017). Association mapping reveals loci associated with multiple traits that affect grain yield and adaptation in soft winter wheat.</w:t>
      </w:r>
      <w:r>
        <w:t xml:space="preserve"> </w:t>
      </w:r>
      <w:r>
        <w:t xml:space="preserve">Euphytica, 213</w:t>
      </w:r>
      <w:r>
        <w:t xml:space="preserve">, Article 222.</w:t>
      </w:r>
      <w:r>
        <w:t xml:space="preserve"> </w:t>
      </w:r>
      <w:hyperlink r:id="rId27">
        <w:r>
          <w:rPr>
            <w:rStyle w:val="Hyperlink"/>
          </w:rPr>
          <w:t xml:space="preserve">https://doi.org/10.1007/s10681-017-2005-2</w:t>
        </w:r>
      </w:hyperlink>
    </w:p>
    <w:p>
      <w:pPr>
        <w:pStyle w:val="BodyText"/>
      </w:pPr>
      <w:r>
        <w:t xml:space="preserve">Rahman, M. A., Akond, M., Babar, M. A., Beecher, C., Erickson, J., Thomason, K., De Jong, F. A. &amp; Mason, R. E. (2017). LC-HRMS based non-targeted metabolomic profiling of wheat (Triticum aestivum l.) under post-anthesis drought stress.</w:t>
      </w:r>
      <w:r>
        <w:t xml:space="preserve"> </w:t>
      </w:r>
      <w:r>
        <w:t xml:space="preserve">American Journal of Plant Sciences, 8</w:t>
      </w:r>
      <w:r>
        <w:t xml:space="preserve">(12), 3024.</w:t>
      </w:r>
    </w:p>
    <w:p>
      <w:pPr>
        <w:pStyle w:val="BodyText"/>
      </w:pPr>
      <w:r>
        <w:t xml:space="preserve">Zhang, L. G., S. A., Vallejos, C. E., Jones, J. W., Boote, K. J., Clavijo-Michelangeli, J. A., Bhakta, M., Osorno, J. M., Rao, I., Beebe, S., Roman-Paoli, E., Gonzalez, A., Beaver, J., Ricaurte, J., Colbert, R., Correll, M. J. (2017). Development of a QTL-environment-based predictive model for node addition rate in common bean.</w:t>
      </w:r>
      <w:r>
        <w:t xml:space="preserve"> </w:t>
      </w:r>
      <w:r>
        <w:t xml:space="preserve">Theoretical and Applied Genetics, 130</w:t>
      </w:r>
      <w:r>
        <w:t xml:space="preserve">(5), 1065-1079.</w:t>
      </w:r>
      <w:r>
        <w:t xml:space="preserve"> </w:t>
      </w:r>
      <w:hyperlink r:id="rId28">
        <w:r>
          <w:rPr>
            <w:rStyle w:val="Hyperlink"/>
          </w:rPr>
          <w:t xml:space="preserve">https://doi.org/10.1007/s00122-017-2871-y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22f7a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%20https://doi.org/10.1007/s00122-017-2871-y" TargetMode="External" /><Relationship Type="http://schemas.openxmlformats.org/officeDocument/2006/relationships/hyperlink" Id="rId27" Target="%20https://doi.org/10.1007/s10681-017-2005-2" TargetMode="External" /><Relationship Type="http://schemas.openxmlformats.org/officeDocument/2006/relationships/hyperlink" Id="rId26" Target="%20https://doi.org/10.1016/j.agwat.2017.02.020" TargetMode="External" /><Relationship Type="http://schemas.openxmlformats.org/officeDocument/2006/relationships/hyperlink" Id="rId24" Target="%20https://doi.org/10.1017/wet.2017.75" TargetMode="External" /><Relationship Type="http://schemas.openxmlformats.org/officeDocument/2006/relationships/hyperlink" Id="rId23" Target="%20https://doi.org/10.1111/1365-2745.12879" TargetMode="External" /><Relationship Type="http://schemas.openxmlformats.org/officeDocument/2006/relationships/hyperlink" Id="rId25" Target="%20https://doi.org/10.1590/s1806-92902017000800010" TargetMode="External" /><Relationship Type="http://schemas.openxmlformats.org/officeDocument/2006/relationships/hyperlink" Id="rId22" Target="%20https://doi.org/10.3198/jpr2016.04.0025cr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%20https://doi.org/10.1007/s00122-017-2871-y" TargetMode="External" /><Relationship Type="http://schemas.openxmlformats.org/officeDocument/2006/relationships/hyperlink" Id="rId27" Target="%20https://doi.org/10.1007/s10681-017-2005-2" TargetMode="External" /><Relationship Type="http://schemas.openxmlformats.org/officeDocument/2006/relationships/hyperlink" Id="rId26" Target="%20https://doi.org/10.1016/j.agwat.2017.02.020" TargetMode="External" /><Relationship Type="http://schemas.openxmlformats.org/officeDocument/2006/relationships/hyperlink" Id="rId24" Target="%20https://doi.org/10.1017/wet.2017.75" TargetMode="External" /><Relationship Type="http://schemas.openxmlformats.org/officeDocument/2006/relationships/hyperlink" Id="rId23" Target="%20https://doi.org/10.1111/1365-2745.12879" TargetMode="External" /><Relationship Type="http://schemas.openxmlformats.org/officeDocument/2006/relationships/hyperlink" Id="rId25" Target="%20https://doi.org/10.1590/s1806-92902017000800010" TargetMode="External" /><Relationship Type="http://schemas.openxmlformats.org/officeDocument/2006/relationships/hyperlink" Id="rId22" Target="%20https://doi.org/10.3198/jpr2016.04.0025cr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2018-02-19T16:41:50Z</dcterms:created>
  <dcterms:modified xsi:type="dcterms:W3CDTF">2018-02-19T16:41:50Z</dcterms:modified>
</cp:coreProperties>
</file>