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AI Fills Gaps in Ancient Roman Knowledge, Revolutionizing History</w:t>
      </w:r>
    </w:p>
    <w:p>
      <w:pPr>
        <w:pStyle w:val="Heading2"/>
      </w:pPr>
      <w:r>
        <w:t>Meta Description:</w:t>
      </w:r>
    </w:p>
    <w:p>
      <w:r>
        <w:t>Researchers develop AI tool Aeneas to predict missing text from ancient Roman inscriptions, date, and original location, potentially transforming our understanding of human history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